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ABB" w:rsidRPr="00AA0C88" w:rsidRDefault="00C82ABB" w:rsidP="00765282">
      <w:pPr>
        <w:spacing w:after="120" w:line="276" w:lineRule="auto"/>
        <w:jc w:val="center"/>
        <w:rPr>
          <w:rFonts w:cs="Arial"/>
          <w:b/>
          <w:u w:val="single"/>
        </w:rPr>
      </w:pPr>
      <w:r w:rsidRPr="00AA0C88">
        <w:rPr>
          <w:rFonts w:cs="Arial"/>
          <w:b/>
          <w:u w:val="single"/>
        </w:rPr>
        <w:t>Důvodová zpráva</w:t>
      </w:r>
      <w:r w:rsidR="006E287C" w:rsidRPr="00AA0C88">
        <w:rPr>
          <w:rFonts w:cs="Arial"/>
          <w:b/>
          <w:u w:val="single"/>
        </w:rPr>
        <w:t xml:space="preserve"> k novému nařízení PSP</w:t>
      </w:r>
    </w:p>
    <w:p w:rsidR="006E287C" w:rsidRPr="00AA0C88" w:rsidRDefault="006E287C" w:rsidP="00765282">
      <w:pPr>
        <w:spacing w:after="120" w:line="276" w:lineRule="auto"/>
        <w:rPr>
          <w:rFonts w:eastAsia="Times New Roman" w:cs="Arial"/>
          <w:b/>
          <w:lang w:eastAsia="cs-CZ"/>
        </w:rPr>
      </w:pPr>
      <w:r w:rsidRPr="00AA0C88">
        <w:rPr>
          <w:rFonts w:eastAsia="Times New Roman" w:cs="Arial"/>
          <w:b/>
          <w:lang w:eastAsia="cs-CZ"/>
        </w:rPr>
        <w:t>Stavební zákon a zmocnění hl. m. Prahy</w:t>
      </w:r>
    </w:p>
    <w:p w:rsidR="00765282" w:rsidRPr="00AA0C88" w:rsidRDefault="006E287C" w:rsidP="00765282">
      <w:pPr>
        <w:spacing w:after="120" w:line="276" w:lineRule="auto"/>
        <w:rPr>
          <w:rFonts w:eastAsia="Times New Roman" w:cs="Arial"/>
          <w:lang w:eastAsia="cs-CZ"/>
        </w:rPr>
      </w:pPr>
      <w:r w:rsidRPr="00AA0C88">
        <w:rPr>
          <w:rFonts w:eastAsia="Times New Roman" w:cs="Arial"/>
          <w:lang w:eastAsia="cs-CZ"/>
        </w:rPr>
        <w:t>Podle § 169 odst. 1 zákona č. 183/2006 Sb., o územním plánování a stavebním řádu (stavební zákon), ve znění pozdějších předpisů (dále jen „stavební zákon“) jsou všechny fyzické a právnické osoby</w:t>
      </w:r>
      <w:r w:rsidR="000845D2">
        <w:rPr>
          <w:rFonts w:eastAsia="Times New Roman" w:cs="Arial"/>
          <w:lang w:eastAsia="cs-CZ"/>
        </w:rPr>
        <w:t xml:space="preserve">                       </w:t>
      </w:r>
      <w:r w:rsidRPr="00AA0C88">
        <w:rPr>
          <w:rFonts w:eastAsia="Times New Roman" w:cs="Arial"/>
          <w:lang w:eastAsia="cs-CZ"/>
        </w:rPr>
        <w:t xml:space="preserve"> a příslušné orgány veřejné správy povinny respektovat při územně plánovací a projektové činnosti, při povolování, provádění, užívání a odstraňování staveb, mimo jiné, obecné požadavky na výstavbu stanovené prováděcími právními předpisy.</w:t>
      </w:r>
    </w:p>
    <w:p w:rsidR="006E287C" w:rsidRPr="00AA0C88" w:rsidRDefault="006E287C" w:rsidP="00765282">
      <w:pPr>
        <w:spacing w:after="120" w:line="276" w:lineRule="auto"/>
        <w:rPr>
          <w:rFonts w:eastAsia="Times New Roman" w:cs="Arial"/>
          <w:lang w:eastAsia="cs-CZ"/>
        </w:rPr>
      </w:pPr>
      <w:r w:rsidRPr="00AA0C88">
        <w:rPr>
          <w:rFonts w:eastAsia="Times New Roman" w:cs="Arial"/>
          <w:lang w:eastAsia="cs-CZ"/>
        </w:rPr>
        <w:t>Obecnými požadavky na výstavbu se rozumí podle § 2 odst. 2 písm. e) stavebního zákona obecné požadavky na využívání území, technické požadavky na stavby a obecné technické požadavky zabezpečující bezbariérové užívání staveb stanovené prováděcími právními předpisy.</w:t>
      </w:r>
    </w:p>
    <w:p w:rsidR="00765282" w:rsidRPr="00AA0C88" w:rsidRDefault="006E287C" w:rsidP="00765282">
      <w:pPr>
        <w:spacing w:after="120" w:line="276" w:lineRule="auto"/>
        <w:rPr>
          <w:rFonts w:eastAsia="Times New Roman" w:cs="Arial"/>
          <w:lang w:eastAsia="cs-CZ"/>
        </w:rPr>
      </w:pPr>
      <w:r w:rsidRPr="00AA0C88">
        <w:rPr>
          <w:rFonts w:eastAsia="Times New Roman" w:cs="Arial"/>
          <w:lang w:eastAsia="cs-CZ"/>
        </w:rPr>
        <w:t>Prováděcími právními předpisy, které stanoví obecné požadavky na výstavbu, jsou na celostátní úrovni zejména vyhlášky Ministerstva pro míst</w:t>
      </w:r>
      <w:r w:rsidR="00765282" w:rsidRPr="00AA0C88">
        <w:rPr>
          <w:rFonts w:eastAsia="Times New Roman" w:cs="Arial"/>
          <w:lang w:eastAsia="cs-CZ"/>
        </w:rPr>
        <w:t>ní rozvoj (dále též jen „MMR“):</w:t>
      </w:r>
    </w:p>
    <w:p w:rsidR="00765282" w:rsidRPr="00AA0C88" w:rsidRDefault="006E287C" w:rsidP="00765282">
      <w:pPr>
        <w:pStyle w:val="Odstavecseseznamem"/>
        <w:numPr>
          <w:ilvl w:val="0"/>
          <w:numId w:val="4"/>
        </w:numPr>
        <w:spacing w:after="120" w:line="276" w:lineRule="auto"/>
        <w:rPr>
          <w:rFonts w:eastAsia="Times New Roman" w:cs="Arial"/>
          <w:lang w:eastAsia="cs-CZ"/>
        </w:rPr>
      </w:pPr>
      <w:r w:rsidRPr="00AA0C88">
        <w:rPr>
          <w:rFonts w:eastAsia="Times New Roman" w:cs="Arial"/>
          <w:lang w:eastAsia="cs-CZ"/>
        </w:rPr>
        <w:t>č. 501/2006 Sb., o obecných požadavcích na využíván</w:t>
      </w:r>
      <w:r w:rsidR="00765282" w:rsidRPr="00AA0C88">
        <w:rPr>
          <w:rFonts w:eastAsia="Times New Roman" w:cs="Arial"/>
          <w:lang w:eastAsia="cs-CZ"/>
        </w:rPr>
        <w:t xml:space="preserve">í území; </w:t>
      </w:r>
    </w:p>
    <w:p w:rsidR="00765282" w:rsidRPr="00AA0C88" w:rsidRDefault="006E287C" w:rsidP="00765282">
      <w:pPr>
        <w:pStyle w:val="Odstavecseseznamem"/>
        <w:numPr>
          <w:ilvl w:val="0"/>
          <w:numId w:val="4"/>
        </w:numPr>
        <w:spacing w:after="120" w:line="276" w:lineRule="auto"/>
        <w:rPr>
          <w:rFonts w:eastAsia="Times New Roman" w:cs="Arial"/>
          <w:lang w:eastAsia="cs-CZ"/>
        </w:rPr>
      </w:pPr>
      <w:r w:rsidRPr="00AA0C88">
        <w:rPr>
          <w:rFonts w:eastAsia="Times New Roman" w:cs="Arial"/>
          <w:lang w:eastAsia="cs-CZ"/>
        </w:rPr>
        <w:t>č. 268/2009 Sb., o tec</w:t>
      </w:r>
      <w:r w:rsidR="00765282" w:rsidRPr="00AA0C88">
        <w:rPr>
          <w:rFonts w:eastAsia="Times New Roman" w:cs="Arial"/>
          <w:lang w:eastAsia="cs-CZ"/>
        </w:rPr>
        <w:t xml:space="preserve">hnických požadavcích na stavby; </w:t>
      </w:r>
    </w:p>
    <w:p w:rsidR="006E287C" w:rsidRPr="00AA0C88" w:rsidRDefault="006E287C" w:rsidP="00765282">
      <w:pPr>
        <w:pStyle w:val="Odstavecseseznamem"/>
        <w:numPr>
          <w:ilvl w:val="0"/>
          <w:numId w:val="4"/>
        </w:numPr>
        <w:spacing w:after="120" w:line="276" w:lineRule="auto"/>
        <w:rPr>
          <w:rFonts w:eastAsia="Times New Roman" w:cs="Arial"/>
          <w:lang w:eastAsia="cs-CZ"/>
        </w:rPr>
      </w:pPr>
      <w:r w:rsidRPr="00AA0C88">
        <w:rPr>
          <w:rFonts w:eastAsia="Times New Roman" w:cs="Arial"/>
          <w:lang w:eastAsia="cs-CZ"/>
        </w:rPr>
        <w:t>č. 398/2009 Sb., obecných technických požadavcích zabezpečujících bezbariérové užívání staveb.</w:t>
      </w:r>
    </w:p>
    <w:p w:rsidR="006E287C" w:rsidRPr="00AA0C88" w:rsidRDefault="006E287C" w:rsidP="00765282">
      <w:pPr>
        <w:spacing w:after="120" w:line="276" w:lineRule="auto"/>
        <w:rPr>
          <w:rFonts w:eastAsia="Times New Roman" w:cs="Arial"/>
          <w:lang w:eastAsia="cs-CZ"/>
        </w:rPr>
      </w:pPr>
      <w:r w:rsidRPr="00AA0C88">
        <w:rPr>
          <w:rFonts w:eastAsia="Times New Roman" w:cs="Arial"/>
          <w:lang w:eastAsia="cs-CZ"/>
        </w:rPr>
        <w:t xml:space="preserve">Stavební zákon obsahuje dále v § 194 písm. e) zmocnění, podle nějž může hlavní město Praha </w:t>
      </w:r>
      <w:r w:rsidR="00AA0C88" w:rsidRPr="00AA0C88">
        <w:rPr>
          <w:rFonts w:eastAsia="Times New Roman" w:cs="Arial"/>
          <w:lang w:eastAsia="cs-CZ"/>
        </w:rPr>
        <w:t>s</w:t>
      </w:r>
      <w:r w:rsidRPr="00AA0C88">
        <w:rPr>
          <w:rFonts w:eastAsia="Times New Roman" w:cs="Arial"/>
          <w:lang w:eastAsia="cs-CZ"/>
        </w:rPr>
        <w:t>tanovit nařízením vydaným v přenesené působnosti</w:t>
      </w:r>
      <w:r w:rsidR="00765282" w:rsidRPr="00AA0C88">
        <w:rPr>
          <w:rFonts w:eastAsia="Times New Roman" w:cs="Arial"/>
          <w:lang w:eastAsia="cs-CZ"/>
        </w:rPr>
        <w:t xml:space="preserve"> obecné požadavky na využívání </w:t>
      </w:r>
      <w:r w:rsidRPr="00AA0C88">
        <w:rPr>
          <w:rFonts w:eastAsia="Times New Roman" w:cs="Arial"/>
          <w:lang w:eastAsia="cs-CZ"/>
        </w:rPr>
        <w:t xml:space="preserve">území a technické požadavky na stavby v hl. m. Praze, čímž pro území hl. m. Prahy může nahradit shora uvedenou celostátní právní úpravu. </w:t>
      </w:r>
    </w:p>
    <w:p w:rsidR="006E287C" w:rsidRPr="00AA0C88" w:rsidRDefault="006E287C" w:rsidP="00765282">
      <w:pPr>
        <w:spacing w:after="120" w:line="276" w:lineRule="auto"/>
        <w:rPr>
          <w:rFonts w:cs="Arial"/>
          <w:b/>
        </w:rPr>
      </w:pPr>
      <w:r w:rsidRPr="00AA0C88">
        <w:rPr>
          <w:rFonts w:cs="Arial"/>
          <w:b/>
        </w:rPr>
        <w:t>Dosavadní průběh zpracování PSP</w:t>
      </w:r>
    </w:p>
    <w:p w:rsidR="00C82ABB" w:rsidRPr="00AA0C88" w:rsidRDefault="00765282" w:rsidP="00765282">
      <w:pPr>
        <w:spacing w:after="120" w:line="276" w:lineRule="auto"/>
        <w:rPr>
          <w:rFonts w:cs="Arial"/>
        </w:rPr>
      </w:pPr>
      <w:r w:rsidRPr="00AA0C88">
        <w:rPr>
          <w:rFonts w:cs="Arial"/>
        </w:rPr>
        <w:t xml:space="preserve">Od roku 1999, kdy byl vydán dosavadní předpis - vyhláška č. 26/1999 Sb. hl. m. Prahy, o obecných technických požadavcích na výstavbu v hl. m. Praze, dále jen OTPP), došlo ke značné proměně související legislativy. </w:t>
      </w:r>
      <w:r w:rsidR="00C82ABB" w:rsidRPr="00AA0C88">
        <w:rPr>
          <w:rFonts w:cs="Arial"/>
        </w:rPr>
        <w:t xml:space="preserve">Usnesením RHMP č. 1729 ze dne 23. října 2012 bylo </w:t>
      </w:r>
      <w:r w:rsidRPr="00AA0C88">
        <w:rPr>
          <w:rFonts w:cs="Arial"/>
        </w:rPr>
        <w:t xml:space="preserve">proto </w:t>
      </w:r>
      <w:r w:rsidR="00C82ABB" w:rsidRPr="00AA0C88">
        <w:rPr>
          <w:rFonts w:cs="Arial"/>
        </w:rPr>
        <w:t>Útvaru rozvoje hl. m. Prahy (dnes Institut plánování a rozvoje hl. m. Prahy (IPR Praha)) uloženo zpracování novelizace OTPP.</w:t>
      </w:r>
    </w:p>
    <w:p w:rsidR="00C82ABB" w:rsidRPr="00AA0C88" w:rsidRDefault="00C82ABB" w:rsidP="00765282">
      <w:pPr>
        <w:spacing w:after="120" w:line="276" w:lineRule="auto"/>
        <w:rPr>
          <w:rFonts w:cs="Arial"/>
        </w:rPr>
      </w:pPr>
      <w:r w:rsidRPr="00AA0C88">
        <w:rPr>
          <w:rFonts w:cs="Arial"/>
        </w:rPr>
        <w:t xml:space="preserve">RHMP usnesením č. 1878 ze dne 15. října 2013 uložila řediteli IPR Praha projednání Pražských stavebních předpisů (PSP) a projednání proběhlo dvoukolově od října 2013 do června roku 2014. </w:t>
      </w:r>
      <w:r w:rsidR="00AF1AD2" w:rsidRPr="00AA0C88">
        <w:rPr>
          <w:rFonts w:cs="Arial"/>
        </w:rPr>
        <w:t xml:space="preserve">Dne 15. července 2014 Rada HMP schválila PSP a uložila řediteli IPR Praha vydat knižní komentované znění PSP, zajistit odbornou podporu pro SUP MHMP a zpracovat zprávu o aplikaci PSP po jednom roce účinnosti. </w:t>
      </w:r>
      <w:r w:rsidRPr="00AA0C88">
        <w:rPr>
          <w:rFonts w:cs="Arial"/>
        </w:rPr>
        <w:t xml:space="preserve">PSP nabyly účinnosti dne 1. října 2014 (nařízení č. 11/2014 Sb. hl. m. Prahy). </w:t>
      </w:r>
    </w:p>
    <w:p w:rsidR="00C82ABB" w:rsidRPr="00AA0C88" w:rsidRDefault="00C82ABB" w:rsidP="00765282">
      <w:pPr>
        <w:spacing w:after="120" w:line="276" w:lineRule="auto"/>
        <w:rPr>
          <w:rFonts w:cs="Arial"/>
        </w:rPr>
      </w:pPr>
      <w:r w:rsidRPr="00AA0C88">
        <w:rPr>
          <w:rFonts w:cs="Arial"/>
        </w:rPr>
        <w:t xml:space="preserve">Dne 15. října 2014, tj. 15. den po nabytí účinnosti byla na MHMP doručena výzva MMR ke zjednání nápravy ve věci nařízení č. 11/2014 Sb. hl. m. Prahy ve lhůtě 60 dnů. V příloze výzvy MMR uvedlo požadavek na notifikaci a upozornilo na rozpor tří paragrafů PSP s § 156 stavebního zákona. </w:t>
      </w:r>
    </w:p>
    <w:p w:rsidR="00C82ABB" w:rsidRPr="00AA0C88" w:rsidRDefault="00C82ABB" w:rsidP="00765282">
      <w:pPr>
        <w:spacing w:after="120" w:line="276" w:lineRule="auto"/>
        <w:rPr>
          <w:rFonts w:cs="Arial"/>
        </w:rPr>
      </w:pPr>
      <w:r w:rsidRPr="00AA0C88">
        <w:rPr>
          <w:rFonts w:cs="Arial"/>
        </w:rPr>
        <w:t xml:space="preserve">Dne 16. ledna 2015 byla rozhodnutím Ministerstva pro místní rozvoj pozastavena účinnost PSP. </w:t>
      </w:r>
    </w:p>
    <w:p w:rsidR="00C82ABB" w:rsidRPr="00AA0C88" w:rsidRDefault="00C82ABB" w:rsidP="00765282">
      <w:pPr>
        <w:spacing w:after="120" w:line="276" w:lineRule="auto"/>
        <w:rPr>
          <w:rFonts w:cs="Arial"/>
        </w:rPr>
      </w:pPr>
      <w:r w:rsidRPr="00AA0C88">
        <w:rPr>
          <w:rFonts w:cs="Arial"/>
        </w:rPr>
        <w:t xml:space="preserve">Dne 17. února 2015 schválila Rada HMP svým usnesením č. 259 k dalšímu postupu ve věci PSP postup novelizací PSP, který předpokládal dvojí novelizaci a to technickou novelu a věcnou novelu (včetně věcného zadání novely). Současně Rada HMP rozhodla o projednání technické novely ve zkrácené lhůtě 15 dní (projednání proběhlo od 20. února do 6. března 2015). Dne 6. března bylo na MHMP </w:t>
      </w:r>
      <w:r w:rsidRPr="00AA0C88">
        <w:rPr>
          <w:rFonts w:cs="Arial"/>
        </w:rPr>
        <w:lastRenderedPageBreak/>
        <w:t xml:space="preserve">doručeno vyjádření MMR, z nějž vyplynulo, že MMR dvojí novelizaci PSP nepovažuje za nejvhodnější a velmi doporučuje soustředit úsilí na vypracování návrhu jediné změny PSP. </w:t>
      </w:r>
    </w:p>
    <w:p w:rsidR="00AF1AD2" w:rsidRPr="00AA0C88" w:rsidRDefault="00AF1AD2" w:rsidP="00AF1AD2">
      <w:pPr>
        <w:spacing w:after="120" w:line="276" w:lineRule="auto"/>
        <w:rPr>
          <w:rFonts w:cs="Arial"/>
        </w:rPr>
      </w:pPr>
      <w:r w:rsidRPr="00AA0C88">
        <w:rPr>
          <w:rFonts w:cs="Arial"/>
        </w:rPr>
        <w:t>Dne 31. března 2015 Rada HMP vzala usnesením č. 666 na vědomí přehled došlých připomínek k technické novele PSP a varianty postupu novelizací PSP v kontextu projednání technické novely PSP a uložila náměstkovi primátorky Stropnickému realizovat postup schválený tímto usnesením. Tímto usnesením RHMP č. 666 byla ukončena příprava technické novely PSP s tím, že budou pokračovat práce na jediné novele PSP a bude tím eliminován počet přechodných režimů při rozhodování.</w:t>
      </w:r>
    </w:p>
    <w:p w:rsidR="00C82ABB" w:rsidRPr="00AA0C88" w:rsidRDefault="00C82ABB" w:rsidP="00765282">
      <w:pPr>
        <w:spacing w:after="120" w:line="276" w:lineRule="auto"/>
        <w:rPr>
          <w:rFonts w:cs="Arial"/>
          <w:highlight w:val="yellow"/>
        </w:rPr>
      </w:pPr>
      <w:r w:rsidRPr="00AA0C88">
        <w:rPr>
          <w:rFonts w:cs="Arial"/>
        </w:rPr>
        <w:t>Dne 9. června 2015 Rada HMP usnesením č. 1335 souhlasila s textem novely a schválila rozeslání do připomínkového řízení.</w:t>
      </w:r>
      <w:r w:rsidR="00AF1AD2" w:rsidRPr="00AA0C88">
        <w:rPr>
          <w:rFonts w:cs="Arial"/>
        </w:rPr>
        <w:t xml:space="preserve"> </w:t>
      </w:r>
      <w:r w:rsidRPr="00AA0C88">
        <w:rPr>
          <w:rFonts w:cs="Arial"/>
        </w:rPr>
        <w:t xml:space="preserve">Připomínkové řízení proběhlo v souladu s usnesením RHMP č. 1335 jednokolově od 11. června do 10. července včetně. </w:t>
      </w:r>
    </w:p>
    <w:p w:rsidR="00C82ABB" w:rsidRPr="00AA0C88" w:rsidRDefault="00C82ABB" w:rsidP="00765282">
      <w:pPr>
        <w:spacing w:after="120" w:line="276" w:lineRule="auto"/>
        <w:rPr>
          <w:rFonts w:cs="Arial"/>
          <w:b/>
        </w:rPr>
      </w:pPr>
      <w:r w:rsidRPr="00AA0C88">
        <w:rPr>
          <w:rFonts w:cs="Arial"/>
          <w:b/>
        </w:rPr>
        <w:t>Další postup</w:t>
      </w:r>
    </w:p>
    <w:p w:rsidR="00C82ABB" w:rsidRPr="00AA0C88" w:rsidRDefault="00C82ABB" w:rsidP="00765282">
      <w:pPr>
        <w:spacing w:after="120" w:line="276" w:lineRule="auto"/>
        <w:rPr>
          <w:rFonts w:cs="Arial"/>
        </w:rPr>
      </w:pPr>
      <w:r w:rsidRPr="00AA0C88">
        <w:rPr>
          <w:rFonts w:cs="Arial"/>
        </w:rPr>
        <w:t xml:space="preserve">Dopisem Ministerstva pro místní rozvoj </w:t>
      </w:r>
      <w:r w:rsidRPr="00AA0C88">
        <w:t xml:space="preserve">čj. 21116/2015-82 (příloha č. </w:t>
      </w:r>
      <w:r w:rsidR="006E287C" w:rsidRPr="00AA0C88">
        <w:t>XY</w:t>
      </w:r>
      <w:r w:rsidRPr="00AA0C88">
        <w:t xml:space="preserve"> tohoto usnesení) </w:t>
      </w:r>
      <w:r w:rsidRPr="00AA0C88">
        <w:rPr>
          <w:rFonts w:cs="Arial"/>
        </w:rPr>
        <w:t>bylo sděleno, že MMR považuje za problematickou možnost notifikace samotné novely a původních PSP, neboť ty byly schváleny již v roce 2014 a notifikace před jejich schválením neproběhla, ačkoli proběhnout měla. Za postup, který nejlépe odpovídá požadavkům evropského práva a notifikačním pravidlům, považuje MMR z hlediska legislativní techniky zrušení původních PSP a jejich opětovné vydání ve formě nového nařízení Rady hl. m. Prahy poté, co budou jako celek řádně notifikovány Evropské komisi. Tento postup byl s obdobnými závěry projednán a doporučen i Úřadem pro normalizaci, metrologii a státní zkušebnictví, který notifikaci následně zajišťuje.</w:t>
      </w:r>
    </w:p>
    <w:p w:rsidR="00EC1809" w:rsidRPr="00AA0C88" w:rsidRDefault="00C82ABB" w:rsidP="00765282">
      <w:pPr>
        <w:spacing w:after="120" w:line="276" w:lineRule="auto"/>
        <w:rPr>
          <w:rFonts w:eastAsia="Times New Roman" w:cs="Arial"/>
          <w:lang w:eastAsia="cs-CZ"/>
        </w:rPr>
      </w:pPr>
      <w:r w:rsidRPr="00AA0C88">
        <w:rPr>
          <w:rFonts w:cs="Arial"/>
        </w:rPr>
        <w:t>S ohledem na aktuální návrh MMR na změnu stavebního zákona, který navrhl zrušení zákonného zmocnění v § 194 písm. e) SZ pro hl. m. Prahu</w:t>
      </w:r>
      <w:r w:rsidR="006E287C" w:rsidRPr="00AA0C88">
        <w:rPr>
          <w:rFonts w:cs="Arial"/>
        </w:rPr>
        <w:t xml:space="preserve"> (viz začátek důvodové zprávy)</w:t>
      </w:r>
      <w:r w:rsidRPr="00AA0C88">
        <w:rPr>
          <w:rFonts w:cs="Arial"/>
        </w:rPr>
        <w:t>, je nyní pro hl. m. Prahu zásadní prokázat MMR schopnost napravit vady původních PSP</w:t>
      </w:r>
      <w:r w:rsidR="006E287C" w:rsidRPr="00AA0C88">
        <w:rPr>
          <w:rFonts w:cs="Arial"/>
        </w:rPr>
        <w:t>. Zachování uvedeného zmocnění považuje Rada</w:t>
      </w:r>
      <w:r w:rsidR="00EC1809" w:rsidRPr="00AA0C88">
        <w:rPr>
          <w:rFonts w:cs="Arial"/>
        </w:rPr>
        <w:t xml:space="preserve"> hl. m. Prahy za zcela zásadní, neboť hl. m. Praze umožňuje </w:t>
      </w:r>
      <w:r w:rsidR="00EC1809" w:rsidRPr="00AA0C88">
        <w:rPr>
          <w:rFonts w:eastAsia="Times New Roman" w:cs="Arial"/>
          <w:lang w:eastAsia="cs-CZ"/>
        </w:rPr>
        <w:t>vrátit se k tradičním instrumentům plánování města, které zachovávají celkovou strukturu výstavby ve městě. V neposlední řadě vytváří podmínky ke zlepšení kvality veřejných prostranství v hlavním městě prostřednictv</w:t>
      </w:r>
      <w:r w:rsidR="00FF55D4" w:rsidRPr="00AA0C88">
        <w:rPr>
          <w:rFonts w:eastAsia="Times New Roman" w:cs="Arial"/>
          <w:lang w:eastAsia="cs-CZ"/>
        </w:rPr>
        <w:t xml:space="preserve">ím nastavení jejich standardu a </w:t>
      </w:r>
      <w:r w:rsidR="00EC1809" w:rsidRPr="00AA0C88">
        <w:rPr>
          <w:rFonts w:eastAsia="Times New Roman" w:cs="Arial"/>
          <w:lang w:eastAsia="cs-CZ"/>
        </w:rPr>
        <w:t xml:space="preserve">zavedením jasných pravidel pro vztah zástavby a ulic či náměstí. </w:t>
      </w:r>
    </w:p>
    <w:p w:rsidR="00307857" w:rsidRDefault="00725E77" w:rsidP="00765282">
      <w:pPr>
        <w:spacing w:after="120" w:line="276" w:lineRule="auto"/>
        <w:rPr>
          <w:rFonts w:cs="Arial"/>
        </w:rPr>
      </w:pPr>
      <w:r w:rsidRPr="00AA0C88">
        <w:rPr>
          <w:rFonts w:cs="Arial"/>
        </w:rPr>
        <w:t xml:space="preserve">Hl. m. Praha </w:t>
      </w:r>
      <w:r w:rsidR="00FF55D4" w:rsidRPr="00AA0C88">
        <w:rPr>
          <w:rFonts w:cs="Arial"/>
        </w:rPr>
        <w:t xml:space="preserve">je nyní ve stavu </w:t>
      </w:r>
      <w:r w:rsidR="00B4567D">
        <w:rPr>
          <w:rFonts w:cs="Arial"/>
        </w:rPr>
        <w:t xml:space="preserve">určité </w:t>
      </w:r>
      <w:r w:rsidRPr="00AA0C88">
        <w:rPr>
          <w:rFonts w:cs="Arial"/>
        </w:rPr>
        <w:t>legislativní tísně.</w:t>
      </w:r>
      <w:r w:rsidR="00B4567D">
        <w:rPr>
          <w:rFonts w:cs="Arial"/>
        </w:rPr>
        <w:t xml:space="preserve"> </w:t>
      </w:r>
      <w:r w:rsidR="004A6AB0">
        <w:rPr>
          <w:rFonts w:cs="Arial"/>
        </w:rPr>
        <w:t>Na</w:t>
      </w:r>
      <w:r w:rsidR="00B4567D">
        <w:rPr>
          <w:rFonts w:cs="Arial"/>
        </w:rPr>
        <w:t xml:space="preserve"> </w:t>
      </w:r>
      <w:r w:rsidR="004A6AB0">
        <w:rPr>
          <w:rFonts w:cs="Arial"/>
        </w:rPr>
        <w:t xml:space="preserve">jedné straně má v pokročilé fázi přípravy </w:t>
      </w:r>
      <w:r w:rsidR="00B4567D">
        <w:rPr>
          <w:rFonts w:cs="Arial"/>
        </w:rPr>
        <w:t>obsáhlý návrh novely PSP</w:t>
      </w:r>
      <w:r w:rsidR="004A6AB0">
        <w:rPr>
          <w:rFonts w:cs="Arial"/>
        </w:rPr>
        <w:t xml:space="preserve"> a na druhé straně potřebuje rychlé řešení pro zachování zákonného zmocnění v aktuálně připravované novele SZ. </w:t>
      </w:r>
      <w:r w:rsidR="00815F9E">
        <w:rPr>
          <w:rFonts w:cs="Arial"/>
        </w:rPr>
        <w:t xml:space="preserve">Důvěryhodnost připravované novely PSP </w:t>
      </w:r>
      <w:r w:rsidR="00307857">
        <w:rPr>
          <w:rFonts w:cs="Arial"/>
        </w:rPr>
        <w:t xml:space="preserve">navíc </w:t>
      </w:r>
      <w:r w:rsidR="00815F9E">
        <w:rPr>
          <w:rFonts w:cs="Arial"/>
        </w:rPr>
        <w:t>snížilo opakované nedodržování harmonogramu</w:t>
      </w:r>
      <w:r w:rsidR="00307857">
        <w:rPr>
          <w:rFonts w:cs="Arial"/>
        </w:rPr>
        <w:t xml:space="preserve"> (původní předpokládaný termín zahájení notifikace byl v červnu 2015, odložený termín 31. 7. 2015 rovněž nebyl dodržen). </w:t>
      </w:r>
    </w:p>
    <w:p w:rsidR="00DD688E" w:rsidRPr="002677EF" w:rsidRDefault="00FF55D4" w:rsidP="00765282">
      <w:pPr>
        <w:spacing w:after="120" w:line="276" w:lineRule="auto"/>
        <w:rPr>
          <w:rFonts w:cs="Arial"/>
        </w:rPr>
      </w:pPr>
      <w:r w:rsidRPr="00AA0C88">
        <w:rPr>
          <w:rFonts w:cs="Arial"/>
        </w:rPr>
        <w:t>Východiskem z </w:t>
      </w:r>
      <w:r w:rsidR="00AA0C88" w:rsidRPr="00AA0C88">
        <w:rPr>
          <w:rFonts w:cs="Arial"/>
        </w:rPr>
        <w:t>uvedené</w:t>
      </w:r>
      <w:r w:rsidRPr="00AA0C88">
        <w:rPr>
          <w:rFonts w:cs="Arial"/>
        </w:rPr>
        <w:t xml:space="preserve"> </w:t>
      </w:r>
      <w:r w:rsidR="00AA0C88" w:rsidRPr="00AA0C88">
        <w:rPr>
          <w:rFonts w:cs="Arial"/>
        </w:rPr>
        <w:t xml:space="preserve">legislativní tísně s hlavním cílem zachování </w:t>
      </w:r>
      <w:r w:rsidR="00B4567D">
        <w:rPr>
          <w:rFonts w:cs="Arial"/>
        </w:rPr>
        <w:t xml:space="preserve">zákonného </w:t>
      </w:r>
      <w:r w:rsidR="00AA0C88" w:rsidRPr="00AA0C88">
        <w:rPr>
          <w:rFonts w:cs="Arial"/>
        </w:rPr>
        <w:t xml:space="preserve">zmocnění hl. m. Prahy v novele SZ je přijetí již projednaného znění PSP z roku 2014 </w:t>
      </w:r>
      <w:r w:rsidR="00CA57A7">
        <w:rPr>
          <w:rFonts w:cs="Arial"/>
        </w:rPr>
        <w:t xml:space="preserve">jako nového nařízení PSP </w:t>
      </w:r>
      <w:r w:rsidR="00AA0C88" w:rsidRPr="00AA0C88">
        <w:rPr>
          <w:rFonts w:cs="Arial"/>
        </w:rPr>
        <w:t>s</w:t>
      </w:r>
      <w:r w:rsidR="004A6AB0">
        <w:rPr>
          <w:rFonts w:cs="Arial"/>
        </w:rPr>
        <w:t> nápravou znění paragrafů, kt</w:t>
      </w:r>
      <w:r w:rsidR="00CA57A7">
        <w:rPr>
          <w:rFonts w:cs="Arial"/>
        </w:rPr>
        <w:t>eré byly důvodem k pozastavení účinnosti PSP ze strany MMR.</w:t>
      </w:r>
      <w:r w:rsidR="00B52DC1">
        <w:rPr>
          <w:rFonts w:cs="Arial"/>
        </w:rPr>
        <w:t xml:space="preserve"> Nové nařízení bude následně ve zkrácených lhůtách projednáno (text byl již projednán a veškeré připomínky vypořádány v roce 2014) a následně notifikováno. Tento </w:t>
      </w:r>
      <w:r w:rsidR="00D05B7C">
        <w:rPr>
          <w:rFonts w:cs="Arial"/>
        </w:rPr>
        <w:t>postup vyhovuje požadavkům MMR a zároveň nepřináší nové problémy, které by zákonné zmocnění hl. m. Prahy ohrožovaly, otvírá tedy h</w:t>
      </w:r>
      <w:r w:rsidR="00B52DC1">
        <w:rPr>
          <w:rFonts w:cs="Arial"/>
        </w:rPr>
        <w:t xml:space="preserve">l. m. Praze </w:t>
      </w:r>
      <w:r w:rsidR="00D05B7C">
        <w:rPr>
          <w:rFonts w:cs="Arial"/>
        </w:rPr>
        <w:t>cestu</w:t>
      </w:r>
      <w:r w:rsidR="00B52DC1">
        <w:rPr>
          <w:rFonts w:cs="Arial"/>
        </w:rPr>
        <w:t xml:space="preserve"> k rychlému nalezení shody s MMR ve věci PSP a v důsledku i zachování zákonného zmocnění pro hl. m. Prahu v novele SZ.</w:t>
      </w:r>
    </w:p>
    <w:sectPr w:rsidR="00DD688E" w:rsidRPr="002677EF" w:rsidSect="00922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863AB"/>
    <w:multiLevelType w:val="hybridMultilevel"/>
    <w:tmpl w:val="9B7089F8"/>
    <w:lvl w:ilvl="0" w:tplc="B3A09990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A283F"/>
    <w:multiLevelType w:val="hybridMultilevel"/>
    <w:tmpl w:val="00E0D07E"/>
    <w:lvl w:ilvl="0" w:tplc="9D16D88C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75662"/>
    <w:multiLevelType w:val="hybridMultilevel"/>
    <w:tmpl w:val="4FD88F68"/>
    <w:lvl w:ilvl="0" w:tplc="0062FEF2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34A89"/>
    <w:multiLevelType w:val="hybridMultilevel"/>
    <w:tmpl w:val="652499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1223"/>
    <w:rsid w:val="000845D2"/>
    <w:rsid w:val="002677EF"/>
    <w:rsid w:val="003042A4"/>
    <w:rsid w:val="00307857"/>
    <w:rsid w:val="00414147"/>
    <w:rsid w:val="00483753"/>
    <w:rsid w:val="004A6AB0"/>
    <w:rsid w:val="004C2468"/>
    <w:rsid w:val="00671223"/>
    <w:rsid w:val="00693A44"/>
    <w:rsid w:val="006E287C"/>
    <w:rsid w:val="00725E77"/>
    <w:rsid w:val="00746DF3"/>
    <w:rsid w:val="00765282"/>
    <w:rsid w:val="00815F9E"/>
    <w:rsid w:val="009227C4"/>
    <w:rsid w:val="00946E3B"/>
    <w:rsid w:val="00AA0C88"/>
    <w:rsid w:val="00AE5FDF"/>
    <w:rsid w:val="00AF1AD2"/>
    <w:rsid w:val="00B4567D"/>
    <w:rsid w:val="00B52DC1"/>
    <w:rsid w:val="00C4093A"/>
    <w:rsid w:val="00C82ABB"/>
    <w:rsid w:val="00CA57A7"/>
    <w:rsid w:val="00CC0EB6"/>
    <w:rsid w:val="00D05B7C"/>
    <w:rsid w:val="00DA3F9E"/>
    <w:rsid w:val="00DD688E"/>
    <w:rsid w:val="00DE3E4B"/>
    <w:rsid w:val="00DF68E6"/>
    <w:rsid w:val="00E061A0"/>
    <w:rsid w:val="00E50029"/>
    <w:rsid w:val="00EC1809"/>
    <w:rsid w:val="00ED117D"/>
    <w:rsid w:val="00FF5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227C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93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93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0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5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7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7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0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0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8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3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0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1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9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0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9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3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957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Boháč Ondřej Mgr. (IPR/Ř)</dc:creator>
  <cp:keywords/>
  <dc:description/>
  <cp:lastModifiedBy>INF</cp:lastModifiedBy>
  <cp:revision>2</cp:revision>
  <cp:lastPrinted>2015-08-11T06:00:00Z</cp:lastPrinted>
  <dcterms:created xsi:type="dcterms:W3CDTF">2015-08-11T06:01:00Z</dcterms:created>
  <dcterms:modified xsi:type="dcterms:W3CDTF">2015-08-11T06:01:00Z</dcterms:modified>
</cp:coreProperties>
</file>