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28"/>
          <w:b/>
          <w:sz w:val="28"/>
          <w:b/>
          <w:szCs w:val="28"/>
          <w:bCs/>
        </w:rPr>
      </w:pPr>
      <w:r>
        <w:rPr>
          <w:b/>
          <w:bCs/>
          <w:sz w:val="36"/>
          <w:szCs w:val="36"/>
        </w:rPr>
        <w:t xml:space="preserve">Výčetka </w:t>
      </w:r>
      <w:r/>
    </w:p>
    <w:p>
      <w:pPr>
        <w:pStyle w:val="Normal"/>
        <w:jc w:val="center"/>
        <w:rPr>
          <w:sz w:val="28"/>
          <w:b/>
          <w:sz w:val="28"/>
          <w:b/>
          <w:szCs w:val="28"/>
          <w:bCs/>
        </w:rPr>
      </w:pPr>
      <w:r>
        <w:rPr>
          <w:b/>
          <w:bCs/>
          <w:sz w:val="28"/>
          <w:szCs w:val="28"/>
        </w:rPr>
        <w:t>pro výpočet náhrady mzdy nebo výdělku ušlého v souvislosti s výkonem funkce neuvolněného člena Zastupitelstva hlavního města Prahy</w:t>
      </w:r>
      <w:r/>
    </w:p>
    <w:p>
      <w:pPr>
        <w:pStyle w:val="Normal"/>
        <w:jc w:val="center"/>
        <w:rPr>
          <w:sz w:val="28"/>
          <w:b/>
          <w:sz w:val="28"/>
          <w:b/>
          <w:szCs w:val="28"/>
          <w:bCs/>
          <w:rFonts w:ascii="Times New Roman" w:hAnsi="Times New Roman" w:eastAsia="Times New Roman" w:cs="Times New Roman"/>
          <w:color w:val="00000A"/>
          <w:lang w:val="cs-CZ" w:eastAsia="zh-CN" w:bidi="ar-SA"/>
        </w:rPr>
      </w:pPr>
      <w:r>
        <w:rPr>
          <w:rFonts w:eastAsia="Times New Roman" w:cs="Times New Roman"/>
          <w:b/>
          <w:bCs/>
          <w:color w:val="00000A"/>
          <w:sz w:val="28"/>
          <w:szCs w:val="28"/>
          <w:lang w:val="cs-CZ" w:eastAsia="zh-CN" w:bidi="ar-SA"/>
        </w:rPr>
      </w:r>
      <w:r/>
    </w:p>
    <w:p>
      <w:pPr>
        <w:pStyle w:val="Normal"/>
        <w:jc w:val="center"/>
      </w:pPr>
      <w:r>
        <w:rPr>
          <w:b/>
          <w:bCs/>
          <w:sz w:val="28"/>
          <w:szCs w:val="28"/>
        </w:rPr>
        <w:t>za měsíc listopad 2014</w:t>
      </w:r>
      <w:r/>
    </w:p>
    <w:tbl>
      <w:tblPr>
        <w:tblW w:w="9302" w:type="dxa"/>
        <w:jc w:val="left"/>
        <w:tblInd w:w="-63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38" w:type="dxa"/>
          <w:bottom w:w="0" w:type="dxa"/>
          <w:right w:w="70" w:type="dxa"/>
        </w:tblCellMar>
      </w:tblPr>
      <w:tblGrid>
        <w:gridCol w:w="9302"/>
      </w:tblGrid>
      <w:tr>
        <w:trPr/>
        <w:tc>
          <w:tcPr>
            <w:tcW w:w="930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38" w:type="dxa"/>
            </w:tcMar>
          </w:tcPr>
          <w:p>
            <w:pPr>
              <w:pStyle w:val="Normal"/>
              <w:jc w:val="both"/>
              <w:rPr>
                <w:sz w:val="22"/>
                <w:sz w:val="22"/>
                <w:szCs w:val="22"/>
              </w:rPr>
            </w:pPr>
            <w:r>
              <w:rPr>
                <w:sz w:val="22"/>
                <w:szCs w:val="22"/>
              </w:rPr>
              <w:t>Jméno a příjmení:</w:t>
            </w:r>
            <w:r/>
          </w:p>
          <w:p>
            <w:pPr>
              <w:pStyle w:val="Normal"/>
              <w:jc w:val="both"/>
              <w:rPr>
                <w:sz w:val="22"/>
                <w:sz w:val="22"/>
                <w:szCs w:val="22"/>
              </w:rPr>
            </w:pPr>
            <w:r>
              <w:rPr>
                <w:sz w:val="22"/>
                <w:szCs w:val="22"/>
              </w:rPr>
              <w:t>Ondřej Profant</w:t>
            </w:r>
            <w:r/>
          </w:p>
          <w:p>
            <w:pPr>
              <w:pStyle w:val="Normal"/>
              <w:jc w:val="both"/>
              <w:rPr>
                <w:sz w:val="22"/>
                <w:sz w:val="22"/>
                <w:szCs w:val="22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  <w:r/>
          </w:p>
        </w:tc>
      </w:tr>
    </w:tbl>
    <w:p>
      <w:pPr>
        <w:pStyle w:val="Normal"/>
        <w:jc w:val="both"/>
        <w:rPr>
          <w:sz w:val="22"/>
          <w:sz w:val="22"/>
          <w:szCs w:val="22"/>
          <w:rFonts w:ascii="Times New Roman" w:hAnsi="Times New Roman" w:eastAsia="Times New Roman" w:cs="Times New Roman"/>
          <w:color w:val="00000A"/>
          <w:lang w:val="cs-CZ" w:eastAsia="zh-CN" w:bidi="ar-SA"/>
        </w:rPr>
      </w:pPr>
      <w:r>
        <w:rPr>
          <w:rFonts w:eastAsia="Times New Roman" w:cs="Times New Roman"/>
          <w:color w:val="00000A"/>
          <w:sz w:val="22"/>
          <w:szCs w:val="22"/>
          <w:lang w:val="cs-CZ" w:eastAsia="zh-CN" w:bidi="ar-SA"/>
        </w:rPr>
      </w:r>
      <w:r/>
    </w:p>
    <w:tbl>
      <w:tblPr>
        <w:tblW w:w="9302" w:type="dxa"/>
        <w:jc w:val="left"/>
        <w:tblInd w:w="-63" w:type="dxa"/>
        <w:tblBorders>
          <w:top w:val="single" w:sz="6" w:space="0" w:color="000001"/>
          <w:left w:val="single" w:sz="6" w:space="0" w:color="000001"/>
        </w:tblBorders>
        <w:tblCellMar>
          <w:top w:w="0" w:type="dxa"/>
          <w:left w:w="38" w:type="dxa"/>
          <w:bottom w:w="0" w:type="dxa"/>
          <w:right w:w="70" w:type="dxa"/>
        </w:tblCellMar>
      </w:tblPr>
      <w:tblGrid>
        <w:gridCol w:w="2478"/>
        <w:gridCol w:w="1313"/>
        <w:gridCol w:w="1377"/>
        <w:gridCol w:w="1292"/>
        <w:gridCol w:w="1122"/>
        <w:gridCol w:w="1719"/>
      </w:tblGrid>
      <w:tr>
        <w:trPr/>
        <w:tc>
          <w:tcPr>
            <w:tcW w:w="2478" w:type="dxa"/>
            <w:tcBorders>
              <w:top w:val="single" w:sz="6" w:space="0" w:color="000001"/>
              <w:left w:val="single" w:sz="6" w:space="0" w:color="000001"/>
            </w:tcBorders>
            <w:shd w:fill="auto" w:val="clear"/>
            <w:tcMar>
              <w:left w:w="38" w:type="dxa"/>
            </w:tcMar>
          </w:tcPr>
          <w:p>
            <w:pPr>
              <w:pStyle w:val="Normal"/>
              <w:jc w:val="center"/>
              <w:rPr>
                <w:sz w:val="22"/>
                <w:sz w:val="22"/>
                <w:szCs w:val="22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  <w:r/>
          </w:p>
          <w:p>
            <w:pPr>
              <w:pStyle w:val="Normal"/>
              <w:jc w:val="center"/>
              <w:rPr>
                <w:sz w:val="22"/>
                <w:sz w:val="22"/>
                <w:szCs w:val="22"/>
              </w:rPr>
            </w:pPr>
            <w:r>
              <w:rPr>
                <w:sz w:val="22"/>
                <w:szCs w:val="22"/>
              </w:rPr>
              <w:t>Výkon funkce</w:t>
            </w:r>
            <w:r/>
          </w:p>
        </w:tc>
        <w:tc>
          <w:tcPr>
            <w:tcW w:w="1313" w:type="dxa"/>
            <w:tcBorders>
              <w:top w:val="single" w:sz="6" w:space="0" w:color="000001"/>
              <w:left w:val="single" w:sz="6" w:space="0" w:color="000001"/>
            </w:tcBorders>
            <w:shd w:fill="auto" w:val="clear"/>
            <w:tcMar>
              <w:left w:w="38" w:type="dxa"/>
            </w:tcMar>
          </w:tcPr>
          <w:p>
            <w:pPr>
              <w:pStyle w:val="Normal"/>
              <w:jc w:val="center"/>
              <w:rPr>
                <w:sz w:val="22"/>
                <w:sz w:val="22"/>
                <w:szCs w:val="22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  <w:r/>
          </w:p>
          <w:p>
            <w:pPr>
              <w:pStyle w:val="Normal"/>
              <w:jc w:val="center"/>
              <w:rPr>
                <w:sz w:val="22"/>
                <w:sz w:val="22"/>
                <w:szCs w:val="22"/>
              </w:rPr>
            </w:pPr>
            <w:r>
              <w:rPr>
                <w:sz w:val="22"/>
                <w:szCs w:val="22"/>
              </w:rPr>
              <w:t>Datum</w:t>
            </w:r>
            <w:r/>
          </w:p>
        </w:tc>
        <w:tc>
          <w:tcPr>
            <w:tcW w:w="1377" w:type="dxa"/>
            <w:tcBorders>
              <w:top w:val="single" w:sz="6" w:space="0" w:color="000001"/>
              <w:left w:val="single" w:sz="6" w:space="0" w:color="000001"/>
            </w:tcBorders>
            <w:shd w:fill="auto" w:val="clear"/>
            <w:tcMar>
              <w:left w:w="38" w:type="dxa"/>
            </w:tcMar>
          </w:tcPr>
          <w:p>
            <w:pPr>
              <w:pStyle w:val="Normal"/>
              <w:jc w:val="center"/>
              <w:rPr>
                <w:sz w:val="22"/>
                <w:sz w:val="22"/>
                <w:szCs w:val="22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  <w:r/>
          </w:p>
          <w:p>
            <w:pPr>
              <w:pStyle w:val="Normal"/>
              <w:jc w:val="center"/>
              <w:rPr>
                <w:sz w:val="22"/>
                <w:sz w:val="22"/>
                <w:szCs w:val="22"/>
              </w:rPr>
            </w:pPr>
            <w:r>
              <w:rPr>
                <w:sz w:val="22"/>
                <w:szCs w:val="22"/>
              </w:rPr>
              <w:t>Hodiny od - do</w:t>
            </w:r>
            <w:r/>
          </w:p>
        </w:tc>
        <w:tc>
          <w:tcPr>
            <w:tcW w:w="2414" w:type="dxa"/>
            <w:gridSpan w:val="2"/>
            <w:tcBorders>
              <w:top w:val="single" w:sz="6" w:space="0" w:color="000001"/>
              <w:left w:val="single" w:sz="6" w:space="0" w:color="000001"/>
            </w:tcBorders>
            <w:shd w:fill="auto" w:val="clear"/>
            <w:tcMar>
              <w:left w:w="38" w:type="dxa"/>
            </w:tcMar>
          </w:tcPr>
          <w:p>
            <w:pPr>
              <w:pStyle w:val="Normal"/>
              <w:jc w:val="center"/>
              <w:rPr>
                <w:sz w:val="22"/>
                <w:sz w:val="22"/>
                <w:szCs w:val="22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  <w:r/>
          </w:p>
          <w:p>
            <w:pPr>
              <w:pStyle w:val="Normal"/>
              <w:jc w:val="center"/>
              <w:rPr>
                <w:sz w:val="22"/>
                <w:sz w:val="22"/>
                <w:szCs w:val="22"/>
              </w:rPr>
            </w:pPr>
            <w:r>
              <w:rPr>
                <w:sz w:val="22"/>
                <w:szCs w:val="22"/>
              </w:rPr>
              <w:t>Počet hodin</w:t>
            </w:r>
            <w:r/>
          </w:p>
        </w:tc>
        <w:tc>
          <w:tcPr>
            <w:tcW w:w="1719" w:type="dxa"/>
            <w:tcBorders>
              <w:top w:val="single" w:sz="6" w:space="0" w:color="000001"/>
              <w:left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38" w:type="dxa"/>
            </w:tcMar>
          </w:tcPr>
          <w:p>
            <w:pPr>
              <w:pStyle w:val="Normal"/>
              <w:jc w:val="center"/>
              <w:rPr>
                <w:sz w:val="22"/>
                <w:sz w:val="22"/>
                <w:szCs w:val="22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  <w:r/>
          </w:p>
          <w:p>
            <w:pPr>
              <w:pStyle w:val="Normal"/>
              <w:jc w:val="center"/>
              <w:rPr>
                <w:sz w:val="22"/>
                <w:sz w:val="22"/>
                <w:szCs w:val="22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sz w:val="22"/>
                <w:szCs w:val="22"/>
              </w:rPr>
              <w:t>Poznámka</w:t>
            </w:r>
            <w:r/>
          </w:p>
        </w:tc>
      </w:tr>
      <w:tr>
        <w:trPr/>
        <w:tc>
          <w:tcPr>
            <w:tcW w:w="2478" w:type="dxa"/>
            <w:tcBorders>
              <w:left w:val="single" w:sz="6" w:space="0" w:color="000001"/>
            </w:tcBorders>
            <w:shd w:fill="auto" w:val="clear"/>
            <w:tcMar>
              <w:left w:w="38" w:type="dxa"/>
            </w:tcMar>
          </w:tcPr>
          <w:p>
            <w:pPr>
              <w:pStyle w:val="Normal"/>
              <w:jc w:val="center"/>
              <w:rPr>
                <w:sz w:val="22"/>
                <w:sz w:val="22"/>
                <w:szCs w:val="22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  <w:r/>
          </w:p>
        </w:tc>
        <w:tc>
          <w:tcPr>
            <w:tcW w:w="1313" w:type="dxa"/>
            <w:tcBorders>
              <w:left w:val="single" w:sz="6" w:space="0" w:color="000001"/>
            </w:tcBorders>
            <w:shd w:fill="auto" w:val="clear"/>
            <w:tcMar>
              <w:left w:w="38" w:type="dxa"/>
            </w:tcMar>
          </w:tcPr>
          <w:p>
            <w:pPr>
              <w:pStyle w:val="Normal"/>
              <w:jc w:val="center"/>
              <w:rPr>
                <w:sz w:val="22"/>
                <w:sz w:val="22"/>
                <w:szCs w:val="22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  <w:r/>
          </w:p>
        </w:tc>
        <w:tc>
          <w:tcPr>
            <w:tcW w:w="1377" w:type="dxa"/>
            <w:tcBorders>
              <w:left w:val="single" w:sz="6" w:space="0" w:color="000001"/>
            </w:tcBorders>
            <w:shd w:fill="auto" w:val="clear"/>
            <w:tcMar>
              <w:left w:w="38" w:type="dxa"/>
            </w:tcMar>
          </w:tcPr>
          <w:p>
            <w:pPr>
              <w:pStyle w:val="Normal"/>
              <w:jc w:val="center"/>
              <w:rPr>
                <w:sz w:val="22"/>
                <w:sz w:val="22"/>
                <w:szCs w:val="22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  <w:r/>
          </w:p>
        </w:tc>
        <w:tc>
          <w:tcPr>
            <w:tcW w:w="1292" w:type="dxa"/>
            <w:tcBorders>
              <w:top w:val="single" w:sz="6" w:space="0" w:color="000001"/>
              <w:left w:val="single" w:sz="6" w:space="0" w:color="000001"/>
            </w:tcBorders>
            <w:shd w:fill="auto" w:val="clear"/>
            <w:tcMar>
              <w:left w:w="38" w:type="dxa"/>
            </w:tcMar>
          </w:tcPr>
          <w:p>
            <w:pPr>
              <w:pStyle w:val="Normal"/>
              <w:jc w:val="center"/>
              <w:rPr>
                <w:sz w:val="22"/>
                <w:sz w:val="22"/>
                <w:szCs w:val="22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  <w:r/>
          </w:p>
          <w:p>
            <w:pPr>
              <w:pStyle w:val="Normal"/>
              <w:jc w:val="center"/>
              <w:rPr>
                <w:sz w:val="22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celkem </w:t>
            </w:r>
            <w:r/>
          </w:p>
        </w:tc>
        <w:tc>
          <w:tcPr>
            <w:tcW w:w="1122" w:type="dxa"/>
            <w:tcBorders>
              <w:top w:val="single" w:sz="6" w:space="0" w:color="000001"/>
              <w:left w:val="single" w:sz="6" w:space="0" w:color="000001"/>
            </w:tcBorders>
            <w:shd w:fill="auto" w:val="clear"/>
            <w:tcMar>
              <w:left w:w="38" w:type="dxa"/>
            </w:tcMar>
          </w:tcPr>
          <w:p>
            <w:pPr>
              <w:pStyle w:val="Normal"/>
              <w:jc w:val="center"/>
              <w:rPr>
                <w:sz w:val="22"/>
                <w:sz w:val="22"/>
                <w:szCs w:val="22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  <w:r/>
          </w:p>
          <w:p>
            <w:pPr>
              <w:pStyle w:val="Normal"/>
              <w:jc w:val="center"/>
              <w:rPr>
                <w:sz w:val="22"/>
                <w:sz w:val="22"/>
                <w:szCs w:val="22"/>
              </w:rPr>
            </w:pPr>
            <w:r>
              <w:rPr>
                <w:sz w:val="22"/>
                <w:szCs w:val="22"/>
              </w:rPr>
              <w:t>k náhradě</w:t>
            </w:r>
            <w:r/>
          </w:p>
        </w:tc>
        <w:tc>
          <w:tcPr>
            <w:tcW w:w="1719" w:type="dxa"/>
            <w:tcBorders>
              <w:left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38" w:type="dxa"/>
            </w:tcMar>
          </w:tcPr>
          <w:p>
            <w:pPr>
              <w:pStyle w:val="Normal"/>
              <w:jc w:val="center"/>
              <w:rPr>
                <w:sz w:val="22"/>
                <w:sz w:val="22"/>
                <w:szCs w:val="22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  <w:r/>
          </w:p>
        </w:tc>
      </w:tr>
      <w:tr>
        <w:trPr/>
        <w:tc>
          <w:tcPr>
            <w:tcW w:w="247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38" w:type="dxa"/>
            </w:tcMar>
          </w:tcPr>
          <w:p>
            <w:pPr>
              <w:pStyle w:val="Normal"/>
              <w:jc w:val="center"/>
              <w:rPr>
                <w:sz w:val="22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zasedání </w:t>
              <w:br/>
              <w:t>Zastupitelstva HMP</w:t>
            </w:r>
            <w:r/>
          </w:p>
          <w:p>
            <w:pPr>
              <w:pStyle w:val="Normal"/>
              <w:jc w:val="center"/>
              <w:rPr>
                <w:sz w:val="22"/>
                <w:sz w:val="22"/>
                <w:szCs w:val="22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  <w:r/>
          </w:p>
        </w:tc>
        <w:tc>
          <w:tcPr>
            <w:tcW w:w="131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38" w:type="dxa"/>
            </w:tcMar>
          </w:tcPr>
          <w:p>
            <w:pPr>
              <w:pStyle w:val="Normal"/>
              <w:jc w:val="center"/>
            </w:pPr>
            <w:r>
              <w:rPr>
                <w:sz w:val="22"/>
                <w:szCs w:val="22"/>
              </w:rPr>
              <w:t>26. 11. 2014</w:t>
            </w:r>
            <w:r/>
          </w:p>
        </w:tc>
        <w:tc>
          <w:tcPr>
            <w:tcW w:w="137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38" w:type="dxa"/>
            </w:tcMar>
          </w:tcPr>
          <w:p>
            <w:pPr>
              <w:pStyle w:val="Normal"/>
              <w:jc w:val="center"/>
            </w:pPr>
            <w:r>
              <w:rPr>
                <w:rFonts w:eastAsia="Times New Roman" w:cs="Times New Roman"/>
                <w:color w:val="00000A"/>
                <w:sz w:val="20"/>
                <w:szCs w:val="20"/>
                <w:lang w:val="cs-CZ" w:eastAsia="zh-CN" w:bidi="ar-SA"/>
              </w:rPr>
              <w:t>9:00-10:00</w:t>
            </w:r>
            <w:r/>
          </w:p>
          <w:p>
            <w:pPr>
              <w:pStyle w:val="Normal"/>
              <w:jc w:val="center"/>
            </w:pPr>
            <w:r>
              <w:rPr>
                <w:rFonts w:eastAsia="Times New Roman" w:cs="Times New Roman"/>
                <w:color w:val="00000A"/>
                <w:sz w:val="20"/>
                <w:szCs w:val="20"/>
                <w:lang w:val="cs-CZ" w:eastAsia="zh-CN" w:bidi="ar-SA"/>
              </w:rPr>
              <w:t>17:30-23:30</w:t>
            </w:r>
            <w:r/>
          </w:p>
        </w:tc>
        <w:tc>
          <w:tcPr>
            <w:tcW w:w="129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38" w:type="dxa"/>
            </w:tcMar>
          </w:tcPr>
          <w:p>
            <w:pPr>
              <w:pStyle w:val="Normal"/>
              <w:jc w:val="center"/>
            </w:pPr>
            <w:r>
              <w:rPr>
                <w:rFonts w:eastAsia="Times New Roman" w:cs="Times New Roman"/>
                <w:color w:val="00000A"/>
                <w:sz w:val="20"/>
                <w:szCs w:val="20"/>
                <w:lang w:val="cs-CZ" w:eastAsia="zh-CN" w:bidi="ar-SA"/>
              </w:rPr>
              <w:t>7h</w:t>
            </w:r>
            <w:r/>
          </w:p>
        </w:tc>
        <w:tc>
          <w:tcPr>
            <w:tcW w:w="112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38" w:type="dxa"/>
            </w:tcMar>
          </w:tcPr>
          <w:p>
            <w:pPr>
              <w:pStyle w:val="Normal"/>
              <w:jc w:val="center"/>
            </w:pPr>
            <w:r>
              <w:rPr>
                <w:rFonts w:eastAsia="Times New Roman" w:cs="Times New Roman"/>
                <w:color w:val="00000A"/>
                <w:sz w:val="20"/>
                <w:szCs w:val="20"/>
                <w:lang w:val="cs-CZ" w:eastAsia="zh-CN" w:bidi="ar-SA"/>
              </w:rPr>
              <w:t>7h</w:t>
            </w:r>
            <w:r/>
          </w:p>
        </w:tc>
        <w:tc>
          <w:tcPr>
            <w:tcW w:w="171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38" w:type="dxa"/>
            </w:tcMar>
          </w:tcPr>
          <w:p>
            <w:pPr>
              <w:pStyle w:val="Normal"/>
              <w:jc w:val="center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/>
            </w:r>
            <w:r/>
          </w:p>
        </w:tc>
      </w:tr>
      <w:tr>
        <w:trPr/>
        <w:tc>
          <w:tcPr>
            <w:tcW w:w="247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38" w:type="dxa"/>
            </w:tcMar>
          </w:tcPr>
          <w:p>
            <w:pPr>
              <w:pStyle w:val="Normal"/>
              <w:jc w:val="center"/>
              <w:rPr>
                <w:sz w:val="22"/>
                <w:sz w:val="22"/>
                <w:szCs w:val="22"/>
              </w:rPr>
            </w:pPr>
            <w:r>
              <w:rPr>
                <w:sz w:val="22"/>
                <w:szCs w:val="22"/>
              </w:rPr>
              <w:t>schůze Rady HMP</w:t>
            </w:r>
            <w:r/>
          </w:p>
        </w:tc>
        <w:tc>
          <w:tcPr>
            <w:tcW w:w="131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38" w:type="dxa"/>
            </w:tcMar>
          </w:tcPr>
          <w:p>
            <w:pPr>
              <w:pStyle w:val="Normal"/>
              <w:jc w:val="center"/>
              <w:rPr>
                <w:sz w:val="22"/>
                <w:sz w:val="22"/>
                <w:szCs w:val="22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  <w:r/>
          </w:p>
        </w:tc>
        <w:tc>
          <w:tcPr>
            <w:tcW w:w="137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38" w:type="dxa"/>
            </w:tcMar>
          </w:tcPr>
          <w:p>
            <w:pPr>
              <w:pStyle w:val="Normal"/>
              <w:jc w:val="center"/>
              <w:rPr>
                <w:sz w:val="22"/>
                <w:sz w:val="22"/>
                <w:szCs w:val="22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  <w:r/>
          </w:p>
        </w:tc>
        <w:tc>
          <w:tcPr>
            <w:tcW w:w="129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38" w:type="dxa"/>
            </w:tcMar>
          </w:tcPr>
          <w:p>
            <w:pPr>
              <w:pStyle w:val="Normal"/>
              <w:jc w:val="right"/>
              <w:rPr>
                <w:sz w:val="22"/>
                <w:sz w:val="22"/>
                <w:szCs w:val="22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  <w:r/>
          </w:p>
        </w:tc>
        <w:tc>
          <w:tcPr>
            <w:tcW w:w="112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38" w:type="dxa"/>
            </w:tcMar>
          </w:tcPr>
          <w:p>
            <w:pPr>
              <w:pStyle w:val="Normal"/>
              <w:jc w:val="right"/>
              <w:rPr>
                <w:sz w:val="22"/>
                <w:sz w:val="22"/>
                <w:szCs w:val="22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  <w:r/>
          </w:p>
        </w:tc>
        <w:tc>
          <w:tcPr>
            <w:tcW w:w="171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38" w:type="dxa"/>
            </w:tcMar>
          </w:tcPr>
          <w:p>
            <w:pPr>
              <w:pStyle w:val="Normal"/>
              <w:jc w:val="center"/>
              <w:rPr>
                <w:sz w:val="22"/>
                <w:sz w:val="22"/>
                <w:szCs w:val="22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  <w:r/>
          </w:p>
        </w:tc>
      </w:tr>
      <w:tr>
        <w:trPr/>
        <w:tc>
          <w:tcPr>
            <w:tcW w:w="247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38" w:type="dxa"/>
            </w:tcMar>
          </w:tcPr>
          <w:p>
            <w:pPr>
              <w:pStyle w:val="Normal"/>
              <w:jc w:val="center"/>
              <w:rPr>
                <w:sz w:val="22"/>
                <w:sz w:val="22"/>
                <w:szCs w:val="22"/>
              </w:rPr>
            </w:pPr>
            <w:r>
              <w:rPr>
                <w:sz w:val="22"/>
                <w:szCs w:val="22"/>
              </w:rPr>
              <w:t>jednání výboru Zastupitelstva HMP</w:t>
            </w:r>
            <w:r/>
          </w:p>
        </w:tc>
        <w:tc>
          <w:tcPr>
            <w:tcW w:w="131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38" w:type="dxa"/>
            </w:tcMar>
          </w:tcPr>
          <w:p>
            <w:pPr>
              <w:pStyle w:val="Normal"/>
              <w:jc w:val="center"/>
              <w:rPr>
                <w:sz w:val="22"/>
                <w:sz w:val="22"/>
                <w:szCs w:val="22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  <w:r/>
          </w:p>
        </w:tc>
        <w:tc>
          <w:tcPr>
            <w:tcW w:w="137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38" w:type="dxa"/>
            </w:tcMar>
          </w:tcPr>
          <w:p>
            <w:pPr>
              <w:pStyle w:val="Normal"/>
              <w:jc w:val="center"/>
              <w:rPr>
                <w:sz w:val="22"/>
                <w:sz w:val="22"/>
                <w:szCs w:val="22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  <w:r/>
          </w:p>
        </w:tc>
        <w:tc>
          <w:tcPr>
            <w:tcW w:w="129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38" w:type="dxa"/>
            </w:tcMar>
          </w:tcPr>
          <w:p>
            <w:pPr>
              <w:pStyle w:val="Normal"/>
              <w:jc w:val="right"/>
              <w:rPr>
                <w:sz w:val="22"/>
                <w:sz w:val="22"/>
                <w:szCs w:val="22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  <w:r/>
          </w:p>
        </w:tc>
        <w:tc>
          <w:tcPr>
            <w:tcW w:w="112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38" w:type="dxa"/>
            </w:tcMar>
          </w:tcPr>
          <w:p>
            <w:pPr>
              <w:pStyle w:val="Normal"/>
              <w:jc w:val="right"/>
              <w:rPr>
                <w:sz w:val="22"/>
                <w:sz w:val="22"/>
                <w:szCs w:val="22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  <w:r/>
          </w:p>
        </w:tc>
        <w:tc>
          <w:tcPr>
            <w:tcW w:w="171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38" w:type="dxa"/>
            </w:tcMar>
          </w:tcPr>
          <w:p>
            <w:pPr>
              <w:pStyle w:val="Normal"/>
              <w:jc w:val="center"/>
              <w:rPr>
                <w:sz w:val="22"/>
                <w:sz w:val="22"/>
                <w:szCs w:val="22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  <w:r/>
          </w:p>
        </w:tc>
      </w:tr>
      <w:tr>
        <w:trPr/>
        <w:tc>
          <w:tcPr>
            <w:tcW w:w="247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38" w:type="dxa"/>
            </w:tcMar>
          </w:tcPr>
          <w:p>
            <w:pPr>
              <w:pStyle w:val="Normal"/>
              <w:jc w:val="center"/>
              <w:rPr>
                <w:sz w:val="22"/>
                <w:sz w:val="22"/>
                <w:szCs w:val="22"/>
              </w:rPr>
            </w:pPr>
            <w:r>
              <w:rPr>
                <w:sz w:val="22"/>
                <w:szCs w:val="22"/>
              </w:rPr>
              <w:t>jednání komise Rady HMP</w:t>
            </w:r>
            <w:r/>
          </w:p>
        </w:tc>
        <w:tc>
          <w:tcPr>
            <w:tcW w:w="131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38" w:type="dxa"/>
            </w:tcMar>
          </w:tcPr>
          <w:p>
            <w:pPr>
              <w:pStyle w:val="Normal"/>
              <w:jc w:val="center"/>
              <w:rPr>
                <w:sz w:val="22"/>
                <w:sz w:val="22"/>
                <w:szCs w:val="22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  <w:r/>
          </w:p>
        </w:tc>
        <w:tc>
          <w:tcPr>
            <w:tcW w:w="137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38" w:type="dxa"/>
            </w:tcMar>
          </w:tcPr>
          <w:p>
            <w:pPr>
              <w:pStyle w:val="Normal"/>
              <w:jc w:val="center"/>
              <w:rPr>
                <w:sz w:val="22"/>
                <w:sz w:val="22"/>
                <w:szCs w:val="22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  <w:r/>
          </w:p>
        </w:tc>
        <w:tc>
          <w:tcPr>
            <w:tcW w:w="129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38" w:type="dxa"/>
            </w:tcMar>
          </w:tcPr>
          <w:p>
            <w:pPr>
              <w:pStyle w:val="Normal"/>
              <w:jc w:val="right"/>
              <w:rPr>
                <w:sz w:val="22"/>
                <w:sz w:val="22"/>
                <w:szCs w:val="22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  <w:r/>
          </w:p>
        </w:tc>
        <w:tc>
          <w:tcPr>
            <w:tcW w:w="112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38" w:type="dxa"/>
            </w:tcMar>
          </w:tcPr>
          <w:p>
            <w:pPr>
              <w:pStyle w:val="Normal"/>
              <w:jc w:val="right"/>
              <w:rPr>
                <w:sz w:val="22"/>
                <w:sz w:val="22"/>
                <w:szCs w:val="22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  <w:r/>
          </w:p>
        </w:tc>
        <w:tc>
          <w:tcPr>
            <w:tcW w:w="171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38" w:type="dxa"/>
            </w:tcMar>
          </w:tcPr>
          <w:p>
            <w:pPr>
              <w:pStyle w:val="Normal"/>
              <w:jc w:val="center"/>
              <w:rPr>
                <w:sz w:val="22"/>
                <w:sz w:val="22"/>
                <w:szCs w:val="22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  <w:r/>
          </w:p>
        </w:tc>
      </w:tr>
      <w:tr>
        <w:trPr/>
        <w:tc>
          <w:tcPr>
            <w:tcW w:w="247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38" w:type="dxa"/>
            </w:tcMar>
          </w:tcPr>
          <w:p>
            <w:pPr>
              <w:pStyle w:val="Normal"/>
              <w:jc w:val="center"/>
              <w:rPr>
                <w:sz w:val="22"/>
                <w:sz w:val="22"/>
                <w:szCs w:val="22"/>
              </w:rPr>
            </w:pPr>
            <w:r>
              <w:rPr>
                <w:sz w:val="22"/>
                <w:szCs w:val="22"/>
              </w:rPr>
              <w:t>jednání zvláštního orgánu hlavního města Prahy</w:t>
            </w:r>
            <w:r/>
          </w:p>
        </w:tc>
        <w:tc>
          <w:tcPr>
            <w:tcW w:w="131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38" w:type="dxa"/>
            </w:tcMar>
          </w:tcPr>
          <w:p>
            <w:pPr>
              <w:pStyle w:val="Normal"/>
              <w:jc w:val="center"/>
              <w:rPr>
                <w:sz w:val="22"/>
                <w:sz w:val="22"/>
                <w:szCs w:val="22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  <w:r/>
          </w:p>
        </w:tc>
        <w:tc>
          <w:tcPr>
            <w:tcW w:w="137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38" w:type="dxa"/>
            </w:tcMar>
          </w:tcPr>
          <w:p>
            <w:pPr>
              <w:pStyle w:val="Normal"/>
              <w:jc w:val="center"/>
              <w:rPr>
                <w:sz w:val="22"/>
                <w:sz w:val="22"/>
                <w:szCs w:val="22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  <w:r/>
          </w:p>
        </w:tc>
        <w:tc>
          <w:tcPr>
            <w:tcW w:w="129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38" w:type="dxa"/>
            </w:tcMar>
          </w:tcPr>
          <w:p>
            <w:pPr>
              <w:pStyle w:val="Normal"/>
              <w:jc w:val="right"/>
              <w:rPr>
                <w:sz w:val="22"/>
                <w:sz w:val="22"/>
                <w:szCs w:val="22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  <w:r/>
          </w:p>
        </w:tc>
        <w:tc>
          <w:tcPr>
            <w:tcW w:w="112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38" w:type="dxa"/>
            </w:tcMar>
          </w:tcPr>
          <w:p>
            <w:pPr>
              <w:pStyle w:val="Normal"/>
              <w:jc w:val="right"/>
              <w:rPr>
                <w:sz w:val="22"/>
                <w:sz w:val="22"/>
                <w:szCs w:val="22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  <w:r/>
          </w:p>
        </w:tc>
        <w:tc>
          <w:tcPr>
            <w:tcW w:w="171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38" w:type="dxa"/>
            </w:tcMar>
          </w:tcPr>
          <w:p>
            <w:pPr>
              <w:pStyle w:val="Normal"/>
              <w:jc w:val="center"/>
              <w:rPr>
                <w:sz w:val="22"/>
                <w:sz w:val="22"/>
                <w:szCs w:val="22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  <w:r/>
          </w:p>
        </w:tc>
      </w:tr>
      <w:tr>
        <w:trPr/>
        <w:tc>
          <w:tcPr>
            <w:tcW w:w="247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38" w:type="dxa"/>
            </w:tcMar>
          </w:tcPr>
          <w:p>
            <w:pPr>
              <w:pStyle w:val="Normal"/>
              <w:jc w:val="center"/>
              <w:rPr>
                <w:sz w:val="22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výkon funkce člena řídícího, dozorčího nebo kontrolního orgánu právnické osoby, </w:t>
            </w:r>
            <w:r/>
          </w:p>
          <w:p>
            <w:pPr>
              <w:pStyle w:val="Normal"/>
              <w:jc w:val="center"/>
              <w:rPr>
                <w:sz w:val="22"/>
                <w:sz w:val="22"/>
                <w:szCs w:val="22"/>
              </w:rPr>
            </w:pPr>
            <w:r>
              <w:rPr>
                <w:sz w:val="22"/>
                <w:szCs w:val="22"/>
              </w:rPr>
              <w:t>(dle čl. I.,odst.2.písm. f) zásad)</w:t>
            </w:r>
            <w:r/>
          </w:p>
        </w:tc>
        <w:tc>
          <w:tcPr>
            <w:tcW w:w="131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38" w:type="dxa"/>
            </w:tcMar>
          </w:tcPr>
          <w:p>
            <w:pPr>
              <w:pStyle w:val="Normal"/>
              <w:jc w:val="center"/>
              <w:rPr>
                <w:sz w:val="22"/>
                <w:sz w:val="22"/>
                <w:szCs w:val="22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  <w:r/>
          </w:p>
        </w:tc>
        <w:tc>
          <w:tcPr>
            <w:tcW w:w="137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38" w:type="dxa"/>
            </w:tcMar>
          </w:tcPr>
          <w:p>
            <w:pPr>
              <w:pStyle w:val="Normal"/>
              <w:jc w:val="center"/>
              <w:rPr>
                <w:sz w:val="22"/>
                <w:sz w:val="22"/>
                <w:szCs w:val="22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  <w:r/>
          </w:p>
        </w:tc>
        <w:tc>
          <w:tcPr>
            <w:tcW w:w="129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38" w:type="dxa"/>
            </w:tcMar>
          </w:tcPr>
          <w:p>
            <w:pPr>
              <w:pStyle w:val="Normal"/>
              <w:jc w:val="right"/>
              <w:rPr>
                <w:sz w:val="22"/>
                <w:sz w:val="22"/>
                <w:szCs w:val="22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  <w:r/>
          </w:p>
        </w:tc>
        <w:tc>
          <w:tcPr>
            <w:tcW w:w="112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38" w:type="dxa"/>
            </w:tcMar>
          </w:tcPr>
          <w:p>
            <w:pPr>
              <w:pStyle w:val="Normal"/>
              <w:jc w:val="right"/>
              <w:rPr>
                <w:sz w:val="22"/>
                <w:sz w:val="22"/>
                <w:szCs w:val="22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  <w:r/>
          </w:p>
        </w:tc>
        <w:tc>
          <w:tcPr>
            <w:tcW w:w="171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38" w:type="dxa"/>
            </w:tcMar>
          </w:tcPr>
          <w:p>
            <w:pPr>
              <w:pStyle w:val="Normal"/>
              <w:jc w:val="center"/>
              <w:rPr>
                <w:sz w:val="22"/>
                <w:sz w:val="22"/>
                <w:szCs w:val="22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  <w:r/>
          </w:p>
        </w:tc>
      </w:tr>
      <w:tr>
        <w:trPr/>
        <w:tc>
          <w:tcPr>
            <w:tcW w:w="247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38" w:type="dxa"/>
            </w:tcMar>
          </w:tcPr>
          <w:p>
            <w:pPr>
              <w:pStyle w:val="Normal"/>
              <w:jc w:val="center"/>
              <w:rPr>
                <w:sz w:val="22"/>
                <w:sz w:val="22"/>
                <w:szCs w:val="22"/>
              </w:rPr>
            </w:pPr>
            <w:r>
              <w:rPr>
                <w:sz w:val="22"/>
                <w:szCs w:val="22"/>
              </w:rPr>
              <w:t>pracovní cesta</w:t>
            </w:r>
            <w:r/>
          </w:p>
        </w:tc>
        <w:tc>
          <w:tcPr>
            <w:tcW w:w="131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38" w:type="dxa"/>
            </w:tcMar>
          </w:tcPr>
          <w:p>
            <w:pPr>
              <w:pStyle w:val="Normal"/>
              <w:jc w:val="center"/>
              <w:rPr>
                <w:sz w:val="22"/>
                <w:sz w:val="22"/>
                <w:szCs w:val="22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  <w:r/>
          </w:p>
        </w:tc>
        <w:tc>
          <w:tcPr>
            <w:tcW w:w="137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38" w:type="dxa"/>
            </w:tcMar>
          </w:tcPr>
          <w:p>
            <w:pPr>
              <w:pStyle w:val="Normal"/>
              <w:jc w:val="center"/>
              <w:rPr>
                <w:sz w:val="22"/>
                <w:sz w:val="22"/>
                <w:szCs w:val="22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  <w:r/>
          </w:p>
        </w:tc>
        <w:tc>
          <w:tcPr>
            <w:tcW w:w="129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38" w:type="dxa"/>
            </w:tcMar>
          </w:tcPr>
          <w:p>
            <w:pPr>
              <w:pStyle w:val="Normal"/>
              <w:jc w:val="right"/>
              <w:rPr>
                <w:sz w:val="22"/>
                <w:sz w:val="22"/>
                <w:szCs w:val="22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  <w:r/>
          </w:p>
        </w:tc>
        <w:tc>
          <w:tcPr>
            <w:tcW w:w="112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38" w:type="dxa"/>
            </w:tcMar>
          </w:tcPr>
          <w:p>
            <w:pPr>
              <w:pStyle w:val="Normal"/>
              <w:jc w:val="right"/>
              <w:rPr>
                <w:sz w:val="22"/>
                <w:sz w:val="22"/>
                <w:szCs w:val="22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  <w:r/>
          </w:p>
        </w:tc>
        <w:tc>
          <w:tcPr>
            <w:tcW w:w="171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38" w:type="dxa"/>
            </w:tcMar>
          </w:tcPr>
          <w:p>
            <w:pPr>
              <w:pStyle w:val="Normal"/>
              <w:jc w:val="center"/>
              <w:rPr>
                <w:sz w:val="22"/>
                <w:sz w:val="22"/>
                <w:szCs w:val="22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  <w:r/>
          </w:p>
        </w:tc>
      </w:tr>
      <w:tr>
        <w:trPr/>
        <w:tc>
          <w:tcPr>
            <w:tcW w:w="247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38" w:type="dxa"/>
            </w:tcMar>
          </w:tcPr>
          <w:p>
            <w:pPr>
              <w:pStyle w:val="Normal"/>
              <w:jc w:val="center"/>
              <w:rPr>
                <w:sz w:val="22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účast na seminářích </w:t>
            </w:r>
            <w:r/>
          </w:p>
        </w:tc>
        <w:tc>
          <w:tcPr>
            <w:tcW w:w="131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38" w:type="dxa"/>
            </w:tcMar>
          </w:tcPr>
          <w:p>
            <w:pPr>
              <w:pStyle w:val="Normal"/>
              <w:jc w:val="center"/>
              <w:rPr>
                <w:sz w:val="22"/>
                <w:sz w:val="22"/>
                <w:szCs w:val="22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  <w:r/>
          </w:p>
        </w:tc>
        <w:tc>
          <w:tcPr>
            <w:tcW w:w="137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38" w:type="dxa"/>
            </w:tcMar>
          </w:tcPr>
          <w:p>
            <w:pPr>
              <w:pStyle w:val="Normal"/>
              <w:jc w:val="center"/>
              <w:rPr>
                <w:sz w:val="22"/>
                <w:sz w:val="22"/>
                <w:szCs w:val="22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  <w:r/>
          </w:p>
        </w:tc>
        <w:tc>
          <w:tcPr>
            <w:tcW w:w="129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38" w:type="dxa"/>
            </w:tcMar>
          </w:tcPr>
          <w:p>
            <w:pPr>
              <w:pStyle w:val="Normal"/>
              <w:jc w:val="right"/>
              <w:rPr>
                <w:sz w:val="22"/>
                <w:sz w:val="22"/>
                <w:szCs w:val="22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  <w:r/>
          </w:p>
        </w:tc>
        <w:tc>
          <w:tcPr>
            <w:tcW w:w="112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38" w:type="dxa"/>
            </w:tcMar>
          </w:tcPr>
          <w:p>
            <w:pPr>
              <w:pStyle w:val="Normal"/>
              <w:jc w:val="right"/>
              <w:rPr>
                <w:sz w:val="22"/>
                <w:sz w:val="22"/>
                <w:szCs w:val="22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  <w:r/>
          </w:p>
        </w:tc>
        <w:tc>
          <w:tcPr>
            <w:tcW w:w="171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38" w:type="dxa"/>
            </w:tcMar>
          </w:tcPr>
          <w:p>
            <w:pPr>
              <w:pStyle w:val="Normal"/>
              <w:jc w:val="center"/>
              <w:rPr>
                <w:sz w:val="22"/>
                <w:sz w:val="22"/>
                <w:szCs w:val="22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  <w:r/>
          </w:p>
        </w:tc>
      </w:tr>
      <w:tr>
        <w:trPr/>
        <w:tc>
          <w:tcPr>
            <w:tcW w:w="247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38" w:type="dxa"/>
            </w:tcMar>
          </w:tcPr>
          <w:p>
            <w:pPr>
              <w:pStyle w:val="Normal"/>
              <w:jc w:val="center"/>
              <w:rPr>
                <w:sz w:val="22"/>
                <w:sz w:val="22"/>
                <w:szCs w:val="22"/>
              </w:rPr>
            </w:pPr>
            <w:r>
              <w:rPr>
                <w:sz w:val="22"/>
                <w:szCs w:val="22"/>
              </w:rPr>
              <w:t>jednání z pověření komise Rady HMP,výboru ZHMP nebo uvolněného člena ZHMP</w:t>
            </w:r>
            <w:r/>
          </w:p>
        </w:tc>
        <w:tc>
          <w:tcPr>
            <w:tcW w:w="131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38" w:type="dxa"/>
            </w:tcMar>
          </w:tcPr>
          <w:p>
            <w:pPr>
              <w:pStyle w:val="Normal"/>
              <w:jc w:val="center"/>
              <w:rPr>
                <w:sz w:val="22"/>
                <w:sz w:val="22"/>
                <w:szCs w:val="22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  <w:r/>
          </w:p>
        </w:tc>
        <w:tc>
          <w:tcPr>
            <w:tcW w:w="137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38" w:type="dxa"/>
            </w:tcMar>
          </w:tcPr>
          <w:p>
            <w:pPr>
              <w:pStyle w:val="Normal"/>
              <w:jc w:val="center"/>
              <w:rPr>
                <w:sz w:val="22"/>
                <w:sz w:val="22"/>
                <w:szCs w:val="22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  <w:r/>
          </w:p>
        </w:tc>
        <w:tc>
          <w:tcPr>
            <w:tcW w:w="129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38" w:type="dxa"/>
            </w:tcMar>
          </w:tcPr>
          <w:p>
            <w:pPr>
              <w:pStyle w:val="Normal"/>
              <w:jc w:val="right"/>
              <w:rPr>
                <w:sz w:val="22"/>
                <w:sz w:val="22"/>
                <w:szCs w:val="22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  <w:r/>
          </w:p>
        </w:tc>
        <w:tc>
          <w:tcPr>
            <w:tcW w:w="112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38" w:type="dxa"/>
            </w:tcMar>
          </w:tcPr>
          <w:p>
            <w:pPr>
              <w:pStyle w:val="Normal"/>
              <w:jc w:val="right"/>
              <w:rPr>
                <w:sz w:val="22"/>
                <w:sz w:val="22"/>
                <w:szCs w:val="22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  <w:r/>
          </w:p>
        </w:tc>
        <w:tc>
          <w:tcPr>
            <w:tcW w:w="171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38" w:type="dxa"/>
            </w:tcMar>
          </w:tcPr>
          <w:p>
            <w:pPr>
              <w:pStyle w:val="Normal"/>
              <w:jc w:val="center"/>
              <w:rPr>
                <w:sz w:val="22"/>
                <w:sz w:val="22"/>
                <w:szCs w:val="22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  <w:r/>
          </w:p>
        </w:tc>
      </w:tr>
      <w:tr>
        <w:trPr/>
        <w:tc>
          <w:tcPr>
            <w:tcW w:w="247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38" w:type="dxa"/>
            </w:tcMar>
          </w:tcPr>
          <w:p>
            <w:pPr>
              <w:pStyle w:val="Normal"/>
              <w:jc w:val="center"/>
              <w:rPr>
                <w:sz w:val="22"/>
                <w:sz w:val="22"/>
                <w:szCs w:val="22"/>
              </w:rPr>
            </w:pPr>
            <w:r>
              <w:rPr>
                <w:sz w:val="22"/>
                <w:szCs w:val="22"/>
              </w:rPr>
              <w:t>Přijímání prohlášení o uzavření manželství</w:t>
            </w:r>
            <w:r/>
          </w:p>
        </w:tc>
        <w:tc>
          <w:tcPr>
            <w:tcW w:w="131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38" w:type="dxa"/>
            </w:tcMar>
          </w:tcPr>
          <w:p>
            <w:pPr>
              <w:pStyle w:val="Normal"/>
              <w:jc w:val="center"/>
              <w:rPr>
                <w:sz w:val="22"/>
                <w:sz w:val="22"/>
                <w:szCs w:val="22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  <w:r/>
          </w:p>
        </w:tc>
        <w:tc>
          <w:tcPr>
            <w:tcW w:w="137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38" w:type="dxa"/>
            </w:tcMar>
          </w:tcPr>
          <w:p>
            <w:pPr>
              <w:pStyle w:val="Normal"/>
              <w:jc w:val="center"/>
              <w:rPr>
                <w:sz w:val="22"/>
                <w:sz w:val="22"/>
                <w:szCs w:val="22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  <w:r/>
          </w:p>
        </w:tc>
        <w:tc>
          <w:tcPr>
            <w:tcW w:w="129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38" w:type="dxa"/>
            </w:tcMar>
          </w:tcPr>
          <w:p>
            <w:pPr>
              <w:pStyle w:val="Normal"/>
              <w:jc w:val="center"/>
              <w:rPr>
                <w:sz w:val="22"/>
                <w:sz w:val="22"/>
                <w:szCs w:val="22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  <w:r/>
          </w:p>
        </w:tc>
        <w:tc>
          <w:tcPr>
            <w:tcW w:w="112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38" w:type="dxa"/>
            </w:tcMar>
          </w:tcPr>
          <w:p>
            <w:pPr>
              <w:pStyle w:val="Normal"/>
              <w:jc w:val="center"/>
              <w:rPr>
                <w:sz w:val="22"/>
                <w:sz w:val="22"/>
                <w:szCs w:val="22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  <w:r/>
          </w:p>
        </w:tc>
        <w:tc>
          <w:tcPr>
            <w:tcW w:w="171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38" w:type="dxa"/>
            </w:tcMar>
          </w:tcPr>
          <w:p>
            <w:pPr>
              <w:pStyle w:val="Normal"/>
              <w:jc w:val="center"/>
              <w:rPr>
                <w:sz w:val="22"/>
                <w:sz w:val="22"/>
                <w:szCs w:val="22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  <w:r/>
          </w:p>
        </w:tc>
      </w:tr>
      <w:tr>
        <w:trPr>
          <w:trHeight w:val="305" w:hRule="atLeast"/>
        </w:trPr>
        <w:tc>
          <w:tcPr>
            <w:tcW w:w="247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38" w:type="dxa"/>
            </w:tcMar>
          </w:tcPr>
          <w:p>
            <w:pPr>
              <w:pStyle w:val="Normal"/>
              <w:jc w:val="center"/>
              <w:rPr>
                <w:sz w:val="22"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Celkem</w:t>
            </w:r>
            <w:r/>
          </w:p>
        </w:tc>
        <w:tc>
          <w:tcPr>
            <w:tcW w:w="131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38" w:type="dxa"/>
            </w:tcMar>
          </w:tcPr>
          <w:p>
            <w:pPr>
              <w:pStyle w:val="Normal"/>
              <w:jc w:val="center"/>
              <w:rPr>
                <w:sz w:val="22"/>
                <w:sz w:val="22"/>
                <w:szCs w:val="22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  <w:r/>
          </w:p>
        </w:tc>
        <w:tc>
          <w:tcPr>
            <w:tcW w:w="137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38" w:type="dxa"/>
            </w:tcMar>
          </w:tcPr>
          <w:p>
            <w:pPr>
              <w:pStyle w:val="Normal"/>
              <w:jc w:val="center"/>
              <w:rPr>
                <w:sz w:val="22"/>
                <w:sz w:val="22"/>
                <w:szCs w:val="22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  <w:r/>
          </w:p>
        </w:tc>
        <w:tc>
          <w:tcPr>
            <w:tcW w:w="129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38" w:type="dxa"/>
            </w:tcMar>
          </w:tcPr>
          <w:p>
            <w:pPr>
              <w:pStyle w:val="Normal"/>
              <w:jc w:val="center"/>
              <w:rPr>
                <w:sz w:val="22"/>
                <w:sz w:val="22"/>
                <w:szCs w:val="22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  <w:t>7h</w:t>
            </w:r>
            <w:r/>
          </w:p>
        </w:tc>
        <w:tc>
          <w:tcPr>
            <w:tcW w:w="112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38" w:type="dxa"/>
            </w:tcMar>
          </w:tcPr>
          <w:p>
            <w:pPr>
              <w:pStyle w:val="Normal"/>
              <w:jc w:val="center"/>
              <w:rPr>
                <w:sz w:val="22"/>
                <w:sz w:val="22"/>
                <w:szCs w:val="22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  <w:t>7h</w:t>
            </w:r>
            <w:r/>
          </w:p>
        </w:tc>
        <w:tc>
          <w:tcPr>
            <w:tcW w:w="171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38" w:type="dxa"/>
            </w:tcMar>
          </w:tcPr>
          <w:p>
            <w:pPr>
              <w:pStyle w:val="Normal"/>
              <w:jc w:val="center"/>
              <w:rPr>
                <w:sz w:val="22"/>
                <w:sz w:val="22"/>
                <w:szCs w:val="22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  <w:r/>
          </w:p>
        </w:tc>
      </w:tr>
    </w:tbl>
    <w:p>
      <w:pPr>
        <w:pStyle w:val="Normal"/>
        <w:jc w:val="both"/>
        <w:rPr>
          <w:sz w:val="22"/>
          <w:sz w:val="22"/>
          <w:szCs w:val="22"/>
          <w:rFonts w:ascii="Times New Roman" w:hAnsi="Times New Roman" w:eastAsia="Times New Roman" w:cs="Times New Roman"/>
          <w:color w:val="00000A"/>
          <w:lang w:val="cs-CZ" w:eastAsia="zh-CN" w:bidi="ar-SA"/>
        </w:rPr>
      </w:pPr>
      <w:r>
        <w:rPr>
          <w:rFonts w:eastAsia="Times New Roman" w:cs="Times New Roman"/>
          <w:color w:val="00000A"/>
          <w:sz w:val="22"/>
          <w:szCs w:val="22"/>
          <w:lang w:val="cs-CZ" w:eastAsia="zh-CN" w:bidi="ar-SA"/>
        </w:rPr>
      </w:r>
      <w:r/>
    </w:p>
    <w:p>
      <w:pPr>
        <w:pStyle w:val="Normal"/>
        <w:jc w:val="both"/>
        <w:rPr>
          <w:sz w:val="22"/>
          <w:sz w:val="22"/>
          <w:szCs w:val="22"/>
        </w:rPr>
      </w:pPr>
      <w:r>
        <w:rPr>
          <w:sz w:val="22"/>
          <w:szCs w:val="22"/>
        </w:rPr>
        <w:t>Prohlašuji, že výše uvedené údaje jsou pravdivé.</w:t>
      </w:r>
      <w:r/>
    </w:p>
    <w:p>
      <w:pPr>
        <w:pStyle w:val="Normal"/>
        <w:jc w:val="both"/>
        <w:rPr>
          <w:sz w:val="22"/>
          <w:sz w:val="22"/>
          <w:szCs w:val="22"/>
          <w:rFonts w:ascii="Times New Roman" w:hAnsi="Times New Roman" w:eastAsia="Times New Roman" w:cs="Times New Roman"/>
          <w:color w:val="00000A"/>
          <w:lang w:val="cs-CZ" w:eastAsia="zh-CN" w:bidi="ar-SA"/>
        </w:rPr>
      </w:pPr>
      <w:r>
        <w:rPr>
          <w:rFonts w:eastAsia="Times New Roman" w:cs="Times New Roman"/>
          <w:color w:val="00000A"/>
          <w:sz w:val="22"/>
          <w:szCs w:val="22"/>
          <w:lang w:val="cs-CZ" w:eastAsia="zh-CN" w:bidi="ar-SA"/>
        </w:rPr>
      </w:r>
      <w:r/>
    </w:p>
    <w:p>
      <w:pPr>
        <w:pStyle w:val="Normal"/>
        <w:jc w:val="both"/>
      </w:pPr>
      <w:r>
        <w:rPr>
          <w:sz w:val="22"/>
          <w:szCs w:val="22"/>
        </w:rPr>
        <w:t>Datum:</w:t>
        <w:tab/>
        <w:t>2</w:t>
      </w:r>
      <w:r>
        <w:rPr>
          <w:sz w:val="22"/>
          <w:szCs w:val="22"/>
        </w:rPr>
        <w:t>6</w:t>
      </w:r>
      <w:bookmarkStart w:id="0" w:name="__UnoMark__1701_868719804"/>
      <w:bookmarkEnd w:id="0"/>
      <w:r>
        <w:rPr>
          <w:sz w:val="22"/>
          <w:szCs w:val="22"/>
        </w:rPr>
        <w:t>. 01. 2015</w:t>
        <w:tab/>
        <w:tab/>
        <w:tab/>
        <w:tab/>
        <w:tab/>
        <w:t xml:space="preserve">Podpis:  </w:t>
        <w:tab/>
        <w:t>Ondřej Profant</w:t>
      </w:r>
      <w:r/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Times New Roman">
    <w:charset w:val="ee"/>
    <w:family w:val="roman"/>
    <w:pitch w:val="variable"/>
  </w:font>
  <w:font w:name="Wingdings">
    <w:charset w:val="ee"/>
    <w:family w:val="roman"/>
    <w:pitch w:val="variable"/>
  </w:font>
  <w:font w:name="Courier New">
    <w:charset w:val="ee"/>
    <w:family w:val="roman"/>
    <w:pitch w:val="variable"/>
  </w:font>
  <w:font w:name="Symbol">
    <w:charset w:val="ee"/>
    <w:family w:val="roman"/>
    <w:pitch w:val="variable"/>
  </w:font>
  <w:font w:name="Liberation Sans">
    <w:altName w:val="Arial"/>
    <w:charset w:val="ee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ans CN Regular" w:cs="Lohit Devanagari"/>
        <w:sz w:val="24"/>
        <w:szCs w:val="24"/>
        <w:lang w:val="cs-CZ" w:eastAsia="zh-CN" w:bidi="hi-IN"/>
      </w:rPr>
    </w:rPrDefault>
    <w:pPrDefault>
      <w:pPr/>
    </w:pPrDefault>
  </w:docDefaults>
  <w:style w:type="paragraph" w:styleId="Normal">
    <w:name w:val="Normal"/>
    <w:pPr>
      <w:widowControl/>
      <w:suppressAutoHyphens w:val="true"/>
      <w:overflowPunct w:val="true"/>
      <w:bidi w:val="0"/>
      <w:jc w:val="left"/>
      <w:textAlignment w:val="baseline"/>
    </w:pPr>
    <w:rPr>
      <w:rFonts w:ascii="Times New Roman" w:hAnsi="Times New Roman" w:eastAsia="Times New Roman" w:cs="Times New Roman"/>
      <w:color w:val="00000A"/>
      <w:sz w:val="20"/>
      <w:szCs w:val="20"/>
      <w:lang w:val="cs-CZ" w:eastAsia="zh-CN" w:bidi="ar-SA"/>
    </w:rPr>
  </w:style>
  <w:style w:type="paragraph" w:styleId="Nadpis1">
    <w:name w:val="Nadpis 1"/>
    <w:basedOn w:val="Normal"/>
    <w:next w:val="Normal"/>
    <w:pPr>
      <w:keepNext/>
      <w:jc w:val="center"/>
    </w:pPr>
    <w:rPr>
      <w:b/>
      <w:bCs/>
      <w:sz w:val="24"/>
      <w:szCs w:val="24"/>
    </w:rPr>
  </w:style>
  <w:style w:type="paragraph" w:styleId="Nadpis2">
    <w:name w:val="Nadpis 2"/>
    <w:basedOn w:val="Normal"/>
    <w:next w:val="Normal"/>
    <w:pPr>
      <w:keepNext/>
      <w:ind w:left="283" w:right="0" w:hanging="283"/>
      <w:jc w:val="both"/>
      <w:outlineLvl w:val="1"/>
    </w:pPr>
    <w:rPr>
      <w:b/>
      <w:bCs/>
      <w:sz w:val="24"/>
      <w:szCs w:val="24"/>
    </w:rPr>
  </w:style>
  <w:style w:type="character" w:styleId="WW8Num1z0">
    <w:name w:val="WW8Num1z0"/>
    <w:rPr>
      <w:rFonts w:ascii="Times New Roman" w:hAnsi="Times New Roman" w:cs="Times New Roman"/>
      <w:b/>
      <w:i w:val="false"/>
      <w:sz w:val="24"/>
      <w:szCs w:val="24"/>
      <w:u w:val="none"/>
    </w:rPr>
  </w:style>
  <w:style w:type="character" w:styleId="WW8Num1z1">
    <w:name w:val="WW8Num1z1"/>
    <w:rPr/>
  </w:style>
  <w:style w:type="character" w:styleId="WW8Num1z2">
    <w:name w:val="WW8Num1z2"/>
    <w:rPr/>
  </w:style>
  <w:style w:type="character" w:styleId="WW8Num1z3">
    <w:name w:val="WW8Num1z3"/>
    <w:rPr/>
  </w:style>
  <w:style w:type="character" w:styleId="WW8Num1z4">
    <w:name w:val="WW8Num1z4"/>
    <w:rPr/>
  </w:style>
  <w:style w:type="character" w:styleId="WW8Num1z5">
    <w:name w:val="WW8Num1z5"/>
    <w:rPr/>
  </w:style>
  <w:style w:type="character" w:styleId="WW8Num1z6">
    <w:name w:val="WW8Num1z6"/>
    <w:rPr/>
  </w:style>
  <w:style w:type="character" w:styleId="WW8Num1z7">
    <w:name w:val="WW8Num1z7"/>
    <w:rPr/>
  </w:style>
  <w:style w:type="character" w:styleId="WW8Num1z8">
    <w:name w:val="WW8Num1z8"/>
    <w:rPr/>
  </w:style>
  <w:style w:type="character" w:styleId="WW8Num2z0">
    <w:name w:val="WW8Num2z0"/>
    <w:rPr>
      <w:rFonts w:ascii="Times New Roman" w:hAnsi="Times New Roman" w:cs="Times New Roman"/>
      <w:b/>
      <w:i w:val="false"/>
      <w:sz w:val="24"/>
      <w:szCs w:val="24"/>
      <w:u w:val="none"/>
    </w:rPr>
  </w:style>
  <w:style w:type="character" w:styleId="WW8Num2z1">
    <w:name w:val="WW8Num2z1"/>
    <w:rPr/>
  </w:style>
  <w:style w:type="character" w:styleId="WW8Num2z2">
    <w:name w:val="WW8Num2z2"/>
    <w:rPr/>
  </w:style>
  <w:style w:type="character" w:styleId="WW8Num2z3">
    <w:name w:val="WW8Num2z3"/>
    <w:rPr/>
  </w:style>
  <w:style w:type="character" w:styleId="WW8Num2z4">
    <w:name w:val="WW8Num2z4"/>
    <w:rPr/>
  </w:style>
  <w:style w:type="character" w:styleId="WW8Num2z5">
    <w:name w:val="WW8Num2z5"/>
    <w:rPr/>
  </w:style>
  <w:style w:type="character" w:styleId="WW8Num2z6">
    <w:name w:val="WW8Num2z6"/>
    <w:rPr/>
  </w:style>
  <w:style w:type="character" w:styleId="WW8Num2z7">
    <w:name w:val="WW8Num2z7"/>
    <w:rPr/>
  </w:style>
  <w:style w:type="character" w:styleId="WW8Num2z8">
    <w:name w:val="WW8Num2z8"/>
    <w:rPr/>
  </w:style>
  <w:style w:type="character" w:styleId="WW8Num3z0">
    <w:name w:val="WW8Num3z0"/>
    <w:rPr/>
  </w:style>
  <w:style w:type="character" w:styleId="WW8Num3z1">
    <w:name w:val="WW8Num3z1"/>
    <w:rPr/>
  </w:style>
  <w:style w:type="character" w:styleId="WW8Num3z2">
    <w:name w:val="WW8Num3z2"/>
    <w:rPr/>
  </w:style>
  <w:style w:type="character" w:styleId="WW8Num3z3">
    <w:name w:val="WW8Num3z3"/>
    <w:rPr/>
  </w:style>
  <w:style w:type="character" w:styleId="WW8Num3z4">
    <w:name w:val="WW8Num3z4"/>
    <w:rPr/>
  </w:style>
  <w:style w:type="character" w:styleId="WW8Num3z5">
    <w:name w:val="WW8Num3z5"/>
    <w:rPr/>
  </w:style>
  <w:style w:type="character" w:styleId="WW8Num3z6">
    <w:name w:val="WW8Num3z6"/>
    <w:rPr/>
  </w:style>
  <w:style w:type="character" w:styleId="WW8Num3z7">
    <w:name w:val="WW8Num3z7"/>
    <w:rPr/>
  </w:style>
  <w:style w:type="character" w:styleId="WW8Num3z8">
    <w:name w:val="WW8Num3z8"/>
    <w:rPr/>
  </w:style>
  <w:style w:type="character" w:styleId="WW8Num4z0">
    <w:name w:val="WW8Num4z0"/>
    <w:rPr>
      <w:rFonts w:ascii="Times New Roman" w:hAnsi="Times New Roman" w:cs="Times New Roman"/>
      <w:b/>
      <w:i w:val="false"/>
      <w:sz w:val="24"/>
      <w:szCs w:val="24"/>
      <w:u w:val="none"/>
    </w:rPr>
  </w:style>
  <w:style w:type="character" w:styleId="WW8Num5z0">
    <w:name w:val="WW8Num5z0"/>
    <w:rPr/>
  </w:style>
  <w:style w:type="character" w:styleId="WW8Num6z0">
    <w:name w:val="WW8Num6z0"/>
    <w:rPr/>
  </w:style>
  <w:style w:type="character" w:styleId="WW8Num6z1">
    <w:name w:val="WW8Num6z1"/>
    <w:rPr/>
  </w:style>
  <w:style w:type="character" w:styleId="WW8Num6z2">
    <w:name w:val="WW8Num6z2"/>
    <w:rPr/>
  </w:style>
  <w:style w:type="character" w:styleId="WW8Num6z3">
    <w:name w:val="WW8Num6z3"/>
    <w:rPr/>
  </w:style>
  <w:style w:type="character" w:styleId="WW8Num6z4">
    <w:name w:val="WW8Num6z4"/>
    <w:rPr/>
  </w:style>
  <w:style w:type="character" w:styleId="WW8Num6z5">
    <w:name w:val="WW8Num6z5"/>
    <w:rPr/>
  </w:style>
  <w:style w:type="character" w:styleId="WW8Num6z6">
    <w:name w:val="WW8Num6z6"/>
    <w:rPr/>
  </w:style>
  <w:style w:type="character" w:styleId="WW8Num6z7">
    <w:name w:val="WW8Num6z7"/>
    <w:rPr/>
  </w:style>
  <w:style w:type="character" w:styleId="WW8Num6z8">
    <w:name w:val="WW8Num6z8"/>
    <w:rPr/>
  </w:style>
  <w:style w:type="character" w:styleId="WW8Num7z0">
    <w:name w:val="WW8Num7z0"/>
    <w:rPr/>
  </w:style>
  <w:style w:type="character" w:styleId="WW8Num7z1">
    <w:name w:val="WW8Num7z1"/>
    <w:rPr/>
  </w:style>
  <w:style w:type="character" w:styleId="WW8Num7z2">
    <w:name w:val="WW8Num7z2"/>
    <w:rPr/>
  </w:style>
  <w:style w:type="character" w:styleId="WW8Num7z3">
    <w:name w:val="WW8Num7z3"/>
    <w:rPr/>
  </w:style>
  <w:style w:type="character" w:styleId="WW8Num7z4">
    <w:name w:val="WW8Num7z4"/>
    <w:rPr/>
  </w:style>
  <w:style w:type="character" w:styleId="WW8Num7z5">
    <w:name w:val="WW8Num7z5"/>
    <w:rPr/>
  </w:style>
  <w:style w:type="character" w:styleId="WW8Num7z6">
    <w:name w:val="WW8Num7z6"/>
    <w:rPr/>
  </w:style>
  <w:style w:type="character" w:styleId="WW8Num7z7">
    <w:name w:val="WW8Num7z7"/>
    <w:rPr/>
  </w:style>
  <w:style w:type="character" w:styleId="WW8Num7z8">
    <w:name w:val="WW8Num7z8"/>
    <w:rPr/>
  </w:style>
  <w:style w:type="character" w:styleId="WW8Num8z0">
    <w:name w:val="WW8Num8z0"/>
    <w:rPr/>
  </w:style>
  <w:style w:type="character" w:styleId="WW8Num8z1">
    <w:name w:val="WW8Num8z1"/>
    <w:rPr/>
  </w:style>
  <w:style w:type="character" w:styleId="WW8Num8z2">
    <w:name w:val="WW8Num8z2"/>
    <w:rPr/>
  </w:style>
  <w:style w:type="character" w:styleId="WW8Num8z3">
    <w:name w:val="WW8Num8z3"/>
    <w:rPr/>
  </w:style>
  <w:style w:type="character" w:styleId="WW8Num8z4">
    <w:name w:val="WW8Num8z4"/>
    <w:rPr/>
  </w:style>
  <w:style w:type="character" w:styleId="WW8Num8z5">
    <w:name w:val="WW8Num8z5"/>
    <w:rPr/>
  </w:style>
  <w:style w:type="character" w:styleId="WW8Num8z6">
    <w:name w:val="WW8Num8z6"/>
    <w:rPr/>
  </w:style>
  <w:style w:type="character" w:styleId="WW8Num8z7">
    <w:name w:val="WW8Num8z7"/>
    <w:rPr/>
  </w:style>
  <w:style w:type="character" w:styleId="WW8Num8z8">
    <w:name w:val="WW8Num8z8"/>
    <w:rPr/>
  </w:style>
  <w:style w:type="character" w:styleId="WW8Num9z0">
    <w:name w:val="WW8Num9z0"/>
    <w:rPr/>
  </w:style>
  <w:style w:type="character" w:styleId="WW8Num9z1">
    <w:name w:val="WW8Num9z1"/>
    <w:rPr/>
  </w:style>
  <w:style w:type="character" w:styleId="WW8Num9z2">
    <w:name w:val="WW8Num9z2"/>
    <w:rPr/>
  </w:style>
  <w:style w:type="character" w:styleId="WW8Num9z3">
    <w:name w:val="WW8Num9z3"/>
    <w:rPr/>
  </w:style>
  <w:style w:type="character" w:styleId="WW8Num9z4">
    <w:name w:val="WW8Num9z4"/>
    <w:rPr/>
  </w:style>
  <w:style w:type="character" w:styleId="WW8Num9z5">
    <w:name w:val="WW8Num9z5"/>
    <w:rPr/>
  </w:style>
  <w:style w:type="character" w:styleId="WW8Num9z6">
    <w:name w:val="WW8Num9z6"/>
    <w:rPr/>
  </w:style>
  <w:style w:type="character" w:styleId="WW8Num9z7">
    <w:name w:val="WW8Num9z7"/>
    <w:rPr/>
  </w:style>
  <w:style w:type="character" w:styleId="WW8Num9z8">
    <w:name w:val="WW8Num9z8"/>
    <w:rPr/>
  </w:style>
  <w:style w:type="character" w:styleId="WW8Num10z0">
    <w:name w:val="WW8Num10z0"/>
    <w:rPr/>
  </w:style>
  <w:style w:type="character" w:styleId="WW8Num10z1">
    <w:name w:val="WW8Num10z1"/>
    <w:rPr/>
  </w:style>
  <w:style w:type="character" w:styleId="WW8Num10z2">
    <w:name w:val="WW8Num10z2"/>
    <w:rPr/>
  </w:style>
  <w:style w:type="character" w:styleId="WW8Num10z3">
    <w:name w:val="WW8Num10z3"/>
    <w:rPr/>
  </w:style>
  <w:style w:type="character" w:styleId="WW8Num10z4">
    <w:name w:val="WW8Num10z4"/>
    <w:rPr/>
  </w:style>
  <w:style w:type="character" w:styleId="WW8Num10z5">
    <w:name w:val="WW8Num10z5"/>
    <w:rPr/>
  </w:style>
  <w:style w:type="character" w:styleId="WW8Num10z6">
    <w:name w:val="WW8Num10z6"/>
    <w:rPr/>
  </w:style>
  <w:style w:type="character" w:styleId="WW8Num10z7">
    <w:name w:val="WW8Num10z7"/>
    <w:rPr/>
  </w:style>
  <w:style w:type="character" w:styleId="WW8Num10z8">
    <w:name w:val="WW8Num10z8"/>
    <w:rPr/>
  </w:style>
  <w:style w:type="character" w:styleId="WW8Num11z0">
    <w:name w:val="WW8Num11z0"/>
    <w:rPr>
      <w:rFonts w:ascii="Times New Roman" w:hAnsi="Times New Roman" w:cs="Times New Roman"/>
      <w:b w:val="false"/>
      <w:i w:val="false"/>
      <w:sz w:val="24"/>
      <w:szCs w:val="24"/>
      <w:u w:val="none"/>
    </w:rPr>
  </w:style>
  <w:style w:type="character" w:styleId="WW8Num12z0">
    <w:name w:val="WW8Num12z0"/>
    <w:rPr>
      <w:b w:val="false"/>
      <w:i w:val="false"/>
      <w:sz w:val="24"/>
      <w:szCs w:val="24"/>
    </w:rPr>
  </w:style>
  <w:style w:type="character" w:styleId="WW8Num13z0">
    <w:name w:val="WW8Num13z0"/>
    <w:rPr/>
  </w:style>
  <w:style w:type="character" w:styleId="WW8Num13z1">
    <w:name w:val="WW8Num13z1"/>
    <w:rPr/>
  </w:style>
  <w:style w:type="character" w:styleId="WW8Num13z2">
    <w:name w:val="WW8Num13z2"/>
    <w:rPr/>
  </w:style>
  <w:style w:type="character" w:styleId="WW8Num13z3">
    <w:name w:val="WW8Num13z3"/>
    <w:rPr/>
  </w:style>
  <w:style w:type="character" w:styleId="WW8Num13z4">
    <w:name w:val="WW8Num13z4"/>
    <w:rPr/>
  </w:style>
  <w:style w:type="character" w:styleId="WW8Num13z5">
    <w:name w:val="WW8Num13z5"/>
    <w:rPr/>
  </w:style>
  <w:style w:type="character" w:styleId="WW8Num13z6">
    <w:name w:val="WW8Num13z6"/>
    <w:rPr/>
  </w:style>
  <w:style w:type="character" w:styleId="WW8Num13z7">
    <w:name w:val="WW8Num13z7"/>
    <w:rPr/>
  </w:style>
  <w:style w:type="character" w:styleId="WW8Num13z8">
    <w:name w:val="WW8Num13z8"/>
    <w:rPr/>
  </w:style>
  <w:style w:type="character" w:styleId="WW8Num14z0">
    <w:name w:val="WW8Num14z0"/>
    <w:rPr/>
  </w:style>
  <w:style w:type="character" w:styleId="WW8Num14z1">
    <w:name w:val="WW8Num14z1"/>
    <w:rPr/>
  </w:style>
  <w:style w:type="character" w:styleId="WW8Num14z2">
    <w:name w:val="WW8Num14z2"/>
    <w:rPr/>
  </w:style>
  <w:style w:type="character" w:styleId="WW8Num14z3">
    <w:name w:val="WW8Num14z3"/>
    <w:rPr/>
  </w:style>
  <w:style w:type="character" w:styleId="WW8Num14z4">
    <w:name w:val="WW8Num14z4"/>
    <w:rPr/>
  </w:style>
  <w:style w:type="character" w:styleId="WW8Num14z5">
    <w:name w:val="WW8Num14z5"/>
    <w:rPr/>
  </w:style>
  <w:style w:type="character" w:styleId="WW8Num14z6">
    <w:name w:val="WW8Num14z6"/>
    <w:rPr/>
  </w:style>
  <w:style w:type="character" w:styleId="WW8Num14z7">
    <w:name w:val="WW8Num14z7"/>
    <w:rPr/>
  </w:style>
  <w:style w:type="character" w:styleId="WW8Num14z8">
    <w:name w:val="WW8Num14z8"/>
    <w:rPr/>
  </w:style>
  <w:style w:type="character" w:styleId="WW8Num15z0">
    <w:name w:val="WW8Num15z0"/>
    <w:rPr/>
  </w:style>
  <w:style w:type="character" w:styleId="WW8Num15z1">
    <w:name w:val="WW8Num15z1"/>
    <w:rPr/>
  </w:style>
  <w:style w:type="character" w:styleId="WW8Num15z2">
    <w:name w:val="WW8Num15z2"/>
    <w:rPr/>
  </w:style>
  <w:style w:type="character" w:styleId="WW8Num15z3">
    <w:name w:val="WW8Num15z3"/>
    <w:rPr/>
  </w:style>
  <w:style w:type="character" w:styleId="WW8Num15z4">
    <w:name w:val="WW8Num15z4"/>
    <w:rPr/>
  </w:style>
  <w:style w:type="character" w:styleId="WW8Num15z5">
    <w:name w:val="WW8Num15z5"/>
    <w:rPr/>
  </w:style>
  <w:style w:type="character" w:styleId="WW8Num15z6">
    <w:name w:val="WW8Num15z6"/>
    <w:rPr/>
  </w:style>
  <w:style w:type="character" w:styleId="WW8Num15z7">
    <w:name w:val="WW8Num15z7"/>
    <w:rPr/>
  </w:style>
  <w:style w:type="character" w:styleId="WW8Num15z8">
    <w:name w:val="WW8Num15z8"/>
    <w:rPr/>
  </w:style>
  <w:style w:type="character" w:styleId="WW8Num16z0">
    <w:name w:val="WW8Num16z0"/>
    <w:rPr/>
  </w:style>
  <w:style w:type="character" w:styleId="WW8Num17z0">
    <w:name w:val="WW8Num17z0"/>
    <w:rPr/>
  </w:style>
  <w:style w:type="character" w:styleId="WW8Num17z1">
    <w:name w:val="WW8Num17z1"/>
    <w:rPr/>
  </w:style>
  <w:style w:type="character" w:styleId="WW8Num17z2">
    <w:name w:val="WW8Num17z2"/>
    <w:rPr/>
  </w:style>
  <w:style w:type="character" w:styleId="WW8Num17z3">
    <w:name w:val="WW8Num17z3"/>
    <w:rPr/>
  </w:style>
  <w:style w:type="character" w:styleId="WW8Num17z4">
    <w:name w:val="WW8Num17z4"/>
    <w:rPr/>
  </w:style>
  <w:style w:type="character" w:styleId="WW8Num17z5">
    <w:name w:val="WW8Num17z5"/>
    <w:rPr/>
  </w:style>
  <w:style w:type="character" w:styleId="WW8Num17z6">
    <w:name w:val="WW8Num17z6"/>
    <w:rPr/>
  </w:style>
  <w:style w:type="character" w:styleId="WW8Num17z7">
    <w:name w:val="WW8Num17z7"/>
    <w:rPr/>
  </w:style>
  <w:style w:type="character" w:styleId="WW8Num17z8">
    <w:name w:val="WW8Num17z8"/>
    <w:rPr/>
  </w:style>
  <w:style w:type="character" w:styleId="WW8Num18z0">
    <w:name w:val="WW8Num18z0"/>
    <w:rPr/>
  </w:style>
  <w:style w:type="character" w:styleId="WW8Num18z1">
    <w:name w:val="WW8Num18z1"/>
    <w:rPr/>
  </w:style>
  <w:style w:type="character" w:styleId="WW8Num18z2">
    <w:name w:val="WW8Num18z2"/>
    <w:rPr/>
  </w:style>
  <w:style w:type="character" w:styleId="WW8Num18z3">
    <w:name w:val="WW8Num18z3"/>
    <w:rPr/>
  </w:style>
  <w:style w:type="character" w:styleId="WW8Num18z4">
    <w:name w:val="WW8Num18z4"/>
    <w:rPr/>
  </w:style>
  <w:style w:type="character" w:styleId="WW8Num18z5">
    <w:name w:val="WW8Num18z5"/>
    <w:rPr/>
  </w:style>
  <w:style w:type="character" w:styleId="WW8Num18z6">
    <w:name w:val="WW8Num18z6"/>
    <w:rPr/>
  </w:style>
  <w:style w:type="character" w:styleId="WW8Num18z7">
    <w:name w:val="WW8Num18z7"/>
    <w:rPr/>
  </w:style>
  <w:style w:type="character" w:styleId="WW8Num18z8">
    <w:name w:val="WW8Num18z8"/>
    <w:rPr/>
  </w:style>
  <w:style w:type="character" w:styleId="WW8Num19z0">
    <w:name w:val="WW8Num19z0"/>
    <w:rPr/>
  </w:style>
  <w:style w:type="character" w:styleId="WW8Num19z1">
    <w:name w:val="WW8Num19z1"/>
    <w:rPr/>
  </w:style>
  <w:style w:type="character" w:styleId="WW8Num19z2">
    <w:name w:val="WW8Num19z2"/>
    <w:rPr/>
  </w:style>
  <w:style w:type="character" w:styleId="WW8Num19z3">
    <w:name w:val="WW8Num19z3"/>
    <w:rPr/>
  </w:style>
  <w:style w:type="character" w:styleId="WW8Num19z4">
    <w:name w:val="WW8Num19z4"/>
    <w:rPr/>
  </w:style>
  <w:style w:type="character" w:styleId="WW8Num19z5">
    <w:name w:val="WW8Num19z5"/>
    <w:rPr/>
  </w:style>
  <w:style w:type="character" w:styleId="WW8Num19z6">
    <w:name w:val="WW8Num19z6"/>
    <w:rPr/>
  </w:style>
  <w:style w:type="character" w:styleId="WW8Num19z7">
    <w:name w:val="WW8Num19z7"/>
    <w:rPr/>
  </w:style>
  <w:style w:type="character" w:styleId="WW8Num19z8">
    <w:name w:val="WW8Num19z8"/>
    <w:rPr/>
  </w:style>
  <w:style w:type="character" w:styleId="WW8Num20z0">
    <w:name w:val="WW8Num20z0"/>
    <w:rPr/>
  </w:style>
  <w:style w:type="character" w:styleId="WW8Num21z0">
    <w:name w:val="WW8Num21z0"/>
    <w:rPr/>
  </w:style>
  <w:style w:type="character" w:styleId="WW8Num21z1">
    <w:name w:val="WW8Num21z1"/>
    <w:rPr/>
  </w:style>
  <w:style w:type="character" w:styleId="WW8Num21z2">
    <w:name w:val="WW8Num21z2"/>
    <w:rPr/>
  </w:style>
  <w:style w:type="character" w:styleId="WW8Num21z3">
    <w:name w:val="WW8Num21z3"/>
    <w:rPr/>
  </w:style>
  <w:style w:type="character" w:styleId="WW8Num21z4">
    <w:name w:val="WW8Num21z4"/>
    <w:rPr/>
  </w:style>
  <w:style w:type="character" w:styleId="WW8Num21z5">
    <w:name w:val="WW8Num21z5"/>
    <w:rPr/>
  </w:style>
  <w:style w:type="character" w:styleId="WW8Num21z6">
    <w:name w:val="WW8Num21z6"/>
    <w:rPr/>
  </w:style>
  <w:style w:type="character" w:styleId="WW8Num21z7">
    <w:name w:val="WW8Num21z7"/>
    <w:rPr/>
  </w:style>
  <w:style w:type="character" w:styleId="WW8Num21z8">
    <w:name w:val="WW8Num21z8"/>
    <w:rPr/>
  </w:style>
  <w:style w:type="character" w:styleId="WW8Num22z0">
    <w:name w:val="WW8Num22z0"/>
    <w:rPr/>
  </w:style>
  <w:style w:type="character" w:styleId="WW8Num22z1">
    <w:name w:val="WW8Num22z1"/>
    <w:rPr/>
  </w:style>
  <w:style w:type="character" w:styleId="WW8Num22z2">
    <w:name w:val="WW8Num22z2"/>
    <w:rPr/>
  </w:style>
  <w:style w:type="character" w:styleId="WW8Num22z3">
    <w:name w:val="WW8Num22z3"/>
    <w:rPr/>
  </w:style>
  <w:style w:type="character" w:styleId="WW8Num22z4">
    <w:name w:val="WW8Num22z4"/>
    <w:rPr/>
  </w:style>
  <w:style w:type="character" w:styleId="WW8Num22z5">
    <w:name w:val="WW8Num22z5"/>
    <w:rPr/>
  </w:style>
  <w:style w:type="character" w:styleId="WW8Num22z6">
    <w:name w:val="WW8Num22z6"/>
    <w:rPr/>
  </w:style>
  <w:style w:type="character" w:styleId="WW8Num22z7">
    <w:name w:val="WW8Num22z7"/>
    <w:rPr/>
  </w:style>
  <w:style w:type="character" w:styleId="WW8Num22z8">
    <w:name w:val="WW8Num22z8"/>
    <w:rPr/>
  </w:style>
  <w:style w:type="character" w:styleId="WW8Num23z0">
    <w:name w:val="WW8Num23z0"/>
    <w:rPr>
      <w:rFonts w:ascii="Wingdings" w:hAnsi="Wingdings" w:cs="Wingdings"/>
    </w:rPr>
  </w:style>
  <w:style w:type="character" w:styleId="WW8Num23z1">
    <w:name w:val="WW8Num23z1"/>
    <w:rPr>
      <w:rFonts w:ascii="Courier New" w:hAnsi="Courier New" w:cs="Courier New"/>
    </w:rPr>
  </w:style>
  <w:style w:type="character" w:styleId="WW8Num23z3">
    <w:name w:val="WW8Num23z3"/>
    <w:rPr>
      <w:rFonts w:ascii="Symbol" w:hAnsi="Symbol" w:cs="Symbol"/>
    </w:rPr>
  </w:style>
  <w:style w:type="character" w:styleId="WW8Num24z0">
    <w:name w:val="WW8Num24z0"/>
    <w:rPr>
      <w:rFonts w:ascii="Times New Roman" w:hAnsi="Times New Roman" w:cs="Times New Roman"/>
      <w:b w:val="false"/>
      <w:i w:val="false"/>
      <w:sz w:val="24"/>
      <w:szCs w:val="24"/>
      <w:u w:val="none"/>
    </w:rPr>
  </w:style>
  <w:style w:type="character" w:styleId="WW8Num25z0">
    <w:name w:val="WW8Num25z0"/>
    <w:rPr>
      <w:rFonts w:ascii="Times New Roman" w:hAnsi="Times New Roman" w:cs="Times New Roman"/>
      <w:b w:val="false"/>
      <w:i w:val="false"/>
      <w:sz w:val="24"/>
      <w:szCs w:val="24"/>
      <w:u w:val="none"/>
    </w:rPr>
  </w:style>
  <w:style w:type="character" w:styleId="WW8NumSt5z0">
    <w:name w:val="WW8NumSt5z0"/>
    <w:rPr>
      <w:rFonts w:ascii="Symbol" w:hAnsi="Symbol" w:cs="Times New Roman"/>
    </w:rPr>
  </w:style>
  <w:style w:type="character" w:styleId="WW8NumSt19z0">
    <w:name w:val="WW8NumSt19z0"/>
    <w:rPr>
      <w:b w:val="false"/>
      <w:i w:val="false"/>
      <w:sz w:val="24"/>
      <w:szCs w:val="24"/>
    </w:rPr>
  </w:style>
  <w:style w:type="character" w:styleId="Standardnpsmoodstavce">
    <w:name w:val="Standardní písmo odstavce"/>
    <w:rPr/>
  </w:style>
  <w:style w:type="character" w:styleId="Odkaznakoment">
    <w:name w:val="Odkaz na komentář"/>
    <w:rPr>
      <w:sz w:val="16"/>
      <w:szCs w:val="16"/>
    </w:rPr>
  </w:style>
  <w:style w:type="character" w:styleId="Znakypropoznmkupodarou">
    <w:name w:val="Znaky pro poznámku pod čarou"/>
    <w:rPr>
      <w:vertAlign w:val="superscript"/>
    </w:rPr>
  </w:style>
  <w:style w:type="character" w:styleId="Znakyprovysvtlivky">
    <w:name w:val="Znaky pro vysvětlivky"/>
    <w:rPr>
      <w:vertAlign w:val="superscript"/>
    </w:rPr>
  </w:style>
  <w:style w:type="character" w:styleId="FootnoteCharacters">
    <w:name w:val="Footnote Characters"/>
    <w:rPr>
      <w:vertAlign w:val="superscript"/>
    </w:rPr>
  </w:style>
  <w:style w:type="character" w:styleId="ListLabel1">
    <w:name w:val="ListLabel 1"/>
    <w:rPr>
      <w:b/>
      <w:i w:val="false"/>
      <w:sz w:val="24"/>
      <w:szCs w:val="24"/>
      <w:u w:val="none"/>
    </w:rPr>
  </w:style>
  <w:style w:type="paragraph" w:styleId="Nadpis">
    <w:name w:val="Nadpis"/>
    <w:basedOn w:val="Normal"/>
    <w:next w:val="Tlotextu"/>
    <w:pPr>
      <w:keepNext/>
      <w:spacing w:before="240" w:after="120"/>
      <w:jc w:val="center"/>
    </w:pPr>
    <w:rPr>
      <w:rFonts w:ascii="Liberation Sans;Arial" w:hAnsi="Liberation Sans;Arial" w:eastAsia="Source Han Sans CN Regular" w:cs="Lohit Devanagari"/>
      <w:i/>
      <w:iCs/>
      <w:sz w:val="24"/>
      <w:szCs w:val="24"/>
      <w:u w:val="single"/>
    </w:rPr>
  </w:style>
  <w:style w:type="paragraph" w:styleId="Tlotextu">
    <w:name w:val="Tělo textu"/>
    <w:basedOn w:val="Normal"/>
    <w:pPr>
      <w:spacing w:lineRule="auto" w:line="288" w:before="0" w:after="140"/>
    </w:pPr>
    <w:rPr/>
  </w:style>
  <w:style w:type="paragraph" w:styleId="Seznam">
    <w:name w:val="Seznam"/>
    <w:basedOn w:val="TextBody"/>
    <w:pPr/>
    <w:rPr>
      <w:rFonts w:cs="FreeSans"/>
    </w:rPr>
  </w:style>
  <w:style w:type="paragraph" w:styleId="Popisek">
    <w:name w:val="Popisek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Rejstk">
    <w:name w:val="Rejstřík"/>
    <w:basedOn w:val="Normal"/>
    <w:pPr>
      <w:suppressLineNumbers/>
    </w:pPr>
    <w:rPr>
      <w:rFonts w:cs="FreeSans"/>
    </w:rPr>
  </w:style>
  <w:style w:type="paragraph" w:styleId="TextBody">
    <w:name w:val="Text Body"/>
    <w:basedOn w:val="Normal"/>
    <w:pPr>
      <w:spacing w:lineRule="auto" w:line="288" w:before="0" w:after="140"/>
      <w:jc w:val="both"/>
    </w:pPr>
    <w:rPr>
      <w:sz w:val="24"/>
      <w:szCs w:val="24"/>
    </w:rPr>
  </w:style>
  <w:style w:type="paragraph" w:styleId="Textkomente">
    <w:name w:val="Text komentáře"/>
    <w:basedOn w:val="Normal"/>
    <w:pPr/>
    <w:rPr/>
  </w:style>
  <w:style w:type="paragraph" w:styleId="Poznmkapodarou">
    <w:name w:val="Poznámka pod čarou"/>
    <w:basedOn w:val="Normal"/>
    <w:pPr/>
    <w:rPr/>
  </w:style>
  <w:style w:type="paragraph" w:styleId="Vysvtlivka">
    <w:name w:val="Vysvětlivka"/>
    <w:basedOn w:val="Normal"/>
    <w:pPr/>
    <w:rPr/>
  </w:style>
  <w:style w:type="paragraph" w:styleId="TextBodyIndent">
    <w:name w:val="Text Body Indent"/>
    <w:basedOn w:val="Normal"/>
    <w:pPr>
      <w:ind w:left="284" w:right="0" w:hanging="284"/>
      <w:jc w:val="both"/>
    </w:pPr>
    <w:rPr>
      <w:sz w:val="24"/>
      <w:szCs w:val="24"/>
    </w:rPr>
  </w:style>
  <w:style w:type="paragraph" w:styleId="Zkladntextodsazen2">
    <w:name w:val="Základní text odsazený 2"/>
    <w:basedOn w:val="Normal"/>
    <w:pPr>
      <w:ind w:left="360" w:right="0" w:hanging="0"/>
      <w:jc w:val="both"/>
    </w:pPr>
    <w:rPr>
      <w:sz w:val="24"/>
      <w:szCs w:val="24"/>
    </w:rPr>
  </w:style>
  <w:style w:type="paragraph" w:styleId="Podtitul">
    <w:name w:val="Podtitul"/>
    <w:basedOn w:val="Normal"/>
    <w:pPr>
      <w:jc w:val="center"/>
    </w:pPr>
    <w:rPr>
      <w:b/>
      <w:bCs/>
      <w:sz w:val="36"/>
      <w:szCs w:val="28"/>
    </w:rPr>
  </w:style>
  <w:style w:type="paragraph" w:styleId="Obsahtabulky">
    <w:name w:val="Obsah tabulky"/>
    <w:basedOn w:val="Normal"/>
    <w:pPr>
      <w:suppressLineNumbers/>
    </w:pPr>
    <w:rPr/>
  </w:style>
  <w:style w:type="paragraph" w:styleId="Nadpistabulky">
    <w:name w:val="Nadpis tabulky"/>
    <w:basedOn w:val="Obsahtabulky"/>
    <w:pPr>
      <w:suppressLineNumbers/>
      <w:jc w:val="center"/>
    </w:pPr>
    <w:rPr>
      <w:b/>
      <w:bCs/>
    </w:rPr>
  </w:style>
  <w:style w:type="numbering" w:styleId="WW8Num1">
    <w:name w:val="WW8Num1"/>
  </w:style>
  <w:style w:type="numbering" w:styleId="WW8Num2">
    <w:name w:val="WW8Num2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991567</TotalTime>
  <Application>LibreOffice/4.3.4.1$Windows_x86 LibreOffice_project/bc356b2f991740509f321d70e4512a6a54c5f243</Application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2014-12-29T16:31:00Z</dcterms:created>
  <dc:creator>INF</dc:creator>
  <dc:language>cs-CZ</dc:language>
  <cp:lastPrinted>2005-05-26T17:19:00Z</cp:lastPrinted>
  <dcterms:modified xsi:type="dcterms:W3CDTF">2015-01-26T11:37:28Z</dcterms:modified>
  <cp:revision>11</cp:revision>
  <dc:title>Zásady</dc:title>
</cp:coreProperties>
</file>