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březen 2016</w:t>
      </w:r>
    </w:p>
    <w:p>
      <w:r>
        <w:t>Jméno a příjmení: Mikuláš Ferjenčík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31. 03. 2016</w:t>
            </w:r>
          </w:p>
        </w:tc>
        <w:tc>
          <w:tcPr>
            <w:tcW w:type="dxa" w:w="1440"/>
          </w:tcPr>
          <w:p>
            <w:r>
              <w:t>09:00-00:15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zasedání ZHMP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15. 04. 2016</w:t>
        <w:tab/>
        <w:tab/>
        <w:tab/>
        <w:tab/>
        <w:tab/>
        <w:t xml:space="preserve">Podpis:  </w:t>
        <w:tab/>
        <w:t>Mikuláš Ferjenčík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