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duben 2016</w:t>
      </w:r>
    </w:p>
    <w:p>
      <w:r>
        <w:t>Jméno a příjmení: Mikuláš Ferjenčík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28. 04. 2016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9:00 - 21:00 zasedání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06. 04. 2016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13:00 - 15:15, výbor pro kulturu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14.25</w:t>
            </w:r>
          </w:p>
        </w:tc>
        <w:tc>
          <w:tcPr>
            <w:tcW w:type="dxa" w:w="1440"/>
          </w:tcPr>
          <w:p>
            <w:r>
              <w:t>14.25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11. 05. 2016</w:t>
        <w:tab/>
        <w:tab/>
        <w:tab/>
        <w:tab/>
        <w:tab/>
        <w:t xml:space="preserve">Podpis:  </w:t>
        <w:tab/>
        <w:t>Mikuláš Ferjenčík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