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květen 2016</w:t>
      </w:r>
    </w:p>
    <w:p>
      <w:r>
        <w:t>Jméno a příjmení: Jakub Michálek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03. 05. 2016</w:t>
            </w:r>
          </w:p>
        </w:tc>
        <w:tc>
          <w:tcPr>
            <w:tcW w:type="dxa" w:w="1440"/>
          </w:tcPr>
          <w:p>
            <w:r>
              <w:t>15:00-16:30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jednání komise pro ICT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12. 05. 2016</w:t>
            </w:r>
          </w:p>
        </w:tc>
        <w:tc>
          <w:tcPr>
            <w:tcW w:type="dxa" w:w="1440"/>
          </w:tcPr>
          <w:p>
            <w:r>
              <w:t>14:00-14:45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jednání z pověření KV ve věci škodních komisí s dr. Děvěrovou a AK Císař, Češka, Smutný a spol.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12. 05. 2016</w:t>
            </w:r>
          </w:p>
        </w:tc>
        <w:tc>
          <w:tcPr>
            <w:tcW w:type="dxa" w:w="1440"/>
          </w:tcPr>
          <w:p>
            <w:r>
              <w:t>16:00-17:15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jednání výboru pro evropské fondy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20. 06. 2016</w:t>
        <w:tab/>
        <w:tab/>
        <w:tab/>
        <w:tab/>
        <w:tab/>
        <w:t xml:space="preserve">Podpis:  </w:t>
        <w:tab/>
        <w:t>Jakub Michálek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