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prosinec 2016</w:t>
      </w:r>
    </w:p>
    <w:p>
      <w:pPr>
        <w:pStyle w:val="Normal"/>
        <w:rPr/>
      </w:pPr>
      <w:r>
        <w:rPr/>
        <w:t>Jméno a příjmení: Mikuláš Ferjenčík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1"/>
        <w:gridCol w:w="1439"/>
        <w:gridCol w:w="1"/>
        <w:gridCol w:w="1438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88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1439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143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15. 12. 2016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9:00 - 17:30,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zasedání zastupitelstva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14. 12. 2016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13:00 -16:00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výbor pro kulturu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27. 03. 2017</w:t>
        <w:tab/>
        <w:tab/>
        <w:tab/>
        <w:tab/>
        <w:tab/>
        <w:t xml:space="preserve">Podpis:  </w:t>
        <w:tab/>
        <w:t>Mikuláš Ferjenčík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LibreOffice/4.4.6.3$Linux_X86_64 LibreOffice_project/40m0$Build-3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2017-03-27T16:51:04Z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