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EB" w:rsidRPr="003C42A5" w:rsidRDefault="00D5492A" w:rsidP="003C42A5">
      <w:pPr>
        <w:jc w:val="center"/>
        <w:rPr>
          <w:rFonts w:asciiTheme="majorHAnsi" w:hAnsiTheme="majorHAnsi"/>
          <w:sz w:val="24"/>
        </w:rPr>
      </w:pPr>
      <w:r w:rsidRPr="003C42A5">
        <w:rPr>
          <w:rFonts w:asciiTheme="majorHAnsi" w:hAnsiTheme="majorHAnsi"/>
          <w:sz w:val="24"/>
        </w:rPr>
        <w:t>Technické normy ve stavebnictví</w:t>
      </w:r>
    </w:p>
    <w:p w:rsidR="00D5492A" w:rsidRDefault="00D5492A">
      <w:pPr>
        <w:rPr>
          <w:rFonts w:asciiTheme="majorHAnsi" w:hAnsiTheme="majorHAnsi"/>
          <w:b/>
        </w:rPr>
      </w:pPr>
      <w:r w:rsidRPr="007D44CD">
        <w:rPr>
          <w:rFonts w:asciiTheme="majorHAnsi" w:hAnsiTheme="majorHAnsi"/>
          <w:b/>
        </w:rPr>
        <w:t>Poskytnuto</w:t>
      </w:r>
      <w:r w:rsidR="003C42A5">
        <w:rPr>
          <w:rFonts w:asciiTheme="majorHAnsi" w:hAnsiTheme="majorHAnsi"/>
          <w:b/>
        </w:rPr>
        <w:t xml:space="preserve"> na základě rozsudku</w:t>
      </w:r>
      <w:r w:rsidRPr="007D44CD">
        <w:rPr>
          <w:rFonts w:asciiTheme="majorHAnsi" w:hAnsiTheme="majorHAnsi"/>
          <w:b/>
        </w:rPr>
        <w:t>:</w:t>
      </w:r>
    </w:p>
    <w:tbl>
      <w:tblPr>
        <w:tblStyle w:val="Mkatabulky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6425-1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Autobusové, trolejbusové a tramvajové zastávky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6110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Projektování místních komunikacích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4301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Obytné budovy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4301 ZMĚNA Z1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Obytné budovy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4301 ZMĚNA Z2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Obytné budovy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4301 ZMĚNA Z3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Obytné budovy</w:t>
            </w:r>
          </w:p>
        </w:tc>
      </w:tr>
      <w:tr w:rsidR="003C42A5" w:rsidTr="003C42A5">
        <w:tc>
          <w:tcPr>
            <w:tcW w:w="2689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ČSN 73 5710</w:t>
            </w:r>
          </w:p>
        </w:tc>
        <w:tc>
          <w:tcPr>
            <w:tcW w:w="7087" w:type="dxa"/>
          </w:tcPr>
          <w:p w:rsidR="003C42A5" w:rsidRPr="003C42A5" w:rsidRDefault="003C42A5">
            <w:pPr>
              <w:rPr>
                <w:rFonts w:asciiTheme="majorHAnsi" w:hAnsiTheme="majorHAnsi"/>
                <w:b/>
                <w:sz w:val="20"/>
              </w:rPr>
            </w:pPr>
            <w:r w:rsidRPr="003C42A5">
              <w:rPr>
                <w:rFonts w:asciiTheme="majorHAnsi" w:hAnsiTheme="majorHAnsi"/>
                <w:sz w:val="20"/>
              </w:rPr>
              <w:t>Požární stanice a požární zbrojnice</w:t>
            </w:r>
          </w:p>
        </w:tc>
      </w:tr>
    </w:tbl>
    <w:p w:rsidR="003C42A5" w:rsidRPr="007D44CD" w:rsidRDefault="003C42A5">
      <w:pPr>
        <w:rPr>
          <w:rFonts w:asciiTheme="majorHAnsi" w:hAnsiTheme="majorHAnsi"/>
          <w:b/>
        </w:rPr>
      </w:pPr>
    </w:p>
    <w:p w:rsidR="00BA62A8" w:rsidRPr="00893583" w:rsidRDefault="002105B6" w:rsidP="002105B6">
      <w:pPr>
        <w:rPr>
          <w:rFonts w:asciiTheme="majorHAnsi" w:hAnsiTheme="majorHAnsi"/>
          <w:b/>
        </w:rPr>
      </w:pPr>
      <w:r w:rsidRPr="007D44CD">
        <w:rPr>
          <w:rFonts w:asciiTheme="majorHAnsi" w:hAnsiTheme="majorHAnsi"/>
          <w:b/>
        </w:rPr>
        <w:t>Neposkytnuto:</w:t>
      </w:r>
      <w:bookmarkStart w:id="0" w:name="_GoBack"/>
      <w:bookmarkEnd w:id="0"/>
    </w:p>
    <w:tbl>
      <w:tblPr>
        <w:tblStyle w:val="Mkatabulky"/>
        <w:tblW w:w="9740" w:type="dxa"/>
        <w:tblLook w:val="04A0" w:firstRow="1" w:lastRow="0" w:firstColumn="1" w:lastColumn="0" w:noHBand="0" w:noVBand="1"/>
      </w:tblPr>
      <w:tblGrid>
        <w:gridCol w:w="2740"/>
        <w:gridCol w:w="7000"/>
      </w:tblGrid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6005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Prostorové uspořádání síti technického vedení (1994)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7505</w:t>
            </w:r>
          </w:p>
        </w:tc>
        <w:tc>
          <w:tcPr>
            <w:tcW w:w="7000" w:type="dxa"/>
            <w:hideMark/>
          </w:tcPr>
          <w:p w:rsidR="002105B6" w:rsidRPr="007D44CD" w:rsidRDefault="002D2E1B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Sdružené trasy mě</w:t>
            </w:r>
            <w:r w:rsidR="002105B6"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stských vedení technického vybavení (1994)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5115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Jímání podzemní vody (2010)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0905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Zkoušky vodotěsnosti vodárenských a kanalizačních nádrží (2006)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6081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Žumpy (2007)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6402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Čistírny odpadních vod do 500 ekvivalentních obyvatel (1998)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0802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Nevýrobní objekty (2009)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0804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Výrobní objekty (2010)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0833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Budovy pro bydlení a ubytování (2010)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1990 (730002)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: Zásady navrhování konstrukcí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1991-1-1 (730035)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1-1: Obecná zatížení - Objemové tíhy, vlastní tíha a užitná zatížení pozemních staveb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1991-1-3 (730035)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1-3: Obecná zatížení - Zatížení sněhem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1991-1-4 (730035)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1-4: Obecná zatížení - Zatížení větrem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EN 1991-1-5 (730035)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1-5: Obecná zatížení - Zatížení teplotou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EN 1991-1-6 (730035)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1-6: Obecná zatížení - Zatížení během provádění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1991-1-7 (730035)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1-7: Obecná zatížení - Mimořádná zatížení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1991-3 (730035)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proofErr w:type="spellStart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Eurokód</w:t>
            </w:r>
            <w:proofErr w:type="spellEnd"/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1: Zatížení konstrukcí - Část 3: Zatížení od jeřábů a strojního vybavení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73 0037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Zemní tlak na stavební konstrukce (1992)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73 0040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Zatížení stavebních objektů technickou seizmicitou a jejich odezva (1996)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0831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Shromažďovací prostory (2011)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0835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Budovy zdravotnických zařízení a sociální péče (2006)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0842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staveb. Objekty pro zemědělskou výrobu (1996)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0843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Objekty spojů a poštovních provozů (2001)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0845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staveb. Sklady (1997)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73 0810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Společná ustanovení (2009)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0873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Zásobování požární vodou (2003)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5305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Administrativní budovy a prostory (2005)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6058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Jednotlivé, řadové a hromadné garáže (2011)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6059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Servisy a opravny motorových vozidel. Čerpací stanice pohonných hmot. Základní ustanovení (1978)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0580-1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Denní osvětlení budov - Část 1: Základní požadavky (2007)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0580-2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Denní osvětlení budov - Část 2: Denní osvětlení obytných budov (2007)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0580-3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Denní osvětlení budov. Část 3: Denní osvětlení škol (1994)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0580-4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Denní osvětlení budov. Část 4: Denní osvětlení průmyslových budov (1994)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EN 12464-1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Světlo a osvětlení - Osvětlení pracovních prostorů - Část 1: Vnitřní pracovní prostory (2004)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36 0020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Sdružené osvětlení (2007)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TNI 36 0450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Rušivé oslnění při osvětlení vnitřních prostorů (2004)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12 7010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Vzduchotechnická zařízení. Navrhování větracích a klimatizačních zařízení. Všeobecná ustanovení (1986)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0540-2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Tepelná ochrana budov - Část 2: Požadavky (2011)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0543-1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Vnitřní prostředí stájových objektů - Část 1: Tepelná ochrana (1998)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73 0525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Akustika - Projektování v oboru prostorové akustiky - Všeobecné zásady (1998)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73 0527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Akustika - Projektování v oboru prostorové akustiky - Prostory pro kulturní účely - Prostory ve školách - Prostory pro veřejné účely (2005)</w:t>
            </w:r>
          </w:p>
        </w:tc>
      </w:tr>
      <w:tr w:rsidR="002105B6" w:rsidRPr="007D44CD" w:rsidTr="00220808">
        <w:trPr>
          <w:trHeight w:val="51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0532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Akustika - Ochrana proti hluku v budovách a posuzování akustických vlastností stavebních výrobků - Požadavky (2010)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4108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Šatny, umývárny a záchody (1994)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5105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Výrobní průmyslové budovy (1994)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lastRenderedPageBreak/>
              <w:t xml:space="preserve">ČSN 73 4130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Schodiště a šikmé rampy - Základní požadavky (2010)</w:t>
            </w:r>
          </w:p>
        </w:tc>
      </w:tr>
      <w:tr w:rsidR="002105B6" w:rsidRPr="007D44CD" w:rsidTr="00220808">
        <w:trPr>
          <w:trHeight w:val="270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4201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Komíny a kouřovody - Navrhování, provádění a připojování spotřebičů paliv (2010)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74 3305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Ochranná zábradlí (2008)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6101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Stokové sítě a kanalizační přípojky (2012)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0543-2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Vnitřní prostředí stájových objektů - Část 2: Větrání a vytápění (1998)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73 0818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Požární bezpečnost staveb - Obsazení objektů osobami (1997)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65 0201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Hořlavé kapaliny - Prostory pro výrobu, skladování a manipulaci (2003)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65 0205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Hořlavé zkapalněné uhlovodíkové plyny. Výrobny a sklady 1996)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65 0202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Hořlavé kapaliny. Plnění a stáčení výdejní čerpací stanice (1995)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75 6909 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Zkoušky vodotěsnosti stok a kanalizačních přípojek (2004)</w:t>
            </w:r>
          </w:p>
        </w:tc>
      </w:tr>
      <w:tr w:rsidR="002105B6" w:rsidRPr="007D44CD" w:rsidTr="00220808">
        <w:trPr>
          <w:trHeight w:val="255"/>
        </w:trPr>
        <w:tc>
          <w:tcPr>
            <w:tcW w:w="2740" w:type="dxa"/>
            <w:noWrap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5401</w:t>
            </w:r>
          </w:p>
        </w:tc>
        <w:tc>
          <w:tcPr>
            <w:tcW w:w="7000" w:type="dxa"/>
            <w:hideMark/>
          </w:tcPr>
          <w:p w:rsidR="002105B6" w:rsidRPr="007D44CD" w:rsidRDefault="002105B6" w:rsidP="002105B6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Navrhování vodovodního potrubí (2008)</w:t>
            </w:r>
          </w:p>
        </w:tc>
      </w:tr>
    </w:tbl>
    <w:p w:rsidR="00BA62A8" w:rsidRPr="00BA62A8" w:rsidRDefault="00BA62A8" w:rsidP="002105B6">
      <w:pPr>
        <w:rPr>
          <w:rFonts w:asciiTheme="majorHAnsi" w:hAnsiTheme="majorHAnsi"/>
          <w:color w:val="FF0000"/>
        </w:rPr>
      </w:pPr>
    </w:p>
    <w:tbl>
      <w:tblPr>
        <w:tblStyle w:val="Mkatabulky"/>
        <w:tblW w:w="9740" w:type="dxa"/>
        <w:tblLook w:val="04A0" w:firstRow="1" w:lastRow="0" w:firstColumn="1" w:lastColumn="0" w:noHBand="0" w:noVBand="1"/>
      </w:tblPr>
      <w:tblGrid>
        <w:gridCol w:w="2740"/>
        <w:gridCol w:w="7000"/>
      </w:tblGrid>
      <w:tr w:rsidR="00BA62A8" w:rsidRPr="007D44CD" w:rsidTr="001449E2">
        <w:trPr>
          <w:trHeight w:val="255"/>
        </w:trPr>
        <w:tc>
          <w:tcPr>
            <w:tcW w:w="2740" w:type="dxa"/>
            <w:noWrap/>
            <w:hideMark/>
          </w:tcPr>
          <w:p w:rsidR="00BA62A8" w:rsidRPr="007D44CD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73 0039</w:t>
            </w: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7000" w:type="dxa"/>
            <w:hideMark/>
          </w:tcPr>
          <w:p w:rsidR="00BA62A8" w:rsidRPr="007D44CD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Navrhování objektů na poddolovaném území. Základní ustanovení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  <w:hideMark/>
          </w:tcPr>
          <w:p w:rsidR="00BA62A8" w:rsidRPr="007D44CD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 w:rsidRPr="007D44CD"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 xml:space="preserve">ČSN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73 6060</w:t>
            </w:r>
          </w:p>
        </w:tc>
        <w:tc>
          <w:tcPr>
            <w:tcW w:w="7000" w:type="dxa"/>
            <w:hideMark/>
          </w:tcPr>
          <w:p w:rsidR="00BA62A8" w:rsidRPr="007D44CD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Čerpací stanice pohonných hmot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</w:tcPr>
          <w:p w:rsidR="00BA62A8" w:rsidRPr="007D44CD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74 4505</w:t>
            </w:r>
          </w:p>
        </w:tc>
        <w:tc>
          <w:tcPr>
            <w:tcW w:w="7000" w:type="dxa"/>
          </w:tcPr>
          <w:p w:rsidR="00BA62A8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Podlahy. Společná ustanovení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</w:tcPr>
          <w:p w:rsidR="00BA62A8" w:rsidRPr="007D44CD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74 4507</w:t>
            </w:r>
          </w:p>
        </w:tc>
        <w:tc>
          <w:tcPr>
            <w:tcW w:w="7000" w:type="dxa"/>
          </w:tcPr>
          <w:p w:rsidR="00BA62A8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Odolnost proti skluznosti podlah. Stanovení součinitele smykového tření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</w:tcPr>
          <w:p w:rsidR="00BA62A8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75 6760</w:t>
            </w:r>
          </w:p>
        </w:tc>
        <w:tc>
          <w:tcPr>
            <w:tcW w:w="7000" w:type="dxa"/>
          </w:tcPr>
          <w:p w:rsidR="00BA62A8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Vnitřní kanalizace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</w:tcPr>
          <w:p w:rsidR="00BA62A8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33 2130</w:t>
            </w:r>
          </w:p>
        </w:tc>
        <w:tc>
          <w:tcPr>
            <w:tcW w:w="7000" w:type="dxa"/>
          </w:tcPr>
          <w:p w:rsidR="00BA62A8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Elektrotechnické předpisy. Vnitřní elektrické rozvody</w:t>
            </w:r>
          </w:p>
        </w:tc>
      </w:tr>
      <w:tr w:rsidR="00BA62A8" w:rsidRPr="007D44CD" w:rsidTr="001449E2">
        <w:trPr>
          <w:trHeight w:val="255"/>
        </w:trPr>
        <w:tc>
          <w:tcPr>
            <w:tcW w:w="2740" w:type="dxa"/>
            <w:noWrap/>
          </w:tcPr>
          <w:p w:rsidR="00BA62A8" w:rsidRDefault="00BA62A8" w:rsidP="00BA62A8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ČSN 38 6420</w:t>
            </w:r>
          </w:p>
        </w:tc>
        <w:tc>
          <w:tcPr>
            <w:tcW w:w="7000" w:type="dxa"/>
          </w:tcPr>
          <w:p w:rsidR="00BA62A8" w:rsidRDefault="00BA62A8" w:rsidP="001449E2">
            <w:pP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cs-CZ"/>
              </w:rPr>
              <w:t>Průmyslové plynovody</w:t>
            </w:r>
          </w:p>
        </w:tc>
      </w:tr>
    </w:tbl>
    <w:p w:rsidR="00BA62A8" w:rsidRPr="007D44CD" w:rsidRDefault="00BA62A8" w:rsidP="002105B6">
      <w:pPr>
        <w:rPr>
          <w:rFonts w:asciiTheme="majorHAnsi" w:hAnsiTheme="majorHAnsi"/>
        </w:rPr>
      </w:pPr>
    </w:p>
    <w:sectPr w:rsidR="00BA62A8" w:rsidRPr="007D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52256"/>
    <w:multiLevelType w:val="hybridMultilevel"/>
    <w:tmpl w:val="3E906AC2"/>
    <w:lvl w:ilvl="0" w:tplc="AECC4D0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2A"/>
    <w:rsid w:val="002105B6"/>
    <w:rsid w:val="00220808"/>
    <w:rsid w:val="002D2E1B"/>
    <w:rsid w:val="00382C8E"/>
    <w:rsid w:val="003C42A5"/>
    <w:rsid w:val="00514D60"/>
    <w:rsid w:val="007D44CD"/>
    <w:rsid w:val="00865D72"/>
    <w:rsid w:val="00893583"/>
    <w:rsid w:val="008C08EB"/>
    <w:rsid w:val="00BA62A8"/>
    <w:rsid w:val="00CE08E8"/>
    <w:rsid w:val="00D5492A"/>
    <w:rsid w:val="00E7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FA75-E255-4DDF-91EF-8DB25A37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492A"/>
    <w:pPr>
      <w:ind w:left="720"/>
      <w:contextualSpacing/>
    </w:pPr>
  </w:style>
  <w:style w:type="table" w:styleId="Mkatabulky">
    <w:name w:val="Table Grid"/>
    <w:basedOn w:val="Normlntabulka"/>
    <w:uiPriority w:val="39"/>
    <w:rsid w:val="0022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Jílková</dc:creator>
  <cp:keywords/>
  <dc:description/>
  <cp:lastModifiedBy>Faltusová Eva</cp:lastModifiedBy>
  <cp:revision>3</cp:revision>
  <dcterms:created xsi:type="dcterms:W3CDTF">2015-10-19T14:23:00Z</dcterms:created>
  <dcterms:modified xsi:type="dcterms:W3CDTF">2015-10-19T14:23:00Z</dcterms:modified>
</cp:coreProperties>
</file>