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F41CA9" w:rsidP="00F41CA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</w:t>
      </w:r>
      <w:r w:rsidRPr="00F41CA9">
        <w:rPr>
          <w:rFonts w:ascii="Times New Roman" w:hAnsi="Times New Roman" w:cs="Times New Roman"/>
          <w:b/>
          <w:sz w:val="40"/>
          <w:szCs w:val="40"/>
        </w:rPr>
        <w:t xml:space="preserve">рименение </w:t>
      </w:r>
      <w:proofErr w:type="spellStart"/>
      <w:r w:rsidRPr="00F41CA9">
        <w:rPr>
          <w:rFonts w:ascii="Times New Roman" w:hAnsi="Times New Roman" w:cs="Times New Roman"/>
          <w:b/>
          <w:sz w:val="40"/>
          <w:szCs w:val="40"/>
        </w:rPr>
        <w:t>блокчейн</w:t>
      </w:r>
      <w:proofErr w:type="spellEnd"/>
      <w:r w:rsidRPr="00F41CA9">
        <w:rPr>
          <w:rFonts w:ascii="Times New Roman" w:hAnsi="Times New Roman" w:cs="Times New Roman"/>
          <w:b/>
          <w:sz w:val="40"/>
          <w:szCs w:val="40"/>
        </w:rPr>
        <w:t xml:space="preserve"> технологий к классическим банковским операциям</w:t>
      </w:r>
    </w:p>
    <w:p w:rsidR="00F41CA9" w:rsidRDefault="00F41CA9" w:rsidP="00F41C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Субботин Павел</w:t>
      </w:r>
    </w:p>
    <w:p w:rsidR="00F41CA9" w:rsidRDefault="00F41CA9" w:rsidP="00F41C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Ноябрь 2022</w:t>
      </w:r>
    </w:p>
    <w:p w:rsidR="00F41CA9" w:rsidRDefault="00F41CA9" w:rsidP="00F41C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A9" w:rsidRPr="00F41CA9" w:rsidRDefault="00F41CA9" w:rsidP="00F41CA9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41CA9">
        <w:rPr>
          <w:rFonts w:ascii="Times New Roman" w:hAnsi="Times New Roman" w:cs="Times New Roman"/>
          <w:b/>
          <w:sz w:val="32"/>
          <w:szCs w:val="32"/>
        </w:rPr>
        <w:t>Введение.</w:t>
      </w:r>
    </w:p>
    <w:p w:rsidR="00F41CA9" w:rsidRDefault="00E87713" w:rsidP="007D65FB">
      <w:pPr>
        <w:spacing w:line="360" w:lineRule="auto"/>
        <w:ind w:firstLine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2008 году </w:t>
      </w:r>
      <w:proofErr w:type="spellStart"/>
      <w:r w:rsidRPr="00E8771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Сатоши</w:t>
      </w:r>
      <w:proofErr w:type="spellEnd"/>
      <w:r w:rsidRPr="00E8771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E8771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Накамото</w:t>
      </w:r>
      <w:proofErr w:type="spellEnd"/>
      <w:r w:rsidRPr="00E8771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о</w:t>
      </w:r>
      <w:r w:rsidRPr="00E8771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публиковал документ под названием «Биткоин: электронная одноранговая платежная система»</w:t>
      </w:r>
      <w:r w:rsidRPr="00E8771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, содержащий описание схему работы криптовалюты. А уже </w:t>
      </w:r>
      <w:r w:rsidRPr="00E877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 января 2009 года был сгенерирован первый блок и первые 50 биткойнов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В то время данные события прошли почти незамеченными, однако именно они положили начало новый эры цифровых валют. Сейчас курс биткоина колеблется около отметки в 20000 долларов, а на пике 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стоимость </w:t>
      </w:r>
      <w:r w:rsidR="00E03E40" w:rsidRPr="00E03E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1 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биткоина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составлял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более 60000 долларов.</w:t>
      </w:r>
      <w:r w:rsidR="007D65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7D65FB" w:rsidRPr="00E87713" w:rsidRDefault="007D65FB" w:rsidP="00F41C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Такой ошеломительный успех во многом связан с применением новой технологии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для подтверждения транзакций. В данной работе я бы хотел подробнее рассмотреть эту технологию и составить обзор на возможность </w:t>
      </w:r>
      <w:r w:rsidR="000545E2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применени</w:t>
      </w:r>
      <w:r w:rsidR="000545E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5E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классических банковских операци</w:t>
      </w:r>
      <w:r w:rsidR="000545E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1CA9" w:rsidRDefault="007D65FB" w:rsidP="00F41CA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28F487CC" wp14:editId="480A5561">
            <wp:extent cx="4521200" cy="2554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307" cy="25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E2" w:rsidRPr="000545E2" w:rsidRDefault="000545E2" w:rsidP="000545E2">
      <w:pPr>
        <w:spacing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F41CA9" w:rsidRPr="007D65FB" w:rsidRDefault="007D65FB" w:rsidP="007D65FB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D65F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Обзор технологии </w:t>
      </w:r>
      <w:proofErr w:type="spellStart"/>
      <w:r w:rsidRPr="007D65FB">
        <w:rPr>
          <w:rFonts w:ascii="Times New Roman" w:hAnsi="Times New Roman" w:cs="Times New Roman"/>
          <w:b/>
          <w:sz w:val="32"/>
          <w:szCs w:val="32"/>
        </w:rPr>
        <w:t>блокчейн</w:t>
      </w:r>
      <w:proofErr w:type="spellEnd"/>
      <w:r w:rsidRPr="007D65FB">
        <w:rPr>
          <w:rFonts w:ascii="Times New Roman" w:hAnsi="Times New Roman" w:cs="Times New Roman"/>
          <w:b/>
          <w:sz w:val="32"/>
          <w:szCs w:val="32"/>
        </w:rPr>
        <w:t>.</w:t>
      </w:r>
    </w:p>
    <w:p w:rsidR="007D65FB" w:rsidRDefault="007D65FB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Исходя из названия уже можно понять,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5E2">
        <w:rPr>
          <w:rFonts w:ascii="Times New Roman" w:hAnsi="Times New Roman" w:cs="Times New Roman"/>
          <w:sz w:val="28"/>
          <w:szCs w:val="28"/>
        </w:rPr>
        <w:t>является некой</w:t>
      </w:r>
      <w:r>
        <w:rPr>
          <w:rFonts w:ascii="Times New Roman" w:hAnsi="Times New Roman" w:cs="Times New Roman"/>
          <w:sz w:val="28"/>
          <w:szCs w:val="28"/>
        </w:rPr>
        <w:t xml:space="preserve"> цепь</w:t>
      </w:r>
      <w:r w:rsidR="000545E2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. Это действительно так: технология представляет из себя последовательную непрерывную цеп</w:t>
      </w:r>
      <w:r w:rsidR="00455481">
        <w:rPr>
          <w:rFonts w:ascii="Times New Roman" w:hAnsi="Times New Roman" w:cs="Times New Roman"/>
          <w:sz w:val="28"/>
          <w:szCs w:val="28"/>
        </w:rPr>
        <w:t>очку</w:t>
      </w:r>
      <w:r>
        <w:rPr>
          <w:rFonts w:ascii="Times New Roman" w:hAnsi="Times New Roman" w:cs="Times New Roman"/>
          <w:sz w:val="28"/>
          <w:szCs w:val="28"/>
        </w:rPr>
        <w:t xml:space="preserve"> блоков, составленную по некоторым правилам. </w:t>
      </w:r>
      <w:r w:rsidR="00A6074C">
        <w:rPr>
          <w:rFonts w:ascii="Times New Roman" w:hAnsi="Times New Roman" w:cs="Times New Roman"/>
          <w:sz w:val="28"/>
          <w:szCs w:val="28"/>
        </w:rPr>
        <w:t xml:space="preserve">Для обеспечения правильного порядка блоков и неизменности информации в уже имеющихся узлах цепи используются </w:t>
      </w:r>
      <w:proofErr w:type="spellStart"/>
      <w:r w:rsidR="00A6074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A6074C">
        <w:rPr>
          <w:rFonts w:ascii="Times New Roman" w:hAnsi="Times New Roman" w:cs="Times New Roman"/>
          <w:sz w:val="28"/>
          <w:szCs w:val="28"/>
        </w:rPr>
        <w:t xml:space="preserve">-суммы. Более подробно данный процесс я рассмотрю на реализации </w:t>
      </w:r>
      <w:proofErr w:type="spellStart"/>
      <w:r w:rsidR="00A6074C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A6074C">
        <w:rPr>
          <w:rFonts w:ascii="Times New Roman" w:hAnsi="Times New Roman" w:cs="Times New Roman"/>
          <w:sz w:val="28"/>
          <w:szCs w:val="28"/>
        </w:rPr>
        <w:t xml:space="preserve"> в системе Биткоин. </w:t>
      </w:r>
    </w:p>
    <w:p w:rsidR="00DF1086" w:rsidRDefault="00DF1086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857500" cy="3181350"/>
            <wp:effectExtent l="0" t="0" r="0" b="0"/>
            <wp:docPr id="2" name="Рисунок 2" descr="https://upload.wikimedia.org/wikipedia/commons/thumb/b/b7/%D0%A5%D1%8D%D1%88_%D1%82%D1%80%D0%B0%D0%BD%D0%B7%D0%B0%D0%BA%D1%86%D0%B8%D0%B9.png/300px-%D0%A5%D1%8D%D1%88_%D1%82%D1%80%D0%B0%D0%BD%D0%B7%D0%B0%D0%BA%D1%86%D0%B8%D0%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7/%D0%A5%D1%8D%D1%88_%D1%82%D1%80%D0%B0%D0%BD%D0%B7%D0%B0%D0%BA%D1%86%D0%B8%D0%B9.png/300px-%D0%A5%D1%8D%D1%88_%D1%82%D1%80%D0%B0%D0%BD%D0%B7%D0%B0%D0%BA%D1%86%D0%B8%D0%B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4C" w:rsidRDefault="00A6074C" w:rsidP="007D65FB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В данной системе используется цепочка блоков транзакций </w:t>
      </w:r>
      <w:r w:rsidR="000545E2">
        <w:rPr>
          <w:rFonts w:ascii="Times New Roman" w:hAnsi="Times New Roman" w:cs="Times New Roman"/>
          <w:sz w:val="28"/>
          <w:szCs w:val="28"/>
        </w:rPr>
        <w:t>для подтверждения</w:t>
      </w:r>
      <w:r>
        <w:rPr>
          <w:rFonts w:ascii="Times New Roman" w:hAnsi="Times New Roman" w:cs="Times New Roman"/>
          <w:sz w:val="28"/>
          <w:szCs w:val="28"/>
        </w:rPr>
        <w:t xml:space="preserve"> осуществления переводов криптовалюты между пользователями. </w:t>
      </w:r>
      <w:r w:rsidRPr="00A607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Транзакция считается завершённой и подтверждённой, когда проверены её формат и подписи, и когда сама транзакция объединена в группу с несколькими другими и записана в </w:t>
      </w:r>
      <w:r w:rsidRPr="0028184A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блок</w:t>
      </w:r>
      <w:r w:rsidRPr="00A607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Содержимое блоков может быть проверено, так как каждый блок содержит информацию о предыдуще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Pr="00A607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FA49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этом,</w:t>
      </w:r>
      <w:r w:rsidRPr="00A607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блоки выстроены в одну цепочку, которая содержит информацию обо всех совершённых когда-либо операциях в базе.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Вся цепочка блоков является открытой и общедоступной.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каждом блоке содержится его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предыдущего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блока, а </w:t>
      </w:r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транзакций, которые необходимо обра</w:t>
      </w:r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ботать и записать. Одна из записанных транзакций является наградой </w:t>
      </w:r>
      <w:proofErr w:type="spellStart"/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майнеру</w:t>
      </w:r>
      <w:proofErr w:type="spellEnd"/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(тому, кто предоставляет свои вычислительные мощности для расчетов) за выполненную работу. </w:t>
      </w:r>
      <w:r w:rsidR="00DF1086" w:rsidRP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Созданный блок будет принят остальными пользователями, если числовое значение </w:t>
      </w:r>
      <w:proofErr w:type="spellStart"/>
      <w:r w:rsidR="00DF1086" w:rsidRP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хеша</w:t>
      </w:r>
      <w:proofErr w:type="spellEnd"/>
      <w:r w:rsidR="00DF1086" w:rsidRP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заголовка равно или меньше определённого целевого числа, величина которого периодически корректируется</w:t>
      </w:r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Изменение данного параметра нужно для того, чтобы скорость создания новых блоков оставалась примерно постоянной и не зависела от текущей подключенной вычислительной мощности. Создание блоков происходит на множестве реплик главной цепочки по всему миру и при помощи ограничений всегда сохраняется главная последовательность блоков, что позволяет избежать дублирования транзакций.</w:t>
      </w:r>
    </w:p>
    <w:p w:rsidR="00DF1086" w:rsidRDefault="00DF1086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1086" w:rsidRDefault="00DF1086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187450" cy="3162300"/>
            <wp:effectExtent l="0" t="0" r="0" b="0"/>
            <wp:docPr id="3" name="Рисунок 3" descr="https://upload.wikimedia.org/wikipedia/commons/thumb/9/98/Blockchain.svg/125px-Blockchai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8/Blockchain.svg/125px-Blockchain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3C" w:rsidRDefault="00F94B3C" w:rsidP="007D65FB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4B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Пока транзакция не включена в блок, система считает, что количество биткойнов на неко</w:t>
      </w:r>
      <w:r w:rsidR="004554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торо</w:t>
      </w:r>
      <w:r w:rsidRPr="00F94B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 адресе остаётся неизменным. В это время есть техническая возможность оформить несколько разных транзакций по передаче с одного адреса одних и тех же биткойнов разным получателям. Но как только одна из подобных транзакций будет включена в блок, </w:t>
      </w:r>
      <w:r w:rsidRPr="00F94B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остальные транзакции с этими же биткойнами система будет уже игнорировать. Например, если в блок будет включена более поздняя транзакция, то более ранняя будет считаться ошибочной. Есть небольшая вероятность, что при ветвлении две подобные транзакции попадут в блоки разных ветвей. Каждая из них будет считаться правильной,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 момента выбора главной последовательности блоков, в которую попадет только одна из транзакций</w:t>
      </w:r>
      <w:r w:rsidRPr="00F94B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При этом не будет иметь значения время совершения операции.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Теоретически есть возможность изменение одного из уже подтвержденных блоков транзакций, что приведет к некорректному перераспределению криптовалют, однако данная возможность на практике ограничена тем, что для изменения старого блока нужно будет пересчитать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всех последующих, то есть потребуется вычислительная мощность эквивалентная затраченной на расчет измененного и всех </w:t>
      </w:r>
      <w:r w:rsidR="004554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следующих после него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блоков, что на практике практически невозможно. Благодаря описанным ограничениям, за все время существования биткоина ни разу не было зафиксировано двойного расходования </w:t>
      </w:r>
      <w:r w:rsidR="004554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средств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что говорит о надежности процесса совершения транзакций криптовалют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 помощи </w:t>
      </w:r>
      <w:proofErr w:type="spellStart"/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блокчейна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FA4908" w:rsidRDefault="00FA4908" w:rsidP="007D65FB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hyperlink r:id="rId12" w:history="1">
        <w:r w:rsidRPr="00FA4908">
          <w:rPr>
            <w:rStyle w:val="af3"/>
            <w:rFonts w:ascii="Times New Roman" w:hAnsi="Times New Roman" w:cs="Times New Roman"/>
            <w:sz w:val="28"/>
            <w:szCs w:val="28"/>
            <w:shd w:val="clear" w:color="auto" w:fill="FFFFFF"/>
          </w:rPr>
          <w:t>https://web.archive.org/web/20160307000342/https://blockchain.info/ru/charts/n-orphaned-blocks?timespan=all&amp;showDataPoints=false&amp;daysAverageString=1&amp;show_header=true</w:t>
        </w:r>
      </w:hyperlink>
    </w:p>
    <w:p w:rsidR="000545E2" w:rsidRDefault="000545E2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Закончить данный </w:t>
      </w:r>
      <w:r w:rsidR="0069734A">
        <w:rPr>
          <w:rFonts w:ascii="Times New Roman" w:hAnsi="Times New Roman" w:cs="Times New Roman"/>
          <w:sz w:val="28"/>
          <w:szCs w:val="28"/>
        </w:rPr>
        <w:t xml:space="preserve">блок хотелось бы подведением некоторых </w:t>
      </w:r>
      <w:r w:rsidR="009C7BD4">
        <w:rPr>
          <w:rFonts w:ascii="Times New Roman" w:hAnsi="Times New Roman" w:cs="Times New Roman"/>
          <w:sz w:val="28"/>
          <w:szCs w:val="28"/>
        </w:rPr>
        <w:t xml:space="preserve">промежуточных </w:t>
      </w:r>
      <w:r w:rsidR="0069734A">
        <w:rPr>
          <w:rFonts w:ascii="Times New Roman" w:hAnsi="Times New Roman" w:cs="Times New Roman"/>
          <w:sz w:val="28"/>
          <w:szCs w:val="28"/>
        </w:rPr>
        <w:t xml:space="preserve">итогов и выделением преимуществ и недостатков использования транзакций на базе </w:t>
      </w:r>
      <w:proofErr w:type="spellStart"/>
      <w:r w:rsidR="0069734A">
        <w:rPr>
          <w:rFonts w:ascii="Times New Roman" w:hAnsi="Times New Roman" w:cs="Times New Roman"/>
          <w:sz w:val="28"/>
          <w:szCs w:val="28"/>
        </w:rPr>
        <w:t>блокче</w:t>
      </w:r>
      <w:r w:rsidR="002A0AB5">
        <w:rPr>
          <w:rFonts w:ascii="Times New Roman" w:hAnsi="Times New Roman" w:cs="Times New Roman"/>
          <w:sz w:val="28"/>
          <w:szCs w:val="28"/>
        </w:rPr>
        <w:t>й</w:t>
      </w:r>
      <w:r w:rsidR="0069734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6973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734A" w:rsidRDefault="0069734A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Плюсы:</w:t>
      </w:r>
    </w:p>
    <w:p w:rsidR="004E04D1" w:rsidRDefault="0069734A" w:rsidP="0069734A">
      <w:pPr>
        <w:pStyle w:val="afff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посредников при совершении операций: в данном случае посредники на самом деле есть, но они </w:t>
      </w:r>
      <w:proofErr w:type="spellStart"/>
      <w:r w:rsidR="0094595F">
        <w:rPr>
          <w:rFonts w:ascii="Times New Roman" w:hAnsi="Times New Roman" w:cs="Times New Roman"/>
          <w:sz w:val="28"/>
          <w:szCs w:val="28"/>
        </w:rPr>
        <w:t>деперсонализированы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 </w:t>
      </w:r>
      <w:r>
        <w:rPr>
          <w:rFonts w:ascii="Times New Roman" w:hAnsi="Times New Roman" w:cs="Times New Roman"/>
          <w:sz w:val="28"/>
          <w:szCs w:val="28"/>
        </w:rPr>
        <w:lastRenderedPageBreak/>
        <w:t>вступают в прямой контакт с участниками транзакции, что делает</w:t>
      </w:r>
      <w:r w:rsidR="00543E50">
        <w:rPr>
          <w:rFonts w:ascii="Times New Roman" w:hAnsi="Times New Roman" w:cs="Times New Roman"/>
          <w:sz w:val="28"/>
          <w:szCs w:val="28"/>
        </w:rPr>
        <w:t xml:space="preserve"> процесс </w:t>
      </w:r>
      <w:r w:rsidR="004E04D1">
        <w:rPr>
          <w:rFonts w:ascii="Times New Roman" w:hAnsi="Times New Roman" w:cs="Times New Roman"/>
          <w:sz w:val="28"/>
          <w:szCs w:val="28"/>
        </w:rPr>
        <w:t>более «рыночным» и прямолинейным</w:t>
      </w:r>
    </w:p>
    <w:p w:rsidR="009C7BD4" w:rsidRDefault="009C7BD4" w:rsidP="0069734A">
      <w:pPr>
        <w:pStyle w:val="afff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 комиссии: люди совершающие операции могут сами устанавливать вознаграждение за ее выполнение, тем самым влияя на скорость ее выполнения</w:t>
      </w:r>
    </w:p>
    <w:p w:rsidR="00BD4047" w:rsidRDefault="00BD4047" w:rsidP="004E04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D4047" w:rsidRDefault="00BD4047" w:rsidP="004E04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D4047" w:rsidRDefault="00BD4047" w:rsidP="004E04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9734A" w:rsidRDefault="004E04D1" w:rsidP="004E04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Минусы: </w:t>
      </w:r>
    </w:p>
    <w:p w:rsidR="004E04D1" w:rsidRDefault="004E04D1" w:rsidP="004E04D1">
      <w:pPr>
        <w:pStyle w:val="afff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поддержку системы тратится большое количество электроэнергии </w:t>
      </w:r>
      <w:r w:rsidR="00BD4047">
        <w:rPr>
          <w:rFonts w:ascii="Times New Roman" w:hAnsi="Times New Roman" w:cs="Times New Roman"/>
          <w:sz w:val="28"/>
          <w:szCs w:val="28"/>
        </w:rPr>
        <w:t>и железа, что приводит к росту цен на видеокарты по всему миру, а также негативно сказывается на экологии</w:t>
      </w:r>
      <w:r w:rsidR="00ED093D">
        <w:rPr>
          <w:rFonts w:ascii="Times New Roman" w:hAnsi="Times New Roman" w:cs="Times New Roman"/>
          <w:sz w:val="28"/>
          <w:szCs w:val="28"/>
        </w:rPr>
        <w:t>.</w:t>
      </w:r>
    </w:p>
    <w:p w:rsidR="00FA4908" w:rsidRDefault="00FA4908" w:rsidP="00FA4908">
      <w:pPr>
        <w:pStyle w:val="afff7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4E1388">
          <w:rPr>
            <w:rStyle w:val="af3"/>
            <w:rFonts w:ascii="Times New Roman" w:hAnsi="Times New Roman" w:cs="Times New Roman"/>
            <w:sz w:val="28"/>
            <w:szCs w:val="28"/>
          </w:rPr>
          <w:t>https://www.forbes.ru/tehnologii/377899-bitkoin-gubit-planetu-uglerodnyy-sled-mirovogo-mayninga-raven-vybrosam-krupnogo</w:t>
        </w:r>
      </w:hyperlink>
    </w:p>
    <w:p w:rsidR="00FA4908" w:rsidRDefault="00FA4908" w:rsidP="00FA4908">
      <w:pPr>
        <w:pStyle w:val="afff7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4E1388">
          <w:rPr>
            <w:rStyle w:val="af3"/>
            <w:rFonts w:ascii="Times New Roman" w:hAnsi="Times New Roman" w:cs="Times New Roman"/>
            <w:sz w:val="28"/>
            <w:szCs w:val="28"/>
          </w:rPr>
          <w:t>https://www.forbes.ru/newsroom/tehnologii/422179-rost-kriptovalyut-privel-k-povysheniyu-sprosa-na-poderzhannye-videokarty</w:t>
        </w:r>
      </w:hyperlink>
    </w:p>
    <w:p w:rsidR="00FA4908" w:rsidRPr="00FA4908" w:rsidRDefault="00FA4908" w:rsidP="00FA4908">
      <w:pPr>
        <w:pStyle w:val="afff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7BD4" w:rsidRDefault="009C7BD4" w:rsidP="009C7BD4">
      <w:pPr>
        <w:pStyle w:val="afff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наличие комиссии за совершения операции. При отсутствии вознаграждения за выполнение операций исполнителям становится невыгодно ее обсчитывать, что приводит к тому, что операция не будет произведена.</w:t>
      </w:r>
    </w:p>
    <w:p w:rsidR="00ED093D" w:rsidRDefault="009C7BD4" w:rsidP="00ED093D">
      <w:pPr>
        <w:pStyle w:val="afff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в обмене на традиционные валюты. </w:t>
      </w:r>
      <w:r w:rsidR="006F4386">
        <w:rPr>
          <w:rFonts w:ascii="Times New Roman" w:hAnsi="Times New Roman" w:cs="Times New Roman"/>
          <w:sz w:val="28"/>
          <w:szCs w:val="28"/>
        </w:rPr>
        <w:t>Чтобы обменять криптовалюту на обычную или наоборот, необходимо использовать специальные обменники, которые зачастую имеют немалую комиссию, не регулируются государством, часто привлекают внимание регулирующих органов</w:t>
      </w:r>
      <w:r w:rsidR="00ED093D">
        <w:rPr>
          <w:rFonts w:ascii="Times New Roman" w:hAnsi="Times New Roman" w:cs="Times New Roman"/>
          <w:sz w:val="28"/>
          <w:szCs w:val="28"/>
        </w:rPr>
        <w:t>, а также могут сливать информацию о пользователях</w:t>
      </w:r>
      <w:r w:rsidR="006F4386">
        <w:rPr>
          <w:rFonts w:ascii="Times New Roman" w:hAnsi="Times New Roman" w:cs="Times New Roman"/>
          <w:sz w:val="28"/>
          <w:szCs w:val="28"/>
        </w:rPr>
        <w:t>. Так же операции с криптовалютой в России могут привести к блокировке счета в банке по 1</w:t>
      </w:r>
      <w:r w:rsidR="0094595F">
        <w:rPr>
          <w:rFonts w:ascii="Times New Roman" w:hAnsi="Times New Roman" w:cs="Times New Roman"/>
          <w:sz w:val="28"/>
          <w:szCs w:val="28"/>
        </w:rPr>
        <w:t>15</w:t>
      </w:r>
      <w:r w:rsidR="006F4386">
        <w:rPr>
          <w:rFonts w:ascii="Times New Roman" w:hAnsi="Times New Roman" w:cs="Times New Roman"/>
          <w:sz w:val="28"/>
          <w:szCs w:val="28"/>
        </w:rPr>
        <w:t>-ФЗ</w:t>
      </w:r>
    </w:p>
    <w:p w:rsidR="0094595F" w:rsidRPr="00ED093D" w:rsidRDefault="0094595F" w:rsidP="0094595F">
      <w:pPr>
        <w:pStyle w:val="afff7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94595F">
          <w:rPr>
            <w:rStyle w:val="af3"/>
            <w:rFonts w:ascii="Times New Roman" w:hAnsi="Times New Roman" w:cs="Times New Roman"/>
            <w:sz w:val="28"/>
            <w:szCs w:val="28"/>
          </w:rPr>
          <w:t>https://www.rbc.ru/crypto/news/61a8b1e89a794759b30063e6</w:t>
        </w:r>
      </w:hyperlink>
    </w:p>
    <w:p w:rsidR="00BD4047" w:rsidRDefault="00BD4047" w:rsidP="00BD4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Неоднозначные моменты: </w:t>
      </w:r>
    </w:p>
    <w:p w:rsidR="00BD4047" w:rsidRDefault="00BD4047" w:rsidP="00BD4047">
      <w:pPr>
        <w:pStyle w:val="afff7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Анонимность пользователей: сложно дать точную оценку того, насколько анонимным является, например, биткоин, не являясь экспертом в данной области, поэтому в данном пункте я дам комментарий основываясь на предположении, что пользователей действительно нельзя отследить. </w:t>
      </w:r>
    </w:p>
    <w:p w:rsidR="00BD4047" w:rsidRPr="00BD4047" w:rsidRDefault="00BD4047" w:rsidP="00BD4047">
      <w:pPr>
        <w:pStyle w:val="afff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047">
        <w:rPr>
          <w:rFonts w:ascii="Times New Roman" w:hAnsi="Times New Roman" w:cs="Times New Roman"/>
          <w:sz w:val="28"/>
          <w:szCs w:val="28"/>
        </w:rPr>
        <w:t>Плюсом анонимности является большая свобода пользователей, сохранность личных данных и отсутствие контроля за оборотом средств со стороны государства.</w:t>
      </w:r>
    </w:p>
    <w:p w:rsidR="009C7BD4" w:rsidRDefault="00BD4047" w:rsidP="00BD4047">
      <w:pPr>
        <w:pStyle w:val="afff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контроля за транзакциями </w:t>
      </w:r>
      <w:r w:rsidR="009C7BD4">
        <w:rPr>
          <w:rFonts w:ascii="Times New Roman" w:hAnsi="Times New Roman" w:cs="Times New Roman"/>
          <w:sz w:val="28"/>
          <w:szCs w:val="28"/>
        </w:rPr>
        <w:t>имеет, в том числе, и негативные последствия, так как анонимная платформа может использоваться для торговли многими нелегальными товарами, сильно снижая риск быть пойманным.</w:t>
      </w:r>
    </w:p>
    <w:p w:rsidR="0094595F" w:rsidRDefault="0094595F" w:rsidP="0094595F">
      <w:pPr>
        <w:pStyle w:val="afff7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94595F">
          <w:rPr>
            <w:rStyle w:val="af3"/>
            <w:rFonts w:ascii="Times New Roman" w:hAnsi="Times New Roman" w:cs="Times New Roman"/>
            <w:sz w:val="28"/>
            <w:szCs w:val="28"/>
          </w:rPr>
          <w:t>http://www.consultant.ru/document/cons_doc_LAW_158661/</w:t>
        </w:r>
      </w:hyperlink>
    </w:p>
    <w:p w:rsidR="009C7BD4" w:rsidRDefault="009C7BD4" w:rsidP="009C7BD4">
      <w:pPr>
        <w:pStyle w:val="afff7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доступ к совершенным транзакциям:</w:t>
      </w:r>
    </w:p>
    <w:p w:rsidR="009C7BD4" w:rsidRDefault="009C7BD4" w:rsidP="009C7BD4">
      <w:pPr>
        <w:pStyle w:val="afff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одной стороны, данная особенность делает систему прозрачной и повышает доверие пользователей</w:t>
      </w:r>
    </w:p>
    <w:p w:rsidR="009C7BD4" w:rsidRDefault="009C7BD4" w:rsidP="009C7BD4">
      <w:pPr>
        <w:pStyle w:val="afff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7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другой стороны, если владелец конкретного кошелька будет идентифицирован, полная информация о его транзакциях может быть использована против него.</w:t>
      </w:r>
    </w:p>
    <w:p w:rsidR="00ED093D" w:rsidRDefault="00ED093D" w:rsidP="00ED093D">
      <w:pPr>
        <w:pStyle w:val="afff7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с криптовалютой не может обрабатываться моментально, так как для ее осуществления необходимо подтверждени</w:t>
      </w:r>
      <w:r w:rsidR="0045548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 Если сравнивать с банками, то</w:t>
      </w:r>
      <w:r w:rsidR="00F202F9">
        <w:rPr>
          <w:rFonts w:ascii="Times New Roman" w:hAnsi="Times New Roman" w:cs="Times New Roman"/>
          <w:sz w:val="28"/>
          <w:szCs w:val="28"/>
        </w:rPr>
        <w:t xml:space="preserve">, кажется, что по скорости перевода денег технологии на основе </w:t>
      </w:r>
      <w:proofErr w:type="spellStart"/>
      <w:r w:rsidR="00F202F9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F202F9">
        <w:rPr>
          <w:rFonts w:ascii="Times New Roman" w:hAnsi="Times New Roman" w:cs="Times New Roman"/>
          <w:sz w:val="28"/>
          <w:szCs w:val="28"/>
        </w:rPr>
        <w:t xml:space="preserve"> проигрывают, однако без задержки переводы через банки происходят далеко не всегда и не во всех странах и при сравнительно небольших суммах перевода</w:t>
      </w:r>
      <w:r w:rsidR="002A0AB5">
        <w:rPr>
          <w:rFonts w:ascii="Times New Roman" w:hAnsi="Times New Roman" w:cs="Times New Roman"/>
          <w:sz w:val="28"/>
          <w:szCs w:val="28"/>
        </w:rPr>
        <w:t>.</w:t>
      </w:r>
    </w:p>
    <w:p w:rsidR="002A0AB5" w:rsidRPr="002A0AB5" w:rsidRDefault="002A0AB5" w:rsidP="002A0A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из описанных факторов, транзакции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довольно неоднозначны и имеют как немало </w:t>
      </w:r>
      <w:r w:rsidR="00455481">
        <w:rPr>
          <w:rFonts w:ascii="Times New Roman" w:hAnsi="Times New Roman" w:cs="Times New Roman"/>
          <w:sz w:val="28"/>
          <w:szCs w:val="28"/>
        </w:rPr>
        <w:t>минусов,</w:t>
      </w:r>
      <w:r>
        <w:rPr>
          <w:rFonts w:ascii="Times New Roman" w:hAnsi="Times New Roman" w:cs="Times New Roman"/>
          <w:sz w:val="28"/>
          <w:szCs w:val="28"/>
        </w:rPr>
        <w:t xml:space="preserve"> так и </w:t>
      </w:r>
      <w:r>
        <w:rPr>
          <w:rFonts w:ascii="Times New Roman" w:hAnsi="Times New Roman" w:cs="Times New Roman"/>
          <w:sz w:val="28"/>
          <w:szCs w:val="28"/>
        </w:rPr>
        <w:lastRenderedPageBreak/>
        <w:t>преимущества, которые практически невозможно получить другими и</w:t>
      </w:r>
      <w:r w:rsidR="00455481">
        <w:rPr>
          <w:rFonts w:ascii="Times New Roman" w:hAnsi="Times New Roman" w:cs="Times New Roman"/>
          <w:sz w:val="28"/>
          <w:szCs w:val="28"/>
        </w:rPr>
        <w:t>звестными</w:t>
      </w:r>
      <w:r>
        <w:rPr>
          <w:rFonts w:ascii="Times New Roman" w:hAnsi="Times New Roman" w:cs="Times New Roman"/>
          <w:sz w:val="28"/>
          <w:szCs w:val="28"/>
        </w:rPr>
        <w:t xml:space="preserve"> методами.</w:t>
      </w:r>
    </w:p>
    <w:p w:rsidR="006F4386" w:rsidRPr="006F4386" w:rsidRDefault="006F4386" w:rsidP="006F4386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F4386">
        <w:rPr>
          <w:rFonts w:ascii="Times New Roman" w:hAnsi="Times New Roman" w:cs="Times New Roman"/>
          <w:b/>
          <w:sz w:val="32"/>
          <w:szCs w:val="32"/>
        </w:rPr>
        <w:t>Как работают операции в банках.</w:t>
      </w:r>
    </w:p>
    <w:p w:rsidR="006F4386" w:rsidRDefault="006F4386" w:rsidP="0094595F">
      <w:pPr>
        <w:pStyle w:val="afff7"/>
        <w:spacing w:line="360" w:lineRule="auto"/>
        <w:ind w:firstLine="720"/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Деятельность банков регулируется государством, в котором этот банк работает. </w:t>
      </w:r>
      <w:r w:rsidR="00ED093D">
        <w:rPr>
          <w:rFonts w:ascii="Times New Roman" w:hAnsi="Times New Roman" w:cs="Times New Roman"/>
          <w:sz w:val="28"/>
          <w:szCs w:val="28"/>
        </w:rPr>
        <w:t xml:space="preserve">Например, в России </w:t>
      </w:r>
      <w:r w:rsidR="00ED093D" w:rsidRPr="00ED093D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проведение банковских операций должно соответствовать Гражданскому Кодексу РФ и законодательству, прописывающему нормы банковского хозяйствования. Это Федеральный закон от 2 декабря 1990 г. № 395-1 "О банках и банковской деятельности".</w:t>
      </w:r>
      <w:r w:rsidR="00ED093D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 xml:space="preserve"> Данный закон накладывает на банки множество ограничений и дает людям некоторые гарантии сохранности их капитала. </w:t>
      </w:r>
      <w:r w:rsidR="00F202F9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Банки – это хорошо знакомая всем структура, которой мы пользуемся каждый день, поэтому я не буду подробно расписывать все механизмы проведения банковских операций и перейду сразу к преимуществам и недостаткам.</w:t>
      </w:r>
    </w:p>
    <w:p w:rsidR="00F202F9" w:rsidRDefault="00F202F9" w:rsidP="006F4386">
      <w:pPr>
        <w:pStyle w:val="afff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F202F9"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202F9" w:rsidRDefault="00F202F9" w:rsidP="00F202F9">
      <w:pPr>
        <w:pStyle w:val="afff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Государственные гарантии. Как я уже писал выше деятельность банков регулируется государством, поэтому имеются неплохие гарантии сохранности денег и выполнения банком своих обязательств, однако в зависимости от страны и экономики даже государство не всегда может быть хорошим гарантом.</w:t>
      </w:r>
    </w:p>
    <w:p w:rsidR="00F202F9" w:rsidRDefault="00F202F9" w:rsidP="00F202F9">
      <w:pPr>
        <w:pStyle w:val="afff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 и доступность. Чтобы начать пользоваться банковским продуктами и совершать операции, сейчас даже не обязательно приезжать в отделение, так как некоторые банки предлагают доставку карточек, а также имеют удобные многофункциональные приложения, в которых за пару минут можно сделать практически любые необходимые действия</w:t>
      </w:r>
    </w:p>
    <w:p w:rsidR="00F202F9" w:rsidRDefault="00F202F9" w:rsidP="00F202F9">
      <w:pPr>
        <w:pStyle w:val="afff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Системы лояльности</w:t>
      </w:r>
      <w:r w:rsidR="00E07F09">
        <w:rPr>
          <w:rFonts w:ascii="Times New Roman" w:hAnsi="Times New Roman" w:cs="Times New Roman"/>
          <w:sz w:val="28"/>
          <w:szCs w:val="28"/>
        </w:rPr>
        <w:t xml:space="preserve">. Чтобы сохранить клиентов банки предлагают все больше сервисов и спецпредложения для своих клиентов, что позволяет легко получать скидки или, например,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кэшбек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>.</w:t>
      </w:r>
    </w:p>
    <w:p w:rsidR="00E07F09" w:rsidRDefault="00E07F09" w:rsidP="00E07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Минусы:</w:t>
      </w:r>
    </w:p>
    <w:p w:rsidR="00E07F09" w:rsidRDefault="00E07F09" w:rsidP="00E07F09">
      <w:pPr>
        <w:pStyle w:val="afff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 государства. Так как государство регулирует деятельность банков на своей территории, то оно может устанавливать правила, которые ему выгодны, поэтому сейчас осуществляется контроль операций физических и юридических лиц со стороны государства, а также возможна блокировка средств третьих лиц по инициативе государства.</w:t>
      </w:r>
    </w:p>
    <w:p w:rsidR="00E07F09" w:rsidRDefault="00E07F09" w:rsidP="00E07F09">
      <w:pPr>
        <w:pStyle w:val="afff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затраты на поддержание стабильности системы переводов и приложений со стороны банка.</w:t>
      </w:r>
    </w:p>
    <w:p w:rsidR="00E07F09" w:rsidRDefault="00E07F09" w:rsidP="00E07F09">
      <w:pPr>
        <w:pStyle w:val="afff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Утечки данных. Так как банк должен иметь информацию </w:t>
      </w:r>
      <w:r w:rsidR="002A0AB5">
        <w:rPr>
          <w:rFonts w:ascii="Times New Roman" w:hAnsi="Times New Roman" w:cs="Times New Roman"/>
          <w:sz w:val="28"/>
          <w:szCs w:val="28"/>
        </w:rPr>
        <w:t>о своих клиентах, он хранит ее на серверах и иногда мы можем видеть утечки данных пользователей.</w:t>
      </w:r>
    </w:p>
    <w:p w:rsidR="004822A5" w:rsidRDefault="004822A5" w:rsidP="00E07F09">
      <w:pPr>
        <w:pStyle w:val="afff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Комиссия </w:t>
      </w:r>
      <w:r w:rsidR="00A97AE5">
        <w:rPr>
          <w:rFonts w:ascii="Times New Roman" w:hAnsi="Times New Roman" w:cs="Times New Roman"/>
          <w:sz w:val="28"/>
          <w:szCs w:val="28"/>
        </w:rPr>
        <w:t xml:space="preserve">банков за операции по картам. В России банки берут комиссию в размере </w:t>
      </w:r>
      <w:r w:rsidR="0094595F">
        <w:rPr>
          <w:rFonts w:ascii="Times New Roman" w:hAnsi="Times New Roman" w:cs="Times New Roman"/>
          <w:sz w:val="28"/>
          <w:szCs w:val="28"/>
        </w:rPr>
        <w:t>1-2</w:t>
      </w:r>
      <w:r w:rsidR="00A97AE5">
        <w:rPr>
          <w:rFonts w:ascii="Times New Roman" w:hAnsi="Times New Roman" w:cs="Times New Roman"/>
          <w:sz w:val="28"/>
          <w:szCs w:val="28"/>
        </w:rPr>
        <w:t>% за переводы денег через них при покупках через терминалы, что не выгодно продавцам.</w:t>
      </w:r>
    </w:p>
    <w:p w:rsidR="0094595F" w:rsidRDefault="0094595F" w:rsidP="0094595F">
      <w:pPr>
        <w:pStyle w:val="afff7"/>
        <w:spacing w:line="360" w:lineRule="auto"/>
        <w:ind w:left="1830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94595F">
          <w:rPr>
            <w:rStyle w:val="af3"/>
            <w:rFonts w:ascii="Times New Roman" w:hAnsi="Times New Roman" w:cs="Times New Roman"/>
            <w:sz w:val="28"/>
            <w:szCs w:val="28"/>
          </w:rPr>
          <w:t>https://www.sravni.ru/biznes/ekvajring/</w:t>
        </w:r>
      </w:hyperlink>
    </w:p>
    <w:p w:rsidR="002A0AB5" w:rsidRDefault="002A0AB5" w:rsidP="002A0A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 итогам написанного выше мы видим, что банк в качестве посредника между людьми и деньгами довольно удобен, однако имеет ряд недостатков, с которыми сложно бороться.</w:t>
      </w:r>
    </w:p>
    <w:p w:rsidR="002A0AB5" w:rsidRDefault="002A0AB5" w:rsidP="002A0A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0AB5" w:rsidRPr="002A0AB5" w:rsidRDefault="002A0AB5" w:rsidP="002A0AB5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0AB5">
        <w:rPr>
          <w:rFonts w:ascii="Times New Roman" w:hAnsi="Times New Roman" w:cs="Times New Roman"/>
          <w:b/>
          <w:sz w:val="32"/>
          <w:szCs w:val="32"/>
        </w:rPr>
        <w:t>Смарт</w:t>
      </w:r>
      <w:r w:rsidR="00A97AE5">
        <w:rPr>
          <w:rFonts w:ascii="Times New Roman" w:hAnsi="Times New Roman" w:cs="Times New Roman"/>
          <w:b/>
          <w:sz w:val="32"/>
          <w:szCs w:val="32"/>
        </w:rPr>
        <w:t>-</w:t>
      </w:r>
      <w:r w:rsidRPr="002A0AB5">
        <w:rPr>
          <w:rFonts w:ascii="Times New Roman" w:hAnsi="Times New Roman" w:cs="Times New Roman"/>
          <w:b/>
          <w:sz w:val="32"/>
          <w:szCs w:val="32"/>
        </w:rPr>
        <w:t>контракты</w:t>
      </w:r>
    </w:p>
    <w:p w:rsidR="0094595F" w:rsidRDefault="002A0AB5" w:rsidP="0094595F">
      <w:pPr>
        <w:pStyle w:val="afff7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блоке я бы хотел описать </w:t>
      </w:r>
      <w:r w:rsidR="00A97AE5">
        <w:rPr>
          <w:rFonts w:ascii="Times New Roman" w:hAnsi="Times New Roman" w:cs="Times New Roman"/>
          <w:sz w:val="28"/>
          <w:szCs w:val="28"/>
        </w:rPr>
        <w:t xml:space="preserve">один из методов взаимодействия с использованием </w:t>
      </w:r>
      <w:proofErr w:type="spellStart"/>
      <w:r w:rsidR="00A97AE5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A97AE5">
        <w:rPr>
          <w:rFonts w:ascii="Times New Roman" w:hAnsi="Times New Roman" w:cs="Times New Roman"/>
          <w:sz w:val="28"/>
          <w:szCs w:val="28"/>
        </w:rPr>
        <w:t xml:space="preserve"> без посредников </w:t>
      </w:r>
      <w:r w:rsidR="00A97AE5">
        <w:rPr>
          <w:rFonts w:ascii="Times New Roman" w:hAnsi="Times New Roman" w:cs="Times New Roman"/>
          <w:sz w:val="28"/>
          <w:szCs w:val="28"/>
        </w:rPr>
        <w:lastRenderedPageBreak/>
        <w:t xml:space="preserve">между пользователями, который может выступить аналогом некоторым операциям, которые сейчас происходят через банк. </w:t>
      </w:r>
    </w:p>
    <w:p w:rsidR="002A0AB5" w:rsidRDefault="00A97AE5" w:rsidP="0094595F">
      <w:pPr>
        <w:pStyle w:val="afff7"/>
        <w:spacing w:line="360" w:lineRule="auto"/>
        <w:ind w:firstLine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Сам термин был придумал 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1994 году, однако практическая его реализация стала возможна с появлением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Смарт-контракт разрабатывается на одном из языков, </w:t>
      </w:r>
      <w:r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спроектированных для трансляции в байт-код виртуальной машины </w:t>
      </w:r>
      <w:proofErr w:type="spellStart"/>
      <w:r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Ethereum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Самым популярным языком на данный момент является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Solidity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Суть смарт-контракта заключается в том, что в нем кодируются определенные действия, которые автоматически исполняются при выполнении описанных в контракте условий. </w:t>
      </w:r>
      <w:r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Стороны подписывают умный контракт, используя методы, аналогичные подписанию отправки средств в действующих </w:t>
      </w:r>
      <w:proofErr w:type="spellStart"/>
      <w:r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криптовалютных</w:t>
      </w:r>
      <w:proofErr w:type="spellEnd"/>
      <w:r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сетях. После подписания сторонами контракт сохраняется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блокчейне</w:t>
      </w:r>
      <w:proofErr w:type="spellEnd"/>
      <w:r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вступает в силу. Для обеспечения автоматизированного исполнения обязательств контракта непременно требуется среда существования (</w:t>
      </w:r>
      <w:r w:rsidR="004554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например </w:t>
      </w:r>
      <w:r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узлы </w:t>
      </w:r>
      <w:proofErr w:type="spellStart"/>
      <w:r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блокчейна</w:t>
      </w:r>
      <w:proofErr w:type="spellEnd"/>
      <w:r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Ethereum</w:t>
      </w:r>
      <w:proofErr w:type="spellEnd"/>
      <w:r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которая позволяет полностью автоматизировать выполнение пунктов контракта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97AE5" w:rsidRPr="00A97AE5" w:rsidRDefault="00A97AE5" w:rsidP="00075CFD">
      <w:p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 w:rsidRPr="00A97AE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 xml:space="preserve">Объекты умного контракта </w:t>
      </w:r>
      <w:r w:rsidR="00455481" w:rsidRPr="00A97AE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— это</w:t>
      </w:r>
    </w:p>
    <w:p w:rsidR="00A97AE5" w:rsidRPr="00A97AE5" w:rsidRDefault="00A97AE5" w:rsidP="00075CFD">
      <w:pPr>
        <w:numPr>
          <w:ilvl w:val="0"/>
          <w:numId w:val="3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97AE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Подписанты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— стороны умного контракта, принимающие или отказывающиеся от условий с использованием 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электронных подписей.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Прямым аналогом является подпись отправителя средств в сети </w:t>
      </w:r>
      <w:proofErr w:type="spellStart"/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Bitcoin</w:t>
      </w:r>
      <w:proofErr w:type="spellEnd"/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которая подтверждает внесение транзакции в цепочку блоков.</w:t>
      </w:r>
    </w:p>
    <w:p w:rsidR="00A97AE5" w:rsidRPr="00A97AE5" w:rsidRDefault="00A97AE5" w:rsidP="00075CFD">
      <w:pPr>
        <w:numPr>
          <w:ilvl w:val="0"/>
          <w:numId w:val="3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97AE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Предмет договора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Предметом договора может являться только объект, находящийся внутри среды существования самого умного контракта, или же должен обеспечиваться беспрепятственный, прямой доступ умного контракта к предмету договора без участия человека.</w:t>
      </w:r>
    </w:p>
    <w:p w:rsidR="00A97AE5" w:rsidRPr="00A97AE5" w:rsidRDefault="00A97AE5" w:rsidP="00075CFD">
      <w:pPr>
        <w:numPr>
          <w:ilvl w:val="0"/>
          <w:numId w:val="3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97AE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lastRenderedPageBreak/>
        <w:t>Условия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Условия умного контракта должны иметь полное математическое описание, которое возможно запрограммировать в среде существования умного контракта. Именно в условиях описывается логика исполнения пунктов предмета договора.</w:t>
      </w:r>
    </w:p>
    <w:p w:rsidR="00A97AE5" w:rsidRDefault="00A97AE5" w:rsidP="00075CFD">
      <w:pPr>
        <w:numPr>
          <w:ilvl w:val="0"/>
          <w:numId w:val="3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97AE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Децентрализованная платформа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Для распределенного хранения смарт-контракта необходима его запись в </w:t>
      </w:r>
      <w:proofErr w:type="spellStart"/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блокчейне</w:t>
      </w:r>
      <w:proofErr w:type="spellEnd"/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этой платформ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ы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075CFD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Имея в арсенале такой инструмент, мы можем переходить к обзору возможностей использования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технологий в банковских операциях.</w:t>
      </w:r>
    </w:p>
    <w:p w:rsidR="00075CFD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075CFD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075CFD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075CFD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075CFD" w:rsidRPr="00075CFD" w:rsidRDefault="00075CFD" w:rsidP="00075CFD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75CFD">
        <w:rPr>
          <w:rFonts w:ascii="Times New Roman" w:hAnsi="Times New Roman" w:cs="Times New Roman"/>
          <w:b/>
          <w:sz w:val="32"/>
          <w:szCs w:val="32"/>
        </w:rPr>
        <w:t xml:space="preserve">Применение </w:t>
      </w:r>
      <w:proofErr w:type="spellStart"/>
      <w:r w:rsidRPr="00075CFD">
        <w:rPr>
          <w:rFonts w:ascii="Times New Roman" w:hAnsi="Times New Roman" w:cs="Times New Roman"/>
          <w:b/>
          <w:sz w:val="32"/>
          <w:szCs w:val="32"/>
        </w:rPr>
        <w:t>блокчейн</w:t>
      </w:r>
      <w:proofErr w:type="spellEnd"/>
      <w:r w:rsidRPr="00075CFD">
        <w:rPr>
          <w:rFonts w:ascii="Times New Roman" w:hAnsi="Times New Roman" w:cs="Times New Roman"/>
          <w:b/>
          <w:sz w:val="32"/>
          <w:szCs w:val="32"/>
        </w:rPr>
        <w:t xml:space="preserve"> технологий к классическим банковским операциям.</w:t>
      </w:r>
    </w:p>
    <w:p w:rsidR="00075CFD" w:rsidRDefault="00075CFD" w:rsidP="00833D46">
      <w:pPr>
        <w:spacing w:line="360" w:lineRule="auto"/>
        <w:ind w:left="720" w:firstLine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2108">
        <w:rPr>
          <w:rFonts w:ascii="Times New Roman" w:hAnsi="Times New Roman" w:cs="Times New Roman"/>
          <w:sz w:val="28"/>
          <w:szCs w:val="28"/>
        </w:rPr>
        <w:t>Раннее в тексте я довольно подробно расс</w:t>
      </w:r>
      <w:r w:rsidR="004901CA" w:rsidRPr="005C2108">
        <w:rPr>
          <w:rFonts w:ascii="Times New Roman" w:hAnsi="Times New Roman" w:cs="Times New Roman"/>
          <w:sz w:val="28"/>
          <w:szCs w:val="28"/>
        </w:rPr>
        <w:t xml:space="preserve">казал о применении </w:t>
      </w:r>
      <w:proofErr w:type="spellStart"/>
      <w:r w:rsidR="004901CA" w:rsidRPr="005C2108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4901CA" w:rsidRPr="005C2108">
        <w:rPr>
          <w:rFonts w:ascii="Times New Roman" w:hAnsi="Times New Roman" w:cs="Times New Roman"/>
          <w:sz w:val="28"/>
          <w:szCs w:val="28"/>
        </w:rPr>
        <w:t xml:space="preserve"> для транзакций между пользователями, однако неосвященной осталась одна проблема, которая, на мой взгляд, имеет большое значение, если </w:t>
      </w:r>
      <w:r w:rsidR="00E84988" w:rsidRPr="005C2108">
        <w:rPr>
          <w:rFonts w:ascii="Times New Roman" w:hAnsi="Times New Roman" w:cs="Times New Roman"/>
          <w:sz w:val="28"/>
          <w:szCs w:val="28"/>
        </w:rPr>
        <w:t xml:space="preserve">рассматривать внедрение систем на основе </w:t>
      </w:r>
      <w:proofErr w:type="spellStart"/>
      <w:r w:rsidR="00E84988" w:rsidRPr="005C2108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E84988" w:rsidRPr="005C2108">
        <w:rPr>
          <w:rFonts w:ascii="Times New Roman" w:hAnsi="Times New Roman" w:cs="Times New Roman"/>
          <w:sz w:val="28"/>
          <w:szCs w:val="28"/>
        </w:rPr>
        <w:t xml:space="preserve"> в привычные транзакции. Проблема заключается в высокой волатильности криптовалют. Люди хотят иметь точное представление о имеющемся у них количестве денег, поэтому необходимо либо при переводе совершать 2 обмена, что приведет к большой стоимости операции за счет нескольких комиссий, либо искать другой выход. Этим выходом могут стать</w:t>
      </w:r>
      <w:r w:rsidR="005C2108" w:rsidRPr="005C210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C2108" w:rsidRPr="005C2108">
        <w:rPr>
          <w:rFonts w:ascii="Times New Roman" w:hAnsi="Times New Roman" w:cs="Times New Roman"/>
          <w:sz w:val="28"/>
          <w:szCs w:val="28"/>
        </w:rPr>
        <w:t>стейблкоины</w:t>
      </w:r>
      <w:proofErr w:type="spellEnd"/>
      <w:r w:rsidR="005C2108" w:rsidRPr="005C2108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="005C2108" w:rsidRPr="005C210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"/>
        </w:rPr>
        <w:lastRenderedPageBreak/>
        <w:t>Stablecoin</w:t>
      </w:r>
      <w:proofErr w:type="spellEnd"/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 это</w:t>
      </w:r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общее название</w:t>
      </w:r>
      <w:r w:rsidR="005C2108">
        <w:rPr>
          <w:rFonts w:ascii="Times New Roman" w:hAnsi="Times New Roman" w:cs="Times New Roman"/>
          <w:sz w:val="28"/>
          <w:szCs w:val="28"/>
        </w:rPr>
        <w:t xml:space="preserve"> криптовалют</w:t>
      </w:r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обменный курс которых стараются стабилизировать, например, привязывая котировки к обычным валютам или биржевым товарам (золото, нефть).</w:t>
      </w:r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Одним из наиболее известных примеров </w:t>
      </w:r>
      <w:proofErr w:type="spellStart"/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стейблкоина</w:t>
      </w:r>
      <w:proofErr w:type="spellEnd"/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является </w:t>
      </w:r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USDC</w:t>
      </w:r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криптовалюта, курс которой всегда примерно равняется одному доллару. </w:t>
      </w:r>
    </w:p>
    <w:p w:rsidR="005C2108" w:rsidRDefault="005C2108" w:rsidP="005C210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43B606" wp14:editId="2D84E736">
            <wp:extent cx="4962525" cy="3227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9808" cy="32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46" w:rsidRDefault="00833D46" w:rsidP="005C210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833D46">
          <w:rPr>
            <w:rStyle w:val="af3"/>
            <w:rFonts w:ascii="Times New Roman" w:hAnsi="Times New Roman" w:cs="Times New Roman"/>
            <w:sz w:val="28"/>
            <w:szCs w:val="28"/>
          </w:rPr>
          <w:t>https://ru.investing.com/crypto/usd-coin/chart</w:t>
        </w:r>
      </w:hyperlink>
    </w:p>
    <w:p w:rsidR="005C2108" w:rsidRPr="005C2108" w:rsidRDefault="005C2108" w:rsidP="005C210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Токенизация</w:t>
      </w:r>
      <w:proofErr w:type="spellEnd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доллара США в USDC происходит в три этапа:</w:t>
      </w:r>
    </w:p>
    <w:p w:rsidR="005C2108" w:rsidRPr="005C2108" w:rsidRDefault="005C2108" w:rsidP="005C2108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Пользователь отправляет доллары США на банковский счёт эмитента монеты.</w:t>
      </w:r>
    </w:p>
    <w:p w:rsidR="005C2108" w:rsidRPr="005C2108" w:rsidRDefault="005C2108" w:rsidP="005C2108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Эмитент использует смарт-контракт USD </w:t>
      </w:r>
      <w:proofErr w:type="spellStart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Coin</w:t>
      </w:r>
      <w:proofErr w:type="spellEnd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для создания эквивалентного количества USD </w:t>
      </w:r>
      <w:proofErr w:type="spellStart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Coin</w:t>
      </w:r>
      <w:proofErr w:type="spellEnd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5C2108" w:rsidRPr="005C2108" w:rsidRDefault="005C2108" w:rsidP="005C2108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Недавно отчеканенные монеты в долларах США отправляются пользователю, а заменённые доллары США хранятся в резерве.</w:t>
      </w:r>
    </w:p>
    <w:p w:rsidR="00075CFD" w:rsidRPr="00A97AE5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b/>
          <w:color w:val="202122"/>
          <w:sz w:val="32"/>
          <w:szCs w:val="32"/>
          <w:lang w:eastAsia="ru-RU"/>
        </w:rPr>
      </w:pPr>
    </w:p>
    <w:p w:rsidR="005426AB" w:rsidRDefault="005426AB" w:rsidP="005C2108">
      <w:pPr>
        <w:spacing w:line="360" w:lineRule="auto"/>
        <w:ind w:left="4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5C2108" w:rsidRPr="005C2108">
        <w:rPr>
          <w:rFonts w:ascii="Times New Roman" w:hAnsi="Times New Roman" w:cs="Times New Roman"/>
          <w:sz w:val="28"/>
          <w:szCs w:val="28"/>
          <w:lang w:val="en-US"/>
        </w:rPr>
        <w:t>USDC</w:t>
      </w:r>
      <w:r w:rsidR="005C2108" w:rsidRPr="005C2108">
        <w:rPr>
          <w:rFonts w:ascii="Times New Roman" w:hAnsi="Times New Roman" w:cs="Times New Roman"/>
          <w:sz w:val="28"/>
          <w:szCs w:val="28"/>
        </w:rPr>
        <w:t xml:space="preserve"> управляется </w:t>
      </w:r>
      <w:proofErr w:type="spellStart"/>
      <w:r w:rsidR="005C2108" w:rsidRPr="005C2108">
        <w:rPr>
          <w:rFonts w:ascii="Times New Roman" w:hAnsi="Times New Roman" w:cs="Times New Roman"/>
          <w:sz w:val="28"/>
          <w:szCs w:val="28"/>
        </w:rPr>
        <w:t>консориумом</w:t>
      </w:r>
      <w:proofErr w:type="spellEnd"/>
      <w:r w:rsidR="005C2108" w:rsidRPr="005C2108">
        <w:rPr>
          <w:rFonts w:ascii="Times New Roman" w:hAnsi="Times New Roman" w:cs="Times New Roman"/>
          <w:sz w:val="28"/>
          <w:szCs w:val="28"/>
        </w:rPr>
        <w:t xml:space="preserve"> </w:t>
      </w:r>
      <w:r w:rsidR="005C2108" w:rsidRPr="005C2108">
        <w:rPr>
          <w:rFonts w:ascii="Times New Roman" w:hAnsi="Times New Roman" w:cs="Times New Roman"/>
          <w:sz w:val="28"/>
          <w:szCs w:val="28"/>
          <w:lang w:val="en-US"/>
        </w:rPr>
        <w:t>Centre</w:t>
      </w:r>
      <w:r w:rsidR="005C2108" w:rsidRPr="005C2108">
        <w:rPr>
          <w:rFonts w:ascii="Times New Roman" w:hAnsi="Times New Roman" w:cs="Times New Roman"/>
          <w:sz w:val="28"/>
          <w:szCs w:val="28"/>
        </w:rPr>
        <w:t xml:space="preserve">, основанным компанией </w:t>
      </w:r>
      <w:r w:rsidR="005C2108" w:rsidRPr="005C2108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="005C2108" w:rsidRPr="005C2108">
        <w:rPr>
          <w:rFonts w:ascii="Times New Roman" w:hAnsi="Times New Roman" w:cs="Times New Roman"/>
          <w:sz w:val="28"/>
          <w:szCs w:val="28"/>
        </w:rPr>
        <w:t xml:space="preserve">. </w:t>
      </w:r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 заявлению </w:t>
      </w:r>
      <w:proofErr w:type="spellStart"/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Circle</w:t>
      </w:r>
      <w:proofErr w:type="spellEnd"/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каждая монета USDC обеспечена долларом, находящимся в резерве, или другими «утверждёнными инвестициями», хотя они не детализированы. Как можно видеть не графике такой концепт действительно работает и курс </w:t>
      </w:r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USDC</w:t>
      </w:r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весьма стабилен.</w:t>
      </w:r>
    </w:p>
    <w:p w:rsidR="00A97AE5" w:rsidRDefault="005426AB" w:rsidP="005C2108">
      <w:pPr>
        <w:spacing w:line="360" w:lineRule="auto"/>
        <w:ind w:left="4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Однако из-за такой системы </w:t>
      </w:r>
      <w:proofErr w:type="spellStart"/>
      <w:r w:rsidR="00B57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Pr="0054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тейблкойны</w:t>
      </w:r>
      <w:proofErr w:type="spellEnd"/>
      <w:r w:rsidRPr="0054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имеют очевидный недостаток</w:t>
      </w:r>
      <w:r w:rsidR="00B57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</w:t>
      </w:r>
      <w:r w:rsidRPr="0054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необходимый для поддержания курса уровень доверия к централизованному механизму обмена противоречит децентрализованной природе криптовалют.</w:t>
      </w:r>
    </w:p>
    <w:p w:rsidR="005426AB" w:rsidRDefault="005426AB" w:rsidP="005C2108">
      <w:pPr>
        <w:spacing w:line="360" w:lineRule="auto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Данную проблему решить сложно, однако в банки все равно зависят от государства и не смогут свободно использоваться нерегулируемые технологии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</w:t>
      </w:r>
      <w:r w:rsidR="004554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мой взгляд, на этот компромисс придется пойти, чтобы использовать другие 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криптовалют. Если же пытаться организовать рынок банковских продуктов без самих банков, то на смену им скорее всего придут другие аналогичные организации, так как государство хочет сохранять контроль над денежными операциями пользователей. </w:t>
      </w:r>
    </w:p>
    <w:p w:rsidR="00833D46" w:rsidRDefault="005426AB" w:rsidP="005C2108">
      <w:pPr>
        <w:spacing w:line="360" w:lineRule="auto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стейблкоинов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сейчас довольно популярна</w:t>
      </w:r>
      <w:r w:rsidR="004554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 России также планируется создание криптовалюты, обеспеченной рублем. </w:t>
      </w:r>
    </w:p>
    <w:p w:rsidR="00833D46" w:rsidRDefault="00833D46" w:rsidP="005C2108">
      <w:pPr>
        <w:spacing w:line="360" w:lineRule="auto"/>
        <w:ind w:left="408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4E1388">
          <w:rPr>
            <w:rStyle w:val="af3"/>
            <w:rFonts w:ascii="Times New Roman" w:hAnsi="Times New Roman" w:cs="Times New Roman"/>
            <w:sz w:val="28"/>
            <w:szCs w:val="28"/>
          </w:rPr>
          <w:t>https://www.banki.ru/news/lenta/?id=10059732</w:t>
        </w:r>
      </w:hyperlink>
    </w:p>
    <w:p w:rsidR="005426AB" w:rsidRDefault="005426AB" w:rsidP="00833D46">
      <w:pPr>
        <w:spacing w:line="360" w:lineRule="auto"/>
        <w:ind w:left="408" w:first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Пользуясь допущением о </w:t>
      </w:r>
      <w:r w:rsidR="004554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лияни</w:t>
      </w:r>
      <w:r w:rsidR="0045548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государства на торговлю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4554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можно перейти к рассуждению на тему того,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в других банковских продуктах, а именно кредитах и вкладах.</w:t>
      </w:r>
    </w:p>
    <w:p w:rsidR="00833D46" w:rsidRDefault="005426AB" w:rsidP="005C2108">
      <w:pPr>
        <w:spacing w:line="360" w:lineRule="auto"/>
        <w:ind w:left="408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Механизм </w:t>
      </w:r>
      <w:r w:rsidR="00A752EB">
        <w:rPr>
          <w:rFonts w:ascii="Times New Roman" w:hAnsi="Times New Roman" w:cs="Times New Roman"/>
          <w:sz w:val="28"/>
          <w:szCs w:val="28"/>
        </w:rPr>
        <w:t xml:space="preserve">предоставления средств в долг или наоборот вклада средств в криптовалюте на базе </w:t>
      </w:r>
      <w:proofErr w:type="spellStart"/>
      <w:r w:rsidR="00A752EB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A752EB">
        <w:rPr>
          <w:rFonts w:ascii="Times New Roman" w:hAnsi="Times New Roman" w:cs="Times New Roman"/>
          <w:sz w:val="28"/>
          <w:szCs w:val="28"/>
        </w:rPr>
        <w:t xml:space="preserve"> уже реализован, и я бы хотел дать его подробное описание. Основным подходом для заимствования средств сейчас является </w:t>
      </w:r>
      <w:proofErr w:type="spellStart"/>
      <w:r w:rsidR="00A752EB" w:rsidRPr="00A752E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overcollaterisation</w:t>
      </w:r>
      <w:proofErr w:type="spellEnd"/>
      <w:r w:rsidR="00A752EB"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</w:t>
      </w:r>
      <w:r w:rsidR="00A752EB" w:rsidRPr="00833D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</w:t>
      </w:r>
      <w:r w:rsidR="00A752EB" w:rsidRPr="00833D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избыточное обеспечение.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Суть данной модели заключается в том, что чтобы взять в долг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условных единиц, ты должен сначала вложить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условных единиц, где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 </w:t>
      </w:r>
      <w:r w:rsidR="00A752EB" w:rsidRPr="001B3CD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liquidation</w:t>
      </w:r>
      <w:r w:rsidR="00A752EB" w:rsidRPr="001B3CD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A752EB" w:rsidRPr="001B3CD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factor</w:t>
      </w:r>
      <w:r w:rsidR="00A752EB" w:rsidRPr="001B3CD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&gt;</w:t>
      </w:r>
      <w:proofErr w:type="gramEnd"/>
      <w:r w:rsidR="00A752EB" w:rsidRPr="001B3CD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=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752EB" w:rsidRPr="001B3CD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</w:p>
    <w:p w:rsidR="00833D46" w:rsidRDefault="00A752EB" w:rsidP="00833D46">
      <w:pPr>
        <w:spacing w:line="360" w:lineRule="auto"/>
        <w:ind w:left="408" w:firstLine="31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Суть данного механизма заключается в том, что вложенные </w:t>
      </w:r>
      <w:r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условных единиц являются вкладом, и за них клиент получает проценты большие, чем платит за заимствование денег. </w:t>
      </w:r>
      <w:r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денег после внесения вклада можно использовать, как собственные средства, однако после завершения срока займа необходимо внести их на счет вместе с процентами, иначе твой аккаунт будет заблокирован</w:t>
      </w:r>
      <w:r w:rsidR="001B3CD3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внесенные </w:t>
      </w:r>
      <w:r w:rsidR="001B3CD3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1B3CD3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условных единиц вместе с процентами будут изъяты. Выполнение данного соглашения фиксируется смарт-контрактом. То есть, по сути, данная система избавляет людей от посредника в виде банка, если внутри системы поддерживается необходимый капитал. Из плюсов метода избыточного обеспечения хочется выделить отсутствие </w:t>
      </w:r>
      <w:r w:rsidR="00455481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кредитодателя </w:t>
      </w:r>
      <w:r w:rsidR="001B3CD3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риска не получить деньги обратно, </w:t>
      </w:r>
      <w:r w:rsidR="00321E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позволяет, например, не проводить процедуру скоринга заемщика, </w:t>
      </w:r>
      <w:r w:rsidR="001B3CD3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однако это порождает и минус для заемщика – невозможно получить деньги, если у тебя их нет. </w:t>
      </w:r>
    </w:p>
    <w:p w:rsidR="005426AB" w:rsidRDefault="00321E22" w:rsidP="00833D46">
      <w:pPr>
        <w:spacing w:line="360" w:lineRule="auto"/>
        <w:ind w:left="408" w:firstLine="31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мой взгляд, данный подход к кредитованию весьма интересен и может захватить часть рынка вкладов и кредитования, где люди и компании используют кредиты и клады, как финансовый инструмент для увеличения или сохранения уже имеющегося капитала.</w:t>
      </w:r>
    </w:p>
    <w:p w:rsidR="009B102D" w:rsidRDefault="00FA4908" w:rsidP="00833D46">
      <w:pPr>
        <w:spacing w:line="360" w:lineRule="auto"/>
        <w:ind w:left="408" w:firstLine="31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21" w:history="1">
        <w:r w:rsidRPr="00FA4908">
          <w:rPr>
            <w:rStyle w:val="af3"/>
            <w:rFonts w:ascii="Times New Roman" w:hAnsi="Times New Roman" w:cs="Times New Roman"/>
            <w:sz w:val="28"/>
            <w:szCs w:val="28"/>
            <w:shd w:val="clear" w:color="auto" w:fill="FFFFFF"/>
          </w:rPr>
          <w:t>Здесь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 можете ознакомиться с моей реализацией смарт-контракта на основе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акторной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модели взаимодействия. Как можно видеть, код занимает небольшое количество строк, но, тем не менее, может использоваться для вложения средств и кредитования, если будет подключен к необходимой инфраструктуре.</w:t>
      </w:r>
      <w:r w:rsidR="009B10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Далее я хотел бы рассмотреть плюсы и минусы данной реализации.</w:t>
      </w:r>
    </w:p>
    <w:p w:rsidR="009B102D" w:rsidRDefault="009B102D" w:rsidP="00833D46">
      <w:pPr>
        <w:spacing w:line="360" w:lineRule="auto"/>
        <w:ind w:left="408" w:firstLine="312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9B102D" w:rsidRDefault="009B102D" w:rsidP="00833D46">
      <w:pPr>
        <w:spacing w:line="360" w:lineRule="auto"/>
        <w:ind w:left="408" w:firstLine="312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B10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Плюсы:</w:t>
      </w:r>
    </w:p>
    <w:p w:rsidR="00FA4908" w:rsidRPr="009B102D" w:rsidRDefault="009B102D" w:rsidP="009B102D">
      <w:pPr>
        <w:pStyle w:val="afff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Скорость: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акторная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модель взаимодействия позволяет использовать распараллеливание процессов, что ускоряет вычисления</w:t>
      </w:r>
    </w:p>
    <w:p w:rsidR="009B102D" w:rsidRDefault="009B102D" w:rsidP="009B102D">
      <w:pPr>
        <w:pStyle w:val="afff7"/>
        <w:spacing w:line="360" w:lineRule="auto"/>
        <w:ind w:left="15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22" w:history="1">
        <w:r w:rsidRPr="009B102D">
          <w:rPr>
            <w:rStyle w:val="af3"/>
            <w:rFonts w:ascii="Times New Roman" w:hAnsi="Times New Roman" w:cs="Times New Roman"/>
            <w:sz w:val="28"/>
            <w:szCs w:val="28"/>
            <w:shd w:val="clear" w:color="auto" w:fill="FFFFFF"/>
          </w:rPr>
          <w:t>https://libeldoc.bsuir.by/bitstream/123456789/47650/1/Sorogovets_Preimushchestva.pdf</w:t>
        </w:r>
      </w:hyperlink>
    </w:p>
    <w:p w:rsidR="009B102D" w:rsidRDefault="009B102D" w:rsidP="009B102D">
      <w:pPr>
        <w:pStyle w:val="afff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Масштабируемость и отказоустойчивость: так же благодаря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акторной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модели мы можем легко добавить возможность обработки больших данных, кроме того, обмен сообщениями позволяет отлавливать ошибки отдельных частей процесса.</w:t>
      </w:r>
    </w:p>
    <w:p w:rsidR="009B102D" w:rsidRDefault="009B102D" w:rsidP="009B102D">
      <w:pPr>
        <w:pStyle w:val="afff7"/>
        <w:spacing w:line="360" w:lineRule="auto"/>
        <w:ind w:left="15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23" w:history="1">
        <w:r w:rsidRPr="009B102D">
          <w:rPr>
            <w:rStyle w:val="af3"/>
            <w:rFonts w:ascii="Times New Roman" w:hAnsi="Times New Roman" w:cs="Times New Roman"/>
            <w:sz w:val="28"/>
            <w:szCs w:val="28"/>
            <w:shd w:val="clear" w:color="auto" w:fill="FFFFFF"/>
          </w:rPr>
          <w:t>https://habr.com/ru/post/322250/</w:t>
        </w:r>
      </w:hyperlink>
    </w:p>
    <w:p w:rsidR="009B102D" w:rsidRDefault="009B102D" w:rsidP="009B102D">
      <w:pPr>
        <w:pStyle w:val="afff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Простота реализации: аналогичные контракты с измененными условиями несложно написать, что </w:t>
      </w:r>
      <w:r w:rsidR="006865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позволяет без особых усилий писать контракты под различные нужды.</w:t>
      </w:r>
    </w:p>
    <w:p w:rsidR="00686558" w:rsidRDefault="00686558" w:rsidP="009B102D">
      <w:pPr>
        <w:pStyle w:val="afff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Прозрачность: имея базовые навыки программирования и комментарии автора контракта довольно легко понять, что делает контракт, поэтому пользователи могут самостоятельно убедиться в безопасности его использования</w:t>
      </w:r>
    </w:p>
    <w:p w:rsidR="00686558" w:rsidRDefault="00686558" w:rsidP="00686558">
      <w:pPr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865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Минусы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686558" w:rsidRPr="00686558" w:rsidRDefault="00686558" w:rsidP="00686558">
      <w:pPr>
        <w:pStyle w:val="afff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Ограниченность применения: данный смарт-контракт является учебным примером и может применяться для весьма ограниченного числа сценариев.</w:t>
      </w:r>
    </w:p>
    <w:p w:rsidR="00686558" w:rsidRPr="00686558" w:rsidRDefault="00686558" w:rsidP="00686558">
      <w:pPr>
        <w:pStyle w:val="afff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Общее хранилище: в данной реализации для сохранения информации о пользователе используется единая структура </w:t>
      </w:r>
      <w:proofErr w:type="spellStart"/>
      <w:r w:rsidRPr="0068655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BTreeMap</w:t>
      </w:r>
      <w:proofErr w:type="spell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, что будет негативно влиять на производительность при большом числе пользователей.</w:t>
      </w:r>
    </w:p>
    <w:p w:rsidR="00686558" w:rsidRPr="00686558" w:rsidRDefault="00686558" w:rsidP="00686558">
      <w:pPr>
        <w:pStyle w:val="afff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Ограниченный фун</w:t>
      </w:r>
      <w:r w:rsidR="005D0D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кционал: в коде нет поддержки ликвидаций (бана пользователей, которые нарушили </w:t>
      </w:r>
      <w:r w:rsidR="005D0D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концепцию избыточного обеспечения) и пула резерва (хранилища денег, изъятых у тех, чьи аккаунты заблокировали).</w:t>
      </w:r>
      <w:bookmarkStart w:id="0" w:name="_GoBack"/>
      <w:bookmarkEnd w:id="0"/>
      <w:r w:rsidR="005D0D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327D3" w:rsidRDefault="00321E22" w:rsidP="00E327D3">
      <w:pPr>
        <w:spacing w:line="360" w:lineRule="auto"/>
        <w:ind w:left="4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Еще один банковский продукт, который я хотел бы рассмотреть – это ипотека. В наше время ипотека пользуется большим спросом, так как самостоятельно накопить капитал для покупки жилья подавляющему большинству людей сложно или просто невозможно, причем покупка квартиры в ипотеку может оказаться выгодной сделкой из-за инфляции. Из рассмотренных инструментов, которые работают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 тех, которые способны подтверждать право собственности на что-либо, однако такой инструмент потенциально может существовать и это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321E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321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расшифровывается </w:t>
      </w:r>
      <w:r w:rsidRPr="00321E22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321E2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non-fungible</w:t>
      </w:r>
      <w:proofErr w:type="spellEnd"/>
      <w:r w:rsidRPr="00321E2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21E2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token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что означает невзаимозаменяемый токен</w:t>
      </w:r>
      <w:r w:rsidR="00E327D3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. Это 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криптографических токенов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каждый экземпляр которых уникален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не может быть </w:t>
      </w:r>
      <w:r w:rsidR="00E327D3">
        <w:rPr>
          <w:rFonts w:ascii="Times New Roman" w:hAnsi="Times New Roman" w:cs="Times New Roman"/>
          <w:sz w:val="28"/>
          <w:szCs w:val="28"/>
        </w:rPr>
        <w:t>обменян или замещен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другим аналогичным токеном, хотя обычно токены взаимозаменяемы по своей природе.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Сейчас 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NFT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подвергается большой критике из-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 высоких затрат на электроэнергию и</w:t>
      </w:r>
      <w:r w:rsidR="00E327D3">
        <w:rPr>
          <w:rFonts w:ascii="Times New Roman" w:hAnsi="Times New Roman" w:cs="Times New Roman"/>
          <w:sz w:val="28"/>
          <w:szCs w:val="28"/>
        </w:rPr>
        <w:t xml:space="preserve"> большого выброса углерода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процессе проверки транзакций, а также из-за использования NFT мошенниками. Под сомнение ставится и полезность установки права собственности на зачастую нелегальном </w:t>
      </w:r>
      <w:r w:rsidR="00E327D3">
        <w:rPr>
          <w:rFonts w:ascii="Times New Roman" w:hAnsi="Times New Roman" w:cs="Times New Roman"/>
          <w:sz w:val="28"/>
          <w:szCs w:val="28"/>
        </w:rPr>
        <w:t>нерегулируемом рынке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Однако уже сейчас 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NFT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активно применяется для покупки прав обладания цифровым искусством при помощи смарт контрактов, причем суммы сделок в какой-то момент стали просто огромными. Например, 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NFT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цифровая картина «Первые 5000 дней» был продан почти за 70 миллионов долларов, хотя копию данной картины я бесплатно приложу ниже.</w:t>
      </w:r>
    </w:p>
    <w:p w:rsidR="00321E22" w:rsidRDefault="00E327D3" w:rsidP="00E327D3">
      <w:pPr>
        <w:spacing w:line="360" w:lineRule="auto"/>
        <w:ind w:left="4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1510" cy="3821007"/>
            <wp:effectExtent l="0" t="0" r="2540" b="8255"/>
            <wp:docPr id="6" name="Рисунок 6" descr="Картина цифрового художника Beeple продана на аукционе з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а цифрового художника Beeple продана на аукционе за ..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833D46" w:rsidRPr="00E327D3" w:rsidRDefault="00833D46" w:rsidP="00E327D3">
      <w:pPr>
        <w:spacing w:line="360" w:lineRule="auto"/>
        <w:ind w:left="4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25" w:history="1">
        <w:r w:rsidRPr="00833D46">
          <w:rPr>
            <w:rStyle w:val="af3"/>
            <w:rFonts w:ascii="Times New Roman" w:hAnsi="Times New Roman" w:cs="Times New Roman"/>
            <w:sz w:val="28"/>
            <w:szCs w:val="28"/>
            <w:shd w:val="clear" w:color="auto" w:fill="FFFFFF"/>
          </w:rPr>
          <w:t>https://en.wikipedia.org/wiki/Everydays:_the_First_5000_Days</w:t>
        </w:r>
      </w:hyperlink>
    </w:p>
    <w:p w:rsidR="00A752EB" w:rsidRPr="00E327D3" w:rsidRDefault="00A752EB" w:rsidP="00E327D3">
      <w:pPr>
        <w:spacing w:line="360" w:lineRule="auto"/>
        <w:ind w:left="408"/>
        <w:rPr>
          <w:rFonts w:ascii="Times New Roman" w:hAnsi="Times New Roman" w:cs="Times New Roman"/>
          <w:sz w:val="28"/>
          <w:szCs w:val="28"/>
        </w:rPr>
      </w:pPr>
    </w:p>
    <w:p w:rsidR="006F4386" w:rsidRDefault="00E327D3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70 миллионов долларов во много раз превышает стоимость квартиры в Москве, что свидетельствует о том, что инструмент по покупке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E32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применен практически для чего угодно, если добавить в механизм контроль от государства. Поэтому мне кажется, что и выдача ипотеки в скором времени может быть автоматизирована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27D3" w:rsidRDefault="00E327D3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27D3" w:rsidRPr="00E327D3" w:rsidRDefault="00E327D3" w:rsidP="00E327D3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327D3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833D46" w:rsidRDefault="00E327D3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Как можно видеть из написанного выше,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найти применение во многих сферах банковских услуг, если будут приняты соответствующие законы со стороны государства</w:t>
      </w:r>
      <w:r w:rsidR="00E87CD1">
        <w:rPr>
          <w:rFonts w:ascii="Times New Roman" w:hAnsi="Times New Roman" w:cs="Times New Roman"/>
          <w:sz w:val="28"/>
          <w:szCs w:val="28"/>
        </w:rPr>
        <w:t xml:space="preserve">. Это позволит построить </w:t>
      </w:r>
      <w:proofErr w:type="spellStart"/>
      <w:r w:rsidR="00E87CD1">
        <w:rPr>
          <w:rFonts w:ascii="Times New Roman" w:hAnsi="Times New Roman" w:cs="Times New Roman"/>
          <w:sz w:val="28"/>
          <w:szCs w:val="28"/>
        </w:rPr>
        <w:t>децентрализированную</w:t>
      </w:r>
      <w:proofErr w:type="spellEnd"/>
      <w:r w:rsidR="00E87CD1">
        <w:rPr>
          <w:rFonts w:ascii="Times New Roman" w:hAnsi="Times New Roman" w:cs="Times New Roman"/>
          <w:sz w:val="28"/>
          <w:szCs w:val="28"/>
        </w:rPr>
        <w:t xml:space="preserve"> систему контроля операций, уменьшить издержки банков на поддержание необходимой инфраструктуры (если банки будут организаторами платформ на базе </w:t>
      </w:r>
      <w:proofErr w:type="spellStart"/>
      <w:r w:rsidR="00E87CD1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E87CD1">
        <w:rPr>
          <w:rFonts w:ascii="Times New Roman" w:hAnsi="Times New Roman" w:cs="Times New Roman"/>
          <w:sz w:val="28"/>
          <w:szCs w:val="28"/>
        </w:rPr>
        <w:t>)</w:t>
      </w:r>
    </w:p>
    <w:p w:rsidR="00833D46" w:rsidRDefault="00833D46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833D46">
          <w:rPr>
            <w:rStyle w:val="af3"/>
            <w:rFonts w:ascii="Times New Roman" w:hAnsi="Times New Roman" w:cs="Times New Roman"/>
            <w:sz w:val="28"/>
            <w:szCs w:val="28"/>
          </w:rPr>
          <w:t>https://mgimo.ru/upload/iblock/62d/13.%20%D0%9F%D0%B0%D0%BD%D0%BE%D0%B2%D0%B0.docx</w:t>
        </w:r>
      </w:hyperlink>
    </w:p>
    <w:p w:rsidR="00833D46" w:rsidRDefault="00833D46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технологии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</w:t>
      </w:r>
      <w:r w:rsidR="00E87CD1">
        <w:rPr>
          <w:rFonts w:ascii="Times New Roman" w:hAnsi="Times New Roman" w:cs="Times New Roman"/>
          <w:sz w:val="28"/>
          <w:szCs w:val="28"/>
        </w:rPr>
        <w:t>сделать многие процессы прозрачнее для пользователей, а в долгоср</w:t>
      </w:r>
      <w:r w:rsidR="00B571B6">
        <w:rPr>
          <w:rFonts w:ascii="Times New Roman" w:hAnsi="Times New Roman" w:cs="Times New Roman"/>
          <w:sz w:val="28"/>
          <w:szCs w:val="28"/>
        </w:rPr>
        <w:t>о</w:t>
      </w:r>
      <w:r w:rsidR="00984E75">
        <w:rPr>
          <w:rFonts w:ascii="Times New Roman" w:hAnsi="Times New Roman" w:cs="Times New Roman"/>
          <w:sz w:val="28"/>
          <w:szCs w:val="28"/>
        </w:rPr>
        <w:t>ч</w:t>
      </w:r>
      <w:r w:rsidR="00E87CD1">
        <w:rPr>
          <w:rFonts w:ascii="Times New Roman" w:hAnsi="Times New Roman" w:cs="Times New Roman"/>
          <w:sz w:val="28"/>
          <w:szCs w:val="28"/>
        </w:rPr>
        <w:t xml:space="preserve">ной перспективе уменьшить количество мошенников или вовсе сделать их занятие бесполезным. </w:t>
      </w:r>
    </w:p>
    <w:p w:rsidR="00833D46" w:rsidRDefault="00833D46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4E1388">
          <w:rPr>
            <w:rStyle w:val="af3"/>
            <w:rFonts w:ascii="Times New Roman" w:hAnsi="Times New Roman" w:cs="Times New Roman"/>
            <w:sz w:val="28"/>
            <w:szCs w:val="28"/>
          </w:rPr>
          <w:t>https://www.securitylab.ru/analytics/496202.php</w:t>
        </w:r>
      </w:hyperlink>
    </w:p>
    <w:p w:rsidR="00E87CD1" w:rsidRDefault="00E87CD1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выводы частично подтверждаются словами ведущих российских специалистов в области финансов с форума инновационных финансовых технологий в 2016 году в Иннополисе, на котором обсуждали будущее криптовалют в России и пришли к выводу, что данная отрасль будет стремительно развиваться.</w:t>
      </w:r>
    </w:p>
    <w:p w:rsidR="00833D46" w:rsidRDefault="00833D46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833D46">
          <w:rPr>
            <w:rStyle w:val="af3"/>
            <w:rFonts w:ascii="Times New Roman" w:hAnsi="Times New Roman" w:cs="Times New Roman"/>
            <w:sz w:val="28"/>
            <w:szCs w:val="28"/>
          </w:rPr>
          <w:t>https://www.youtube.com/watch?v=xpe2qSDEZZ0</w:t>
        </w:r>
      </w:hyperlink>
    </w:p>
    <w:p w:rsidR="00E87CD1" w:rsidRDefault="00E87CD1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27D3" w:rsidRDefault="00E87CD1" w:rsidP="00E87CD1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87CD1">
        <w:rPr>
          <w:rFonts w:ascii="Times New Roman" w:hAnsi="Times New Roman" w:cs="Times New Roman"/>
          <w:b/>
          <w:sz w:val="32"/>
          <w:szCs w:val="32"/>
        </w:rPr>
        <w:t>Материалы</w:t>
      </w:r>
    </w:p>
    <w:p w:rsidR="008C3C69" w:rsidRDefault="008C3C69" w:rsidP="008C3C6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8184A" w:rsidRPr="0028184A" w:rsidRDefault="0028184A" w:rsidP="008C3C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28184A">
          <w:rPr>
            <w:rStyle w:val="af3"/>
            <w:rFonts w:ascii="Times New Roman" w:hAnsi="Times New Roman" w:cs="Times New Roman"/>
            <w:sz w:val="28"/>
            <w:szCs w:val="28"/>
          </w:rPr>
          <w:t>https://cyberleninka.ru/article/n/bitkoin-kak-novyy-etap-liberalizatsii-finansovoy-sfery/viewer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http://congressavia.ru/works/konferenciya-blokcheyn-novaya-neft-rossii-ginnopolis-rt-1195-chel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https://www.forbes.ru/forbeslife/450565-tokeny-prevrasautsa-v-luks-10-samyh-dorogih-nft-proizvedenij-na-aukcionah-2021-goda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2" w:anchor="%D0%94%D1%80%D1%83%D0%B3%D0%B8%D0%B5_%D1%81%D0%BF%D0%BE%D1%81%D0%BE%D0%B1%D1%8B_%D0%BF%D1%80%D0%B8%D0%BC%D0%B5%D0%BD%D0%B5%D0%BD%D0%B8%D1%8F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https://ru.wikipedia.org/wiki/NFT#%D0%94%D1%80%D1%83%D0%B3%D0%B8%D0%B5_%D1%81%D0%BF%D0%BE%D1%81%D0%BE%D0%B1%D1%8B_%D0%BF%D1%80%D0%B8%D0%BC%D0%B5%D0%BD%D0%B5%D0%BD%D0%B8%D1%8F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https://ru.wikipedia.org/wiki/%D0%A1%D1%82%D0%B5%D0%B9%D0%B1%D0%BB%D0%BA%D0%BE%D0%B9%D0%BD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4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https://ru.wikipedia.org/wiki/USDC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https://vc.ru/u/903848-egor-polyanskiy/389872-chto-takoe-usdc-i-chem-on-otlichaetsya-ot-steyblkoyna-usdt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6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https://ru.investing.com/crypto/usd-coin/usdc-usd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https://vc.ru/crypto/250192-zaymy-na-blokcheyne-ot-lombardov-k-kreditnym-institutam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https://www.youtube.com/watch?v=pv0WEwkNDPQ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https://ru.wikipedia.org/wiki/%D0%A1%D0%BC%D0%B0%D1%80%D1%82-%D0%BA%D0%BE%D0%BD%D1%82%D1%80%D0%B0%D0%BA%D1%82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0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https://lenta.ru/news/2016/10/13/blockchain/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1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https://www.youtube.com/watch?v=xpe2qSDEZZ0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2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https://www.youtube.com/watch?v=7UqrmZ89M9M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3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https://ru.wikipedia.org/wiki/%D0%91%D0%BB%D0%BE%D0%BA%D1%87%D0%B5%D0%B9%D0%BD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4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https://habr.com/ru/company/iticapital/blog/340992/</w:t>
        </w:r>
      </w:hyperlink>
    </w:p>
    <w:p w:rsidR="00E87CD1" w:rsidRDefault="004B7FA8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5" w:history="1">
        <w:r w:rsidR="00E87CD1"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https://www.forbes.ru/mneniya/456381-cto-takoe-blokcejn-vse-cto-nuzno-znat-o-tehnologii</w:t>
        </w:r>
      </w:hyperlink>
    </w:p>
    <w:p w:rsidR="000123DD" w:rsidRPr="00833D46" w:rsidRDefault="00833D46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6" w:history="1">
        <w:r w:rsidR="000123DD" w:rsidRPr="00833D46">
          <w:rPr>
            <w:rStyle w:val="af3"/>
            <w:rFonts w:ascii="Times New Roman" w:hAnsi="Times New Roman" w:cs="Times New Roman"/>
            <w:sz w:val="28"/>
            <w:szCs w:val="28"/>
          </w:rPr>
          <w:t>https://cyberleninka.ru/article/n/perspektivy-primeneniya-tehnologii-blockchain-v-bankovskoy-sfere/viewer</w:t>
        </w:r>
      </w:hyperlink>
    </w:p>
    <w:p w:rsidR="00E87CD1" w:rsidRPr="00BB3853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 Баринов</w:t>
      </w:r>
      <w:r w:rsidR="000123DD">
        <w:rPr>
          <w:rFonts w:ascii="Times New Roman" w:hAnsi="Times New Roman" w:cs="Times New Roman"/>
          <w:sz w:val="28"/>
          <w:szCs w:val="28"/>
        </w:rPr>
        <w:t xml:space="preserve"> – разработчик смарт-контрактов в </w:t>
      </w:r>
      <w:r w:rsidR="009C3C63">
        <w:rPr>
          <w:rFonts w:ascii="Times New Roman" w:hAnsi="Times New Roman" w:cs="Times New Roman"/>
          <w:sz w:val="28"/>
          <w:szCs w:val="28"/>
          <w:lang w:val="en-US"/>
        </w:rPr>
        <w:t>Gear</w:t>
      </w:r>
      <w:r w:rsidR="009C3C63" w:rsidRPr="009C3C63">
        <w:rPr>
          <w:rFonts w:ascii="Times New Roman" w:hAnsi="Times New Roman" w:cs="Times New Roman"/>
          <w:sz w:val="28"/>
          <w:szCs w:val="28"/>
        </w:rPr>
        <w:t xml:space="preserve"> </w:t>
      </w:r>
      <w:r w:rsidR="009C3C63">
        <w:rPr>
          <w:rFonts w:ascii="Times New Roman" w:hAnsi="Times New Roman" w:cs="Times New Roman"/>
          <w:sz w:val="28"/>
          <w:szCs w:val="28"/>
          <w:lang w:val="en-US"/>
        </w:rPr>
        <w:t>Inc</w:t>
      </w:r>
    </w:p>
    <w:p w:rsidR="00E87CD1" w:rsidRP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7BD4" w:rsidRPr="009C7BD4" w:rsidRDefault="009C7BD4" w:rsidP="009C7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4047" w:rsidRPr="00BD4047" w:rsidRDefault="00BD4047" w:rsidP="00BD4047">
      <w:pPr>
        <w:pStyle w:val="afff7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D4047" w:rsidRPr="00BD4047" w:rsidRDefault="00BD4047" w:rsidP="00BD4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D4047" w:rsidRPr="00BD4047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FA8" w:rsidRDefault="004B7FA8" w:rsidP="0097326C">
      <w:r>
        <w:separator/>
      </w:r>
    </w:p>
  </w:endnote>
  <w:endnote w:type="continuationSeparator" w:id="0">
    <w:p w:rsidR="004B7FA8" w:rsidRDefault="004B7FA8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FA8" w:rsidRDefault="004B7FA8" w:rsidP="0097326C">
      <w:r>
        <w:separator/>
      </w:r>
    </w:p>
  </w:footnote>
  <w:footnote w:type="continuationSeparator" w:id="0">
    <w:p w:rsidR="004B7FA8" w:rsidRDefault="004B7FA8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5EB1"/>
    <w:multiLevelType w:val="multilevel"/>
    <w:tmpl w:val="F236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8F0569"/>
    <w:multiLevelType w:val="hybridMultilevel"/>
    <w:tmpl w:val="7D0E0660"/>
    <w:lvl w:ilvl="0" w:tplc="0F9AFF2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687BC9"/>
    <w:multiLevelType w:val="hybridMultilevel"/>
    <w:tmpl w:val="C9C8A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6554F9"/>
    <w:multiLevelType w:val="hybridMultilevel"/>
    <w:tmpl w:val="C09222F8"/>
    <w:lvl w:ilvl="0" w:tplc="489294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CF36B1A"/>
    <w:multiLevelType w:val="hybridMultilevel"/>
    <w:tmpl w:val="197AE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E65C8"/>
    <w:multiLevelType w:val="hybridMultilevel"/>
    <w:tmpl w:val="0BB8E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D1E4787"/>
    <w:multiLevelType w:val="hybridMultilevel"/>
    <w:tmpl w:val="F66C2ABC"/>
    <w:lvl w:ilvl="0" w:tplc="62DE7E76">
      <w:start w:val="1"/>
      <w:numFmt w:val="decimal"/>
      <w:lvlText w:val="%1)"/>
      <w:lvlJc w:val="left"/>
      <w:pPr>
        <w:ind w:left="18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50" w:hanging="360"/>
      </w:pPr>
    </w:lvl>
    <w:lvl w:ilvl="2" w:tplc="0419001B" w:tentative="1">
      <w:start w:val="1"/>
      <w:numFmt w:val="lowerRoman"/>
      <w:lvlText w:val="%3."/>
      <w:lvlJc w:val="right"/>
      <w:pPr>
        <w:ind w:left="3270" w:hanging="180"/>
      </w:pPr>
    </w:lvl>
    <w:lvl w:ilvl="3" w:tplc="0419000F" w:tentative="1">
      <w:start w:val="1"/>
      <w:numFmt w:val="decimal"/>
      <w:lvlText w:val="%4."/>
      <w:lvlJc w:val="left"/>
      <w:pPr>
        <w:ind w:left="3990" w:hanging="360"/>
      </w:pPr>
    </w:lvl>
    <w:lvl w:ilvl="4" w:tplc="04190019" w:tentative="1">
      <w:start w:val="1"/>
      <w:numFmt w:val="lowerLetter"/>
      <w:lvlText w:val="%5."/>
      <w:lvlJc w:val="left"/>
      <w:pPr>
        <w:ind w:left="4710" w:hanging="360"/>
      </w:pPr>
    </w:lvl>
    <w:lvl w:ilvl="5" w:tplc="0419001B" w:tentative="1">
      <w:start w:val="1"/>
      <w:numFmt w:val="lowerRoman"/>
      <w:lvlText w:val="%6."/>
      <w:lvlJc w:val="right"/>
      <w:pPr>
        <w:ind w:left="5430" w:hanging="180"/>
      </w:pPr>
    </w:lvl>
    <w:lvl w:ilvl="6" w:tplc="0419000F" w:tentative="1">
      <w:start w:val="1"/>
      <w:numFmt w:val="decimal"/>
      <w:lvlText w:val="%7."/>
      <w:lvlJc w:val="left"/>
      <w:pPr>
        <w:ind w:left="6150" w:hanging="360"/>
      </w:pPr>
    </w:lvl>
    <w:lvl w:ilvl="7" w:tplc="04190019" w:tentative="1">
      <w:start w:val="1"/>
      <w:numFmt w:val="lowerLetter"/>
      <w:lvlText w:val="%8."/>
      <w:lvlJc w:val="left"/>
      <w:pPr>
        <w:ind w:left="6870" w:hanging="360"/>
      </w:pPr>
    </w:lvl>
    <w:lvl w:ilvl="8" w:tplc="041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9" w15:restartNumberingAfterBreak="0">
    <w:nsid w:val="4F221BAF"/>
    <w:multiLevelType w:val="hybridMultilevel"/>
    <w:tmpl w:val="0AEC4CE0"/>
    <w:lvl w:ilvl="0" w:tplc="041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7660451"/>
    <w:multiLevelType w:val="multilevel"/>
    <w:tmpl w:val="9328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7B1BC2"/>
    <w:multiLevelType w:val="hybridMultilevel"/>
    <w:tmpl w:val="F852E7D6"/>
    <w:lvl w:ilvl="0" w:tplc="E76E28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0"/>
  </w:num>
  <w:num w:numId="2">
    <w:abstractNumId w:val="13"/>
  </w:num>
  <w:num w:numId="3">
    <w:abstractNumId w:val="11"/>
  </w:num>
  <w:num w:numId="4">
    <w:abstractNumId w:val="34"/>
  </w:num>
  <w:num w:numId="5">
    <w:abstractNumId w:val="16"/>
  </w:num>
  <w:num w:numId="6">
    <w:abstractNumId w:val="23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31"/>
  </w:num>
  <w:num w:numId="21">
    <w:abstractNumId w:val="26"/>
  </w:num>
  <w:num w:numId="22">
    <w:abstractNumId w:val="12"/>
  </w:num>
  <w:num w:numId="23">
    <w:abstractNumId w:val="35"/>
  </w:num>
  <w:num w:numId="24">
    <w:abstractNumId w:val="19"/>
  </w:num>
  <w:num w:numId="25">
    <w:abstractNumId w:val="15"/>
  </w:num>
  <w:num w:numId="26">
    <w:abstractNumId w:val="18"/>
  </w:num>
  <w:num w:numId="27">
    <w:abstractNumId w:val="33"/>
  </w:num>
  <w:num w:numId="28">
    <w:abstractNumId w:val="25"/>
  </w:num>
  <w:num w:numId="29">
    <w:abstractNumId w:val="17"/>
  </w:num>
  <w:num w:numId="30">
    <w:abstractNumId w:val="24"/>
  </w:num>
  <w:num w:numId="31">
    <w:abstractNumId w:val="14"/>
  </w:num>
  <w:num w:numId="32">
    <w:abstractNumId w:val="22"/>
  </w:num>
  <w:num w:numId="33">
    <w:abstractNumId w:val="28"/>
  </w:num>
  <w:num w:numId="34">
    <w:abstractNumId w:val="10"/>
  </w:num>
  <w:num w:numId="35">
    <w:abstractNumId w:val="32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A9"/>
    <w:rsid w:val="000123DD"/>
    <w:rsid w:val="000545E2"/>
    <w:rsid w:val="00064933"/>
    <w:rsid w:val="00075CFD"/>
    <w:rsid w:val="001B3CD3"/>
    <w:rsid w:val="0028184A"/>
    <w:rsid w:val="002A0AB5"/>
    <w:rsid w:val="002B5086"/>
    <w:rsid w:val="00321E22"/>
    <w:rsid w:val="00455481"/>
    <w:rsid w:val="004745E2"/>
    <w:rsid w:val="004822A5"/>
    <w:rsid w:val="004901CA"/>
    <w:rsid w:val="004B7FA8"/>
    <w:rsid w:val="004E04D1"/>
    <w:rsid w:val="004E108E"/>
    <w:rsid w:val="005426AB"/>
    <w:rsid w:val="00543E50"/>
    <w:rsid w:val="005C2108"/>
    <w:rsid w:val="005D0D69"/>
    <w:rsid w:val="00645252"/>
    <w:rsid w:val="00686558"/>
    <w:rsid w:val="0069734A"/>
    <w:rsid w:val="006D3D74"/>
    <w:rsid w:val="006F4386"/>
    <w:rsid w:val="007D65FB"/>
    <w:rsid w:val="008008AE"/>
    <w:rsid w:val="00833D46"/>
    <w:rsid w:val="0083569A"/>
    <w:rsid w:val="008C3C69"/>
    <w:rsid w:val="0094595F"/>
    <w:rsid w:val="00972D90"/>
    <w:rsid w:val="0097326C"/>
    <w:rsid w:val="00984E75"/>
    <w:rsid w:val="009B102D"/>
    <w:rsid w:val="009C3C63"/>
    <w:rsid w:val="009C7BD4"/>
    <w:rsid w:val="00A6074C"/>
    <w:rsid w:val="00A752EB"/>
    <w:rsid w:val="00A9204E"/>
    <w:rsid w:val="00A97AE5"/>
    <w:rsid w:val="00B4177C"/>
    <w:rsid w:val="00B571B6"/>
    <w:rsid w:val="00BB3853"/>
    <w:rsid w:val="00BD4047"/>
    <w:rsid w:val="00DF1086"/>
    <w:rsid w:val="00E03E40"/>
    <w:rsid w:val="00E07F09"/>
    <w:rsid w:val="00E327D3"/>
    <w:rsid w:val="00E84988"/>
    <w:rsid w:val="00E87713"/>
    <w:rsid w:val="00E87CD1"/>
    <w:rsid w:val="00ED093D"/>
    <w:rsid w:val="00EF7E9A"/>
    <w:rsid w:val="00F156AD"/>
    <w:rsid w:val="00F202F9"/>
    <w:rsid w:val="00F41CA9"/>
    <w:rsid w:val="00F94B3C"/>
    <w:rsid w:val="00F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344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customStyle="1" w:styleId="mw-headline">
    <w:name w:val="mw-headline"/>
    <w:basedOn w:val="a3"/>
    <w:rsid w:val="00A97AE5"/>
  </w:style>
  <w:style w:type="character" w:customStyle="1" w:styleId="mw-editsection">
    <w:name w:val="mw-editsection"/>
    <w:basedOn w:val="a3"/>
    <w:rsid w:val="00A97AE5"/>
  </w:style>
  <w:style w:type="character" w:customStyle="1" w:styleId="mw-editsection-bracket">
    <w:name w:val="mw-editsection-bracket"/>
    <w:basedOn w:val="a3"/>
    <w:rsid w:val="00A97AE5"/>
  </w:style>
  <w:style w:type="character" w:customStyle="1" w:styleId="mw-editsection-divider">
    <w:name w:val="mw-editsection-divider"/>
    <w:basedOn w:val="a3"/>
    <w:rsid w:val="00A97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orbes.ru/tehnologii/377899-bitkoin-gubit-planetu-uglerodnyy-sled-mirovogo-mayninga-raven-vybrosam-krupnogo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mgimo.ru/upload/iblock/62d/13.%20%D0%9F%D0%B0%D0%BD%D0%BE%D0%B2%D0%B0.docx" TargetMode="External"/><Relationship Id="rId39" Type="http://schemas.openxmlformats.org/officeDocument/2006/relationships/hyperlink" Target="https://ru.wikipedia.org/wiki/%D0%A1%D0%BC%D0%B0%D1%80%D1%82-%D0%BA%D0%BE%D0%BD%D1%82%D1%80%D0%B0%D0%BA%D1%82" TargetMode="External"/><Relationship Id="rId21" Type="http://schemas.openxmlformats.org/officeDocument/2006/relationships/hyperlink" Target="https://github.com/PavelSubbotin/blockchain_instead_of_banks/blob/main/compound.rs" TargetMode="External"/><Relationship Id="rId34" Type="http://schemas.openxmlformats.org/officeDocument/2006/relationships/hyperlink" Target="https://ru.wikipedia.org/wiki/USDC" TargetMode="External"/><Relationship Id="rId42" Type="http://schemas.openxmlformats.org/officeDocument/2006/relationships/hyperlink" Target="https://www.youtube.com/watch?v=7UqrmZ89M9M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consultant.ru/document/cons_doc_LAW_158661/" TargetMode="External"/><Relationship Id="rId29" Type="http://schemas.openxmlformats.org/officeDocument/2006/relationships/hyperlink" Target="https://cyberleninka.ru/article/n/bitkoin-kak-novyy-etap-liberalizatsii-finansovoy-sfery/view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5.jpeg"/><Relationship Id="rId32" Type="http://schemas.openxmlformats.org/officeDocument/2006/relationships/hyperlink" Target="https://ru.wikipedia.org/wiki/NFT" TargetMode="External"/><Relationship Id="rId37" Type="http://schemas.openxmlformats.org/officeDocument/2006/relationships/hyperlink" Target="https://vc.ru/crypto/250192-zaymy-na-blokcheyne-ot-lombardov-k-kreditnym-institutam" TargetMode="External"/><Relationship Id="rId40" Type="http://schemas.openxmlformats.org/officeDocument/2006/relationships/hyperlink" Target="https://lenta.ru/news/2016/10/13/blockchain/" TargetMode="External"/><Relationship Id="rId45" Type="http://schemas.openxmlformats.org/officeDocument/2006/relationships/hyperlink" Target="https://www.forbes.ru/mneniya/456381-cto-takoe-blokcejn-vse-cto-nuzno-znat-o-tehnologi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rbc.ru/crypto/news/61a8b1e89a794759b30063e6" TargetMode="External"/><Relationship Id="rId23" Type="http://schemas.openxmlformats.org/officeDocument/2006/relationships/hyperlink" Target="https://habr.com/ru/post/322250/" TargetMode="External"/><Relationship Id="rId28" Type="http://schemas.openxmlformats.org/officeDocument/2006/relationships/hyperlink" Target="https://www.youtube.com/watch?v=xpe2qSDEZZ0" TargetMode="External"/><Relationship Id="rId36" Type="http://schemas.openxmlformats.org/officeDocument/2006/relationships/hyperlink" Target="https://ru.investing.com/crypto/usd-coin/usdc-us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investing.com/crypto/usd-coin/chart" TargetMode="External"/><Relationship Id="rId31" Type="http://schemas.openxmlformats.org/officeDocument/2006/relationships/hyperlink" Target="https://www.forbes.ru/forbeslife/450565-tokeny-prevrasautsa-v-luks-10-samyh-dorogih-nft-proizvedenij-na-aukcionah-2021-goda" TargetMode="External"/><Relationship Id="rId44" Type="http://schemas.openxmlformats.org/officeDocument/2006/relationships/hyperlink" Target="https://habr.com/ru/company/iticapital/blog/340992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orbes.ru/newsroom/tehnologii/422179-rost-kriptovalyut-privel-k-povysheniyu-sprosa-na-poderzhannye-videokarty" TargetMode="External"/><Relationship Id="rId22" Type="http://schemas.openxmlformats.org/officeDocument/2006/relationships/hyperlink" Target="https://libeldoc.bsuir.by/bitstream/123456789/47650/1/Sorogovets_Preimushchestva.pdf" TargetMode="External"/><Relationship Id="rId27" Type="http://schemas.openxmlformats.org/officeDocument/2006/relationships/hyperlink" Target="https://www.securitylab.ru/analytics/496202.php" TargetMode="External"/><Relationship Id="rId30" Type="http://schemas.openxmlformats.org/officeDocument/2006/relationships/hyperlink" Target="http://congressavia.ru/works/konferenciya-blokcheyn-novaya-neft-rossii-ginnopolis-rt-1195-chel" TargetMode="External"/><Relationship Id="rId35" Type="http://schemas.openxmlformats.org/officeDocument/2006/relationships/hyperlink" Target="https://vc.ru/u/903848-egor-polyanskiy/389872-chto-takoe-usdc-i-chem-on-otlichaetsya-ot-steyblkoyna-usdt" TargetMode="External"/><Relationship Id="rId43" Type="http://schemas.openxmlformats.org/officeDocument/2006/relationships/hyperlink" Target="https://ru.wikipedia.org/wiki/%D0%91%D0%BB%D0%BE%D0%BA%D1%87%D0%B5%D0%B9%D0%BD" TargetMode="Externa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eb.archive.org/web/20160307000342/https:/blockchain.info/ru/charts/n-orphaned-blocks?timespan=all&amp;showDataPoints=false&amp;daysAverageString=1&amp;show_header=true" TargetMode="External"/><Relationship Id="rId17" Type="http://schemas.openxmlformats.org/officeDocument/2006/relationships/hyperlink" Target="https://www.sravni.ru/biznes/ekvajring/" TargetMode="External"/><Relationship Id="rId25" Type="http://schemas.openxmlformats.org/officeDocument/2006/relationships/hyperlink" Target="https://en.wikipedia.org/wiki/Everydays:_the_First_5000_Days" TargetMode="External"/><Relationship Id="rId33" Type="http://schemas.openxmlformats.org/officeDocument/2006/relationships/hyperlink" Target="https://ru.wikipedia.org/wiki/%D0%A1%D1%82%D0%B5%D0%B9%D0%B1%D0%BB%D0%BA%D0%BE%D0%B9%D0%BD" TargetMode="External"/><Relationship Id="rId38" Type="http://schemas.openxmlformats.org/officeDocument/2006/relationships/hyperlink" Target="https://www.youtube.com/watch?v=pv0WEwkNDPQ" TargetMode="External"/><Relationship Id="rId46" Type="http://schemas.openxmlformats.org/officeDocument/2006/relationships/hyperlink" Target="https://cyberleninka.ru/article/n/perspektivy-primeneniya-tehnologii-blockchain-v-bankovskoy-sfere/viewer" TargetMode="External"/><Relationship Id="rId20" Type="http://schemas.openxmlformats.org/officeDocument/2006/relationships/hyperlink" Target="https://www.banki.ru/news/lenta/?id=10059732" TargetMode="External"/><Relationship Id="rId41" Type="http://schemas.openxmlformats.org/officeDocument/2006/relationships/hyperlink" Target="https://www.youtube.com/watch?v=xpe2qSDEZZ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.a.subbotin\AppData\Roaming\Microsoft\Templates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</Template>
  <TotalTime>0</TotalTime>
  <Pages>18</Pages>
  <Words>3861</Words>
  <Characters>22012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2022-11-27T13:04:00Z</dcterms:created>
  <dcterms:modified xsi:type="dcterms:W3CDTF">2022-12-06T19:47:00Z</dcterms:modified>
</cp:coreProperties>
</file>