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47C8F" w:rsidRDefault="00D47C8F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D47C8F" w:rsidRPr="00D47C8F" w:rsidRDefault="00D47C8F" w:rsidP="00D47C8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47C8F">
        <w:rPr>
          <w:rFonts w:ascii="Times New Roman" w:hAnsi="Times New Roman"/>
          <w:sz w:val="28"/>
          <w:szCs w:val="28"/>
        </w:rPr>
        <w:t xml:space="preserve">Обращаем внимание, что в течение суток 9 и 10 февраля 2021 года, согласно соответствующему предупреждению ФГБУ </w:t>
      </w:r>
      <w:r>
        <w:rPr>
          <w:rFonts w:ascii="Times New Roman" w:hAnsi="Times New Roman"/>
          <w:sz w:val="28"/>
          <w:szCs w:val="28"/>
        </w:rPr>
        <w:t>«</w:t>
      </w:r>
      <w:r w:rsidRPr="00D47C8F">
        <w:rPr>
          <w:rFonts w:ascii="Times New Roman" w:hAnsi="Times New Roman"/>
          <w:sz w:val="28"/>
          <w:szCs w:val="28"/>
        </w:rPr>
        <w:t>Северо-Западное УГМС</w:t>
      </w:r>
      <w:r>
        <w:rPr>
          <w:rFonts w:ascii="Times New Roman" w:hAnsi="Times New Roman"/>
          <w:sz w:val="28"/>
          <w:szCs w:val="28"/>
        </w:rPr>
        <w:t>»</w:t>
      </w:r>
      <w:r w:rsidRPr="00D47C8F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имели место</w:t>
      </w:r>
      <w:r w:rsidRPr="00D47C8F">
        <w:rPr>
          <w:rFonts w:ascii="Times New Roman" w:hAnsi="Times New Roman"/>
          <w:sz w:val="28"/>
          <w:szCs w:val="28"/>
        </w:rPr>
        <w:t xml:space="preserve"> неблагоприятные метеоусловия, способствующие загрязнению атмосферы, 1 степени опасности для всех групп источников. Это - такие метеоусловия, которые являются помехой для рассеивания и влияют </w:t>
      </w:r>
      <w:r>
        <w:rPr>
          <w:rFonts w:ascii="Times New Roman" w:hAnsi="Times New Roman"/>
          <w:sz w:val="28"/>
          <w:szCs w:val="28"/>
        </w:rPr>
        <w:br/>
      </w:r>
      <w:r w:rsidRPr="00D47C8F">
        <w:rPr>
          <w:rFonts w:ascii="Times New Roman" w:hAnsi="Times New Roman"/>
          <w:sz w:val="28"/>
          <w:szCs w:val="28"/>
        </w:rPr>
        <w:t xml:space="preserve">на накопление загрязняющих веществ в воздухе (например: штиль; слабый ветер; ветер неблагоприятного направления; туман). Неблагоприятные метеоусловия, способствующие загрязнению атмосферы, 1 степени опасности для всех групп источников, по данным ФГБУ </w:t>
      </w:r>
      <w:r>
        <w:rPr>
          <w:rFonts w:ascii="Times New Roman" w:hAnsi="Times New Roman"/>
          <w:sz w:val="28"/>
          <w:szCs w:val="28"/>
        </w:rPr>
        <w:t>«</w:t>
      </w:r>
      <w:r w:rsidRPr="00D47C8F">
        <w:rPr>
          <w:rFonts w:ascii="Times New Roman" w:hAnsi="Times New Roman"/>
          <w:sz w:val="28"/>
          <w:szCs w:val="28"/>
        </w:rPr>
        <w:t>Северо-Западное УГМС</w:t>
      </w:r>
      <w:r>
        <w:rPr>
          <w:rFonts w:ascii="Times New Roman" w:hAnsi="Times New Roman"/>
          <w:sz w:val="28"/>
          <w:szCs w:val="28"/>
        </w:rPr>
        <w:t>»</w:t>
      </w:r>
      <w:r w:rsidRPr="00D47C8F">
        <w:rPr>
          <w:rFonts w:ascii="Times New Roman" w:hAnsi="Times New Roman"/>
          <w:sz w:val="28"/>
          <w:szCs w:val="28"/>
        </w:rPr>
        <w:t xml:space="preserve"> сохранятся </w:t>
      </w:r>
      <w:r w:rsidR="004D3377">
        <w:rPr>
          <w:rFonts w:ascii="Times New Roman" w:hAnsi="Times New Roman"/>
          <w:sz w:val="28"/>
          <w:szCs w:val="28"/>
        </w:rPr>
        <w:t xml:space="preserve">в </w:t>
      </w:r>
      <w:bookmarkStart w:id="0" w:name="_GoBack"/>
      <w:bookmarkEnd w:id="0"/>
      <w:r w:rsidRPr="00D47C8F">
        <w:rPr>
          <w:rFonts w:ascii="Times New Roman" w:hAnsi="Times New Roman"/>
          <w:sz w:val="28"/>
          <w:szCs w:val="28"/>
        </w:rPr>
        <w:t xml:space="preserve">течение суток 11 и 12 февраля 2021 года. </w:t>
      </w:r>
    </w:p>
    <w:p w:rsidR="00D47C8F" w:rsidRDefault="00D47C8F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4D33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4D33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4D33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4D33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4D33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4D33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4D33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4D33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4D33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4D33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4D33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4D33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4D33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4D33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4D33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4D33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4D337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4D337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228B5">
        <w:trPr>
          <w:jc w:val="center"/>
        </w:trPr>
        <w:tc>
          <w:tcPr>
            <w:tcW w:w="2235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228B5">
        <w:trPr>
          <w:jc w:val="center"/>
        </w:trPr>
        <w:tc>
          <w:tcPr>
            <w:tcW w:w="2235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3228B5">
        <w:trPr>
          <w:jc w:val="center"/>
        </w:trPr>
        <w:tc>
          <w:tcPr>
            <w:tcW w:w="2235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3228B5">
        <w:trPr>
          <w:jc w:val="center"/>
        </w:trPr>
        <w:tc>
          <w:tcPr>
            <w:tcW w:w="2235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6B7E" w:rsidRPr="00B43F2F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F2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228B5">
        <w:trPr>
          <w:jc w:val="center"/>
        </w:trPr>
        <w:tc>
          <w:tcPr>
            <w:tcW w:w="2235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228B5">
        <w:trPr>
          <w:jc w:val="center"/>
        </w:trPr>
        <w:tc>
          <w:tcPr>
            <w:tcW w:w="2235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3228B5">
        <w:trPr>
          <w:jc w:val="center"/>
        </w:trPr>
        <w:tc>
          <w:tcPr>
            <w:tcW w:w="2235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2.9</w:t>
            </w:r>
          </w:p>
        </w:tc>
      </w:tr>
      <w:tr w:rsidR="003228B5">
        <w:trPr>
          <w:jc w:val="center"/>
        </w:trPr>
        <w:tc>
          <w:tcPr>
            <w:tcW w:w="2235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228B5">
        <w:trPr>
          <w:jc w:val="center"/>
        </w:trPr>
        <w:tc>
          <w:tcPr>
            <w:tcW w:w="2235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B43F2F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228B5">
        <w:trPr>
          <w:jc w:val="center"/>
        </w:trPr>
        <w:tc>
          <w:tcPr>
            <w:tcW w:w="2235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228B5">
        <w:trPr>
          <w:jc w:val="center"/>
        </w:trPr>
        <w:tc>
          <w:tcPr>
            <w:tcW w:w="2235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3.4</w:t>
            </w:r>
          </w:p>
        </w:tc>
      </w:tr>
      <w:tr w:rsidR="003228B5">
        <w:trPr>
          <w:jc w:val="center"/>
        </w:trPr>
        <w:tc>
          <w:tcPr>
            <w:tcW w:w="2235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2.6</w:t>
            </w:r>
          </w:p>
        </w:tc>
      </w:tr>
      <w:tr w:rsidR="003228B5">
        <w:trPr>
          <w:jc w:val="center"/>
        </w:trPr>
        <w:tc>
          <w:tcPr>
            <w:tcW w:w="2235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B43F2F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228B5">
        <w:trPr>
          <w:jc w:val="center"/>
        </w:trPr>
        <w:tc>
          <w:tcPr>
            <w:tcW w:w="2235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228B5">
        <w:trPr>
          <w:jc w:val="center"/>
        </w:trPr>
        <w:tc>
          <w:tcPr>
            <w:tcW w:w="2235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3228B5">
        <w:trPr>
          <w:jc w:val="center"/>
        </w:trPr>
        <w:tc>
          <w:tcPr>
            <w:tcW w:w="2235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3228B5">
        <w:trPr>
          <w:jc w:val="center"/>
        </w:trPr>
        <w:tc>
          <w:tcPr>
            <w:tcW w:w="2235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F2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228B5">
        <w:trPr>
          <w:jc w:val="center"/>
        </w:trPr>
        <w:tc>
          <w:tcPr>
            <w:tcW w:w="2748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228B5">
        <w:trPr>
          <w:jc w:val="center"/>
        </w:trPr>
        <w:tc>
          <w:tcPr>
            <w:tcW w:w="2748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228B5">
        <w:trPr>
          <w:jc w:val="center"/>
        </w:trPr>
        <w:tc>
          <w:tcPr>
            <w:tcW w:w="2748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3228B5">
        <w:trPr>
          <w:jc w:val="center"/>
        </w:trPr>
        <w:tc>
          <w:tcPr>
            <w:tcW w:w="2748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228B5">
        <w:trPr>
          <w:jc w:val="center"/>
        </w:trPr>
        <w:tc>
          <w:tcPr>
            <w:tcW w:w="2748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4.4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3.1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28B5" w:rsidRDefault="00032E64" w:rsidP="00B43F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</w:t>
            </w:r>
            <w:r w:rsidR="00B43F2F">
              <w:rPr>
                <w:rFonts w:ascii="Times New Roman" w:eastAsia="Times New Roman" w:hAnsi="Times New Roman"/>
                <w:b/>
                <w:sz w:val="28"/>
              </w:rPr>
              <w:t>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F2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B43F2F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3.0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2.6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B43F2F" w:rsidRPr="004D2662" w:rsidRDefault="00B43F2F" w:rsidP="00B43F2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B43F2F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Озон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B43F2F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F2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28B5" w:rsidRDefault="00B43F2F" w:rsidP="00B43F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  <w:r w:rsidR="00032E64">
              <w:rPr>
                <w:rFonts w:ascii="Times New Roman" w:eastAsia="Times New Roman" w:hAnsi="Times New Roman"/>
                <w:b/>
                <w:sz w:val="28"/>
              </w:rPr>
              <w:t>.</w:t>
            </w:r>
            <w:r>
              <w:rPr>
                <w:rFonts w:ascii="Times New Roman" w:eastAsia="Times New Roman" w:hAnsi="Times New Roman"/>
                <w:b/>
                <w:sz w:val="28"/>
              </w:rPr>
              <w:t>9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F2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43F2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2.9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B43F2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F2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B43F2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13CBB" w:rsidRPr="00B43F2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28B5" w:rsidRDefault="00D439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-**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28B5" w:rsidRDefault="00D439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-**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28B5" w:rsidRDefault="00D439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-**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228B5" w:rsidRDefault="00D439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-**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28B5" w:rsidRDefault="00D4394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-**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228B5" w:rsidRDefault="00D43946" w:rsidP="00B43F2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-**</w:t>
            </w:r>
          </w:p>
        </w:tc>
      </w:tr>
    </w:tbl>
    <w:p w:rsidR="002C6549" w:rsidRPr="00333488" w:rsidRDefault="00D43946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 w:rsidRPr="00D43946">
        <w:rPr>
          <w:b w:val="0"/>
          <w:sz w:val="28"/>
          <w:szCs w:val="28"/>
          <w:u w:val="none"/>
        </w:rPr>
        <w:t>**</w:t>
      </w:r>
      <w:r>
        <w:rPr>
          <w:b w:val="0"/>
          <w:sz w:val="28"/>
          <w:szCs w:val="28"/>
          <w:u w:val="none"/>
        </w:rPr>
        <w:t xml:space="preserve"> Данные находятся в проверке</w:t>
      </w: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B43F2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F2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lastRenderedPageBreak/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B43F2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F2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B43F2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F2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4.1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3.3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B43F2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F2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2.6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F2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43F2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2.4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B43F2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F2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B43F2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F2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F2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3.6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3.4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B43F2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43F2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228B5">
        <w:trPr>
          <w:jc w:val="center"/>
        </w:trPr>
        <w:tc>
          <w:tcPr>
            <w:tcW w:w="2802" w:type="dxa"/>
          </w:tcPr>
          <w:p w:rsidR="003228B5" w:rsidRDefault="00032E6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28B5" w:rsidRDefault="00032E6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43F2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43F2F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B43F2F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2E64" w:rsidRDefault="00032E64" w:rsidP="0088297C">
      <w:pPr>
        <w:spacing w:after="0" w:line="240" w:lineRule="auto"/>
      </w:pPr>
      <w:r>
        <w:separator/>
      </w:r>
    </w:p>
  </w:endnote>
  <w:endnote w:type="continuationSeparator" w:id="0">
    <w:p w:rsidR="00032E64" w:rsidRDefault="00032E64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2E64" w:rsidRDefault="00032E64" w:rsidP="0088297C">
      <w:pPr>
        <w:spacing w:after="0" w:line="240" w:lineRule="auto"/>
      </w:pPr>
      <w:r>
        <w:separator/>
      </w:r>
    </w:p>
  </w:footnote>
  <w:footnote w:type="continuationSeparator" w:id="0">
    <w:p w:rsidR="00032E64" w:rsidRDefault="00032E64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032E64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4D3377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2E64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8B5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3377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3F2F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94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47C8F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CE70776"/>
  <w15:docId w15:val="{CD44D344-37C9-44E6-A8C9-EF21C604B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E8AA2F-B5C9-4DFE-8BB2-201EC1D4A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11</Pages>
  <Words>2286</Words>
  <Characters>13031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15287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Бородин Евгений Сергеевич</cp:lastModifiedBy>
  <cp:revision>32</cp:revision>
  <cp:lastPrinted>2021-02-11T11:37:00Z</cp:lastPrinted>
  <dcterms:created xsi:type="dcterms:W3CDTF">2018-06-18T06:55:00Z</dcterms:created>
  <dcterms:modified xsi:type="dcterms:W3CDTF">2021-02-11T11:38:00Z</dcterms:modified>
</cp:coreProperties>
</file>