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523563" w:rsidRDefault="00DE1407" w:rsidP="00686F4A">
      <w:pPr>
        <w:pStyle w:val="1"/>
      </w:pPr>
      <w:bookmarkStart w:id="0" w:name="_GoBack"/>
      <w:bookmarkEnd w:id="0"/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557FF7" w:rsidRPr="003058F0" w:rsidRDefault="00557FF7" w:rsidP="00557FF7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</w:p>
    <w:p w:rsidR="00557FF7" w:rsidRPr="00B1337A" w:rsidRDefault="00557FF7" w:rsidP="00557FF7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за период с 0</w:t>
      </w:r>
      <w:r w:rsidR="007E4D74">
        <w:rPr>
          <w:rFonts w:ascii="Times New Roman" w:eastAsia="Times New Roman" w:hAnsi="Times New Roman"/>
          <w:bCs/>
          <w:sz w:val="28"/>
          <w:szCs w:val="28"/>
          <w:lang w:eastAsia="ar-SA"/>
        </w:rPr>
        <w:t>0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:00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Pr="00557FF7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по 2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4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00</w:t>
      </w:r>
      <w:r w:rsidRPr="007B798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9878F6">
        <w:rPr>
          <w:rFonts w:ascii="Times New Roman" w:eastAsia="Times New Roman" w:hAnsi="Times New Roman"/>
          <w:bCs/>
          <w:sz w:val="28"/>
          <w:szCs w:val="28"/>
          <w:lang w:eastAsia="ar-SA"/>
        </w:rPr>
        <w:t>2</w:t>
      </w:r>
      <w:r w:rsidRPr="00557FF7">
        <w:rPr>
          <w:rFonts w:ascii="Times New Roman" w:eastAsia="Times New Roman" w:hAnsi="Times New Roman"/>
          <w:bCs/>
          <w:sz w:val="28"/>
          <w:szCs w:val="28"/>
          <w:lang w:eastAsia="ar-SA"/>
        </w:rPr>
        <w:t>8</w:t>
      </w:r>
      <w:r w:rsidRPr="0086090F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Cs/>
          <w:sz w:val="28"/>
          <w:szCs w:val="28"/>
          <w:lang w:eastAsia="ar-SA"/>
        </w:rPr>
        <w:t>августа</w:t>
      </w:r>
      <w:r w:rsidRPr="00523563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2018 года</w:t>
      </w:r>
    </w:p>
    <w:p w:rsidR="00333E4E" w:rsidRPr="00523563" w:rsidRDefault="00176DC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  <w:r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E4D7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557FF7" w:rsidRDefault="00A76446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78489C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9025C">
        <w:trPr>
          <w:jc w:val="center"/>
        </w:trPr>
        <w:tc>
          <w:tcPr>
            <w:tcW w:w="2235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78489C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748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748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9025C">
        <w:trPr>
          <w:jc w:val="center"/>
        </w:trPr>
        <w:tc>
          <w:tcPr>
            <w:tcW w:w="2748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9025C">
        <w:trPr>
          <w:jc w:val="center"/>
        </w:trPr>
        <w:tc>
          <w:tcPr>
            <w:tcW w:w="2748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D360F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D360F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C817A9" w:rsidRPr="00557FF7" w:rsidRDefault="00C817A9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57FF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57FF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DE1CBA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DE1CBA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B13CBB" w:rsidRPr="00557FF7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B13CBB" w:rsidRPr="00557FF7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87D2D" w:rsidRPr="00557FF7" w:rsidRDefault="003058F0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По техническим причинам измерения уровня радиации не проводилось</w:t>
      </w: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57FF7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57FF7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78489C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78489C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78489C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9025C">
        <w:trPr>
          <w:jc w:val="center"/>
        </w:trPr>
        <w:tc>
          <w:tcPr>
            <w:tcW w:w="2802" w:type="dxa"/>
          </w:tcPr>
          <w:p w:rsidR="0069025C" w:rsidRDefault="00557FF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9025C" w:rsidRDefault="00557FF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</w:tbl>
    <w:p w:rsidR="002C6549" w:rsidRPr="005569E0" w:rsidRDefault="002C6549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обстановка: находится в пределах нормы</w:t>
      </w:r>
    </w:p>
    <w:p w:rsidR="00887D2D" w:rsidRPr="00557FF7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57FF7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C5B" w:rsidRDefault="00143C5B" w:rsidP="0088297C">
      <w:pPr>
        <w:spacing w:after="0" w:line="240" w:lineRule="auto"/>
      </w:pPr>
      <w:r>
        <w:separator/>
      </w:r>
    </w:p>
  </w:endnote>
  <w:end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C5B" w:rsidRDefault="00143C5B" w:rsidP="0088297C">
      <w:pPr>
        <w:spacing w:after="0" w:line="240" w:lineRule="auto"/>
      </w:pPr>
      <w:r>
        <w:separator/>
      </w:r>
    </w:p>
  </w:footnote>
  <w:footnote w:type="continuationSeparator" w:id="0">
    <w:p w:rsidR="00143C5B" w:rsidRDefault="00143C5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31E4" w:rsidRDefault="007E4D7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9</w:t>
    </w:r>
    <w:r>
      <w:rPr>
        <w:noProof/>
      </w:rPr>
      <w:fldChar w:fldCharType="end"/>
    </w:r>
  </w:p>
  <w:p w:rsidR="002D31E4" w:rsidRDefault="002D31E4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2F24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58F0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57FF7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25C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4D74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A37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0F2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4CE7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9F8991-7015-4F53-BB1E-6A0450A57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9</Pages>
  <Words>2024</Words>
  <Characters>11537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20</vt:i4>
      </vt:variant>
    </vt:vector>
  </HeadingPairs>
  <TitlesOfParts>
    <vt:vector size="21" baseType="lpstr">
      <vt:lpstr/>
      <vt:lpstr>Экологическая обстановка в Санкт-Петербурге</vt:lpstr>
      <vt:lpstr>Адмиралтейский район </vt:lpstr>
      <vt:lpstr>Василеостровский район </vt:lpstr>
      <vt:lpstr>Выборгский район </vt:lpstr>
      <vt:lpstr>Калининский район</vt:lpstr>
      <vt:lpstr/>
      <vt:lpstr>Кировский район</vt:lpstr>
      <vt:lpstr>Колпинский район </vt:lpstr>
      <vt:lpstr>Красногвардейский район </vt:lpstr>
      <vt:lpstr>Красносельский район </vt:lpstr>
      <vt:lpstr>Кронштадтский район </vt:lpstr>
      <vt:lpstr>Курортный район </vt:lpstr>
      <vt:lpstr>Московский район </vt:lpstr>
      <vt:lpstr>Невский район </vt:lpstr>
      <vt:lpstr>Петроградский  район </vt:lpstr>
      <vt:lpstr>Петродворцовый район </vt:lpstr>
      <vt:lpstr>Приморский район </vt:lpstr>
      <vt:lpstr>Пушкинский район </vt:lpstr>
      <vt:lpstr>Фрунзенский район </vt:lpstr>
      <vt:lpstr>Центральный район </vt:lpstr>
    </vt:vector>
  </TitlesOfParts>
  <Company>Hewlett-Packard Company</Company>
  <LinksUpToDate>false</LinksUpToDate>
  <CharactersWithSpaces>13534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Федорова Александра Владимировна</cp:lastModifiedBy>
  <cp:revision>24</cp:revision>
  <cp:lastPrinted>2017-01-10T11:39:00Z</cp:lastPrinted>
  <dcterms:created xsi:type="dcterms:W3CDTF">2018-06-18T06:55:00Z</dcterms:created>
  <dcterms:modified xsi:type="dcterms:W3CDTF">2018-08-29T06:59:00Z</dcterms:modified>
</cp:coreProperties>
</file>