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42AD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42AD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42AD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D42AD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235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748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748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748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1FA">
        <w:trPr>
          <w:jc w:val="center"/>
        </w:trPr>
        <w:tc>
          <w:tcPr>
            <w:tcW w:w="2748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B11FA">
        <w:trPr>
          <w:jc w:val="center"/>
        </w:trPr>
        <w:tc>
          <w:tcPr>
            <w:tcW w:w="2748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42AD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D42AD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42A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42A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D42AD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D42A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42A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42AD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42A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11FA">
        <w:trPr>
          <w:jc w:val="center"/>
        </w:trPr>
        <w:tc>
          <w:tcPr>
            <w:tcW w:w="2802" w:type="dxa"/>
          </w:tcPr>
          <w:p w:rsidR="00DB11FA" w:rsidRDefault="00D42A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11FA" w:rsidRDefault="00D42A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2A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42AD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42AD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2AD0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1FA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84446206-0732-4C47-8B43-4354BBF2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B7A8F-5087-42CD-9CE9-3F1E160F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2230</Words>
  <Characters>12713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14914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2019-12-20T07:18:00Z</dcterms:created>
  <dcterms:modified xsi:type="dcterms:W3CDTF">2019-12-20T07:18:00Z</dcterms:modified>
</cp:coreProperties>
</file>