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ind w:firstLine="0"/>
        <w:jc w:val="center"/>
      </w:pPr>
      <w:r>
        <w:rPr>
          <w:b w:val="0"/>
        </w:rPr>
        <w:t>Учреждение образования</w:t>
      </w:r>
    </w:p>
    <w:p>
      <w:pPr>
        <w:ind w:firstLine="0"/>
        <w:jc w:val="center"/>
      </w:pPr>
      <w:r>
        <w:rPr>
          <w:b w:val="0"/>
        </w:rPr>
        <w:t>«___________________________________________»</w:t>
      </w:r>
    </w:p>
    <w:p/>
    <w:p>
      <w:pPr>
        <w:ind w:firstLine="0"/>
        <w:jc w:val="center"/>
      </w:pPr>
      <w:r>
        <w:rPr>
          <w:b w:val="0"/>
        </w:rPr>
        <w:t>Кафедра ______________________________</w:t>
      </w:r>
    </w:p>
    <w:p/>
    <w:p/>
    <w:p/>
    <w:p/>
    <w:p>
      <w:pPr>
        <w:ind w:firstLine="0"/>
        <w:jc w:val="center"/>
      </w:pPr>
      <w:r>
        <w:rPr>
          <w:b/>
          <w:sz w:val="32"/>
        </w:rPr>
        <w:t>ОТЧЁТ</w:t>
      </w:r>
    </w:p>
    <w:p>
      <w:pPr>
        <w:ind w:firstLine="0"/>
        <w:jc w:val="center"/>
      </w:pPr>
      <w:r>
        <w:rPr>
          <w:b/>
        </w:rPr>
        <w:t>по лабораторной работе № 2</w:t>
      </w:r>
    </w:p>
    <w:p>
      <w:pPr>
        <w:ind w:firstLine="0"/>
        <w:jc w:val="center"/>
      </w:pPr>
      <w:r>
        <w:rPr>
          <w:b/>
        </w:rPr>
        <w:t>«Создание инфологической модели базы данных»</w:t>
      </w:r>
    </w:p>
    <w:p/>
    <w:p>
      <w:pPr>
        <w:ind w:firstLine="0"/>
        <w:jc w:val="center"/>
      </w:pPr>
      <w:r>
        <w:rPr>
          <w:b w:val="0"/>
        </w:rPr>
        <w:t>Предметная область — «Фирма по обслуживанию и ремонту компьютеров»</w:t>
      </w:r>
    </w:p>
    <w:p/>
    <w:p/>
    <w:p/>
    <w:p/>
    <w:p/>
    <w:p>
      <w:pPr>
        <w:ind w:firstLine="0"/>
        <w:jc w:val="right"/>
      </w:pPr>
      <w:r>
        <w:rPr>
          <w:b w:val="0"/>
        </w:rPr>
        <w:t>Выполнил:</w:t>
      </w:r>
    </w:p>
    <w:p>
      <w:pPr>
        <w:ind w:firstLine="0"/>
        <w:jc w:val="right"/>
      </w:pPr>
      <w:r>
        <w:rPr>
          <w:b w:val="0"/>
        </w:rPr>
        <w:t>студент группы ____________</w:t>
      </w:r>
    </w:p>
    <w:p>
      <w:pPr>
        <w:ind w:firstLine="0"/>
        <w:jc w:val="right"/>
      </w:pPr>
      <w:r>
        <w:rPr>
          <w:b w:val="0"/>
        </w:rPr>
        <w:t>____________________________</w:t>
      </w:r>
    </w:p>
    <w:p/>
    <w:p>
      <w:pPr>
        <w:ind w:firstLine="0"/>
        <w:jc w:val="right"/>
      </w:pPr>
      <w:r>
        <w:rPr>
          <w:b w:val="0"/>
        </w:rPr>
        <w:t>Проверил:</w:t>
      </w:r>
    </w:p>
    <w:p>
      <w:pPr>
        <w:ind w:firstLine="0"/>
        <w:jc w:val="right"/>
      </w:pPr>
      <w:r>
        <w:rPr>
          <w:b w:val="0"/>
        </w:rPr>
        <w:t>____________________________</w:t>
      </w:r>
    </w:p>
    <w:p/>
    <w:p/>
    <w:p>
      <w:pPr>
        <w:ind w:firstLine="0"/>
        <w:jc w:val="center"/>
      </w:pPr>
      <w:r>
        <w:rPr>
          <w:b w:val="0"/>
        </w:rPr>
        <w:t>Минск 2026</w:t>
      </w:r>
      <w:r>
        <w:br w:type="page"/>
      </w:r>
    </w:p>
    <w:p>
      <w:pPr>
        <w:keepNext/>
        <w:spacing w:before="240" w:after="120"/>
        <w:ind w:firstLine="0"/>
        <w:jc w:val="left"/>
      </w:pPr>
      <w:r>
        <w:rPr>
          <w:b/>
        </w:rPr>
        <w:t>1 Цель и задание работы</w:t>
      </w:r>
    </w:p>
    <w:p>
      <w:r>
        <w:rPr>
          <w:b w:val="0"/>
        </w:rPr>
        <w:t>Цель работы — выбрать предметную область, сформулировать требования мнимого заказчика к программному продукту и к базе данных и на их основе построить концептуальную (инфологическую) модель базы данных.</w:t>
      </w:r>
    </w:p>
    <w:p>
      <w:r>
        <w:rPr>
          <w:b w:val="0"/>
        </w:rPr>
        <w:t>Результат работы включает: перечень требований заказчика к программному продукту и к проектируемой базе данных; инфологическую модель в текстовой форме — подробное описание отношений и атрибутов, сведённое в таблицу; инфологическую модель в UML-форме.</w:t>
      </w:r>
    </w:p>
    <w:p>
      <w:pPr>
        <w:keepNext/>
        <w:spacing w:before="240" w:after="120"/>
        <w:ind w:firstLine="0"/>
        <w:jc w:val="left"/>
      </w:pPr>
      <w:r>
        <w:rPr>
          <w:b/>
        </w:rPr>
        <w:t>2 Описание предметной области</w:t>
      </w:r>
    </w:p>
    <w:p>
      <w:r>
        <w:rPr>
          <w:b w:val="0"/>
        </w:rPr>
        <w:t>Из предложенного перечня выбрана предметная область «Фирма по обслуживанию и ремонту компьютеров» (вариант 13 перечня).</w:t>
      </w:r>
    </w:p>
    <w:p>
      <w:r>
        <w:rPr>
          <w:b w:val="0"/>
        </w:rPr>
        <w:t>Фирма принимает в ремонт компьютерную технику — ноутбуки, системные блоки, моноблоки, мониторы, принтеры и другие устройства — от физических лиц, индивидуальных предпринимателей и организаций. При приёме устройства приёмщик оформляет заказ на ремонт и выдаёт клиенту квитанцию. Инженер проводит диагностику, после чего стоимость ремонта согласуется с клиентом. Затем выполняются работы из прайс-листа фирмы и устанавливаются запчасти со склада. Склад пополняется поставками от поставщиков. Клиент оплачивает заказ (возможны предоплата и оплата частями) и забирает устройство. На выполненные работы и установленные запчасти действует гарантия; повторное обращение по гарантии оформляется как новый заказ, связанный с исходным.</w:t>
      </w:r>
    </w:p>
    <w:p>
      <w:pPr>
        <w:keepNext/>
        <w:spacing w:before="240" w:after="120"/>
        <w:ind w:firstLine="0"/>
        <w:jc w:val="left"/>
      </w:pPr>
      <w:r>
        <w:rPr>
          <w:b/>
        </w:rPr>
        <w:t>3 Требования заказчика к программному продукту</w:t>
      </w:r>
    </w:p>
    <w:p>
      <w:r>
        <w:rPr>
          <w:b w:val="0"/>
        </w:rPr>
        <w:t>Ниже приведён перечень функциональных требований, сформулированных от лица заказчика — руководителя сервисного центра.</w:t>
      </w:r>
    </w:p>
    <w:p>
      <w:r>
        <w:rPr>
          <w:b w:val="0"/>
        </w:rPr>
        <w:t>1. Вести базу клиентов — физических лиц, индивидуальных предпринимателей и организаций: для физического лица хранить фамилию, имя и отчество, для организации — наименование, УНП и контактное лицо; для всех клиентов — телефон, адрес электронной почты, адрес и дату первого обращения. Искать клиента по телефону, ФИО (наименованию) и УНП.</w:t>
      </w:r>
    </w:p>
    <w:p>
      <w:r>
        <w:rPr>
          <w:b w:val="0"/>
        </w:rPr>
        <w:t>2. Учитывать устройства клиентов: тип устройства, производителя, модель и серийный номер. Одно устройство может сдаваться в ремонт многократно, поэтому необходимо видеть полную историю ремонтов устройства.</w:t>
      </w:r>
    </w:p>
    <w:p>
      <w:r>
        <w:rPr>
          <w:b w:val="0"/>
        </w:rPr>
        <w:t>3. Оформлять приём устройства в ремонт: уникальный номер квитанции, дата и время приёма, сотрудник-приёмщик, неисправность со слов клиента, комплектация (зарядное устройство, сумка, кабели), внешнее состояние (царапины, сколы, трещины) и плановая дата готовности.</w:t>
      </w:r>
    </w:p>
    <w:p>
      <w:r>
        <w:rPr>
          <w:b w:val="0"/>
        </w:rPr>
        <w:t>4. Назначать на заказ ответственного инженера и фиксировать результат диагностики.</w:t>
      </w:r>
    </w:p>
    <w:p>
      <w:r>
        <w:rPr>
          <w:b w:val="0"/>
        </w:rPr>
        <w:t>5. Согласовывать стоимость ремонта с клиентом: хранить предварительную стоимость, а также дату и время согласования. Без согласования работы по заказу не начинаются.</w:t>
      </w:r>
    </w:p>
    <w:p>
      <w:r>
        <w:rPr>
          <w:b w:val="0"/>
        </w:rPr>
        <w:t>6. Отслеживать стадии выполнения заказа (принят, диагностика, ожидает согласования, ожидает запчасти, в ремонте, готов к выдаче, выдан, отказ от ремонта). По каждой смене стадии хранить дату и время, сотрудника и комментарий. Клиент по номеру квитанции может узнать текущую стадию заказа.</w:t>
      </w:r>
    </w:p>
    <w:p>
      <w:r>
        <w:rPr>
          <w:b w:val="0"/>
        </w:rPr>
        <w:t>7. Вести прайс-лист услуг: наименование услуги, цена, нормативное время выполнения и гарантийный срок.</w:t>
      </w:r>
    </w:p>
    <w:p>
      <w:r>
        <w:rPr>
          <w:b w:val="0"/>
        </w:rPr>
        <w:t>8. Фиксировать работы, выполненные по заказу: услуга, инженер-исполнитель, количество, цена и дата выполнения. Цена фиксируется на момент выполнения: изменение прайс-листа не должно изменять стоимость ранее выполненных заказов.</w:t>
      </w:r>
    </w:p>
    <w:p>
      <w:r>
        <w:rPr>
          <w:b w:val="0"/>
        </w:rPr>
        <w:t>9. Вести каталог запчастей: артикул, наименование, производитель, розничная цена и гарантийный срок. Показывать текущий остаток каждой запчасти на складе.</w:t>
      </w:r>
    </w:p>
    <w:p>
      <w:r>
        <w:rPr>
          <w:b w:val="0"/>
        </w:rPr>
        <w:t>10. Списывать запчасти на заказ с указанием количества и цены продажи на момент установки.</w:t>
      </w:r>
    </w:p>
    <w:p>
      <w:r>
        <w:rPr>
          <w:b w:val="0"/>
        </w:rPr>
        <w:t>11. Учитывать поставщиков (наименование, УНП, телефон, адрес электронной почты, адрес) и поставки запчастей: номер накладной, дата поставки, принявший сотрудник, перечень запчастей с количеством и закупочной ценой.</w:t>
      </w:r>
    </w:p>
    <w:p>
      <w:r>
        <w:rPr>
          <w:b w:val="0"/>
        </w:rPr>
        <w:t>12. Принимать оплату по заказу, в том числе предоплату за запчасти и оплату частями: сумма, способ оплаты (наличные, банковская карта, безналичный расчёт), дата и время, принявший оплату сотрудник. Показывать задолженность клиента по заказу.</w:t>
      </w:r>
    </w:p>
    <w:p>
      <w:r>
        <w:rPr>
          <w:b w:val="0"/>
        </w:rPr>
        <w:t>13. Оформлять гарантийный ремонт: связывать новый заказ с исходным заказом и проверять, не истёк ли гарантийный срок выполненных работ и установленных запчастей.</w:t>
      </w:r>
    </w:p>
    <w:p>
      <w:r>
        <w:rPr>
          <w:b w:val="0"/>
        </w:rPr>
        <w:t>14. Вести учёт сотрудников: ФИО, должность (приёмщик, инженер, менеджер, кладовщик, кассир), телефон, адрес электронной почты, даты приёма на работу и увольнения. Уволенные сотрудники не назначаются на новые заказы, но сохраняются в истории старых.</w:t>
      </w:r>
    </w:p>
    <w:p>
      <w:r>
        <w:rPr>
          <w:b w:val="0"/>
        </w:rPr>
        <w:t>15. Формировать отчёты: выручка за период (отдельно по работам и по запчастям); выработка инженеров; просроченные заказы; заказы, готовые к выдаче, но не забранные клиентом; частота неисправностей по типам устройств и производителям; движение запчастей на складе.</w:t>
      </w:r>
    </w:p>
    <w:p>
      <w:pPr>
        <w:keepNext/>
        <w:spacing w:before="240" w:after="120"/>
        <w:ind w:firstLine="0"/>
        <w:jc w:val="left"/>
      </w:pPr>
      <w:r>
        <w:rPr>
          <w:b/>
        </w:rPr>
        <w:t>4 Требования к проектируемой базе данных</w:t>
      </w:r>
    </w:p>
    <w:p>
      <w:r>
        <w:rPr>
          <w:b w:val="0"/>
        </w:rPr>
        <w:t>– Целостность данных обеспечивается средствами СУБД: первичными и внешними ключами, ограничениями обязательности и уникальности, а также проверочными ограничениями (количества и денежные суммы — положительные).</w:t>
      </w:r>
    </w:p>
    <w:p>
      <w:r>
        <w:rPr>
          <w:b w:val="0"/>
        </w:rPr>
        <w:t>– Денежные суммы хранятся в типе с фиксированной точностью, а не в числах с плавающей точкой.</w:t>
      </w:r>
    </w:p>
    <w:p>
      <w:r>
        <w:rPr>
          <w:b w:val="0"/>
        </w:rPr>
        <w:t>– Справочные данные (должности, типы устройств, производители, статусы заказа) выносятся в отдельные отношения, а не хранятся текстом в каждой записи.</w:t>
      </w:r>
    </w:p>
    <w:p>
      <w:r>
        <w:rPr>
          <w:b w:val="0"/>
        </w:rPr>
        <w:t>– Связи «многие-ко-многим» (заказ — услуга, заказ — запчасть, поставка — запчасть) реализуются через отдельные отношения, которые хранят количество и цену на момент операции.</w:t>
      </w:r>
    </w:p>
    <w:p>
      <w:r>
        <w:rPr>
          <w:b w:val="0"/>
        </w:rPr>
        <w:t>– База данных не хранит значения, которые можно вычислить из других данных. Итоговая стоимость заказа равна сумме работ и запчастей, текущая стадия заказа и дата выдачи определяются по последней записи истории статусов, остаток запчасти на складе равен разности поставленного и списанного количества.</w:t>
      </w:r>
    </w:p>
    <w:p>
      <w:r>
        <w:rPr>
          <w:b w:val="0"/>
        </w:rPr>
        <w:t>– Данные о выполненных заказах, уволенных сотрудниках и выведенных из прайс-листа услугах не удаляются. Удаление клиента, устройства, сотрудника, услуги или запчасти, на которые есть ссылки, запрещено. Строки заказа (работы, запчасти, история статусов) удаляются только вместе с заказом.</w:t>
      </w:r>
    </w:p>
    <w:p>
      <w:r>
        <w:rPr>
          <w:b w:val="0"/>
        </w:rPr>
        <w:t>– Наименования объектов подчиняются единому соглашению, принятому в лабораторной работе № 1: английский язык, snake_case, имена отношений во множественном числе, первичный ключ — id, внешний ключ — &lt;сущность&gt;_id или имя, отражающее роль связи (receiver_id, engineer_id).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240" w:after="120"/>
        <w:ind w:firstLine="0"/>
        <w:jc w:val="left"/>
      </w:pPr>
      <w:r>
        <w:rPr>
          <w:b/>
        </w:rPr>
        <w:t>5 Инфологическая модель в текстовой форме</w:t>
      </w:r>
    </w:p>
    <w:p>
      <w:r>
        <w:rPr>
          <w:b w:val="0"/>
        </w:rPr>
        <w:t>База данных состоит из 17 отношений. Подробное описание отношений, их атрибутов и связей приведено в таблице 1. Условные обозначения: PK — первичный ключ, FK — внешний ключ, U — уникальный атрибут.</w:t>
      </w:r>
    </w:p>
    <w:p>
      <w:pPr>
        <w:keepNext/>
        <w:spacing w:before="120" w:after="120"/>
        <w:ind w:firstLine="0"/>
        <w:jc w:val="left"/>
      </w:pPr>
      <w:r>
        <w:rPr>
          <w:b w:val="0"/>
        </w:rPr>
        <w:t>Таблица 1 — Инфологическая модель базы данных в текстовой форме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71"/>
        <w:gridCol w:w="2971"/>
        <w:gridCol w:w="2971"/>
        <w:gridCol w:w="2971"/>
        <w:gridCol w:w="2971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Отношение (имя на русском языке и латиницей)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Основные атрибуты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Краткое описание связей с другими отношениями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0"/>
              </w:rPr>
              <w:t>Особенности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Клиенты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clients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Физические лица, индивидуальные предприниматели и организации, обращающиеся в фирму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клиента,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client_type (тип клиента: физическое лицо, ИП, организация);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full_name (ФИО физического лица или наименование организации);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unp (УНП, U, необязательный);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contact_person (контактное лицо организации, необязательный);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phone (телефон);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email (адрес электронной почты);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address (адрес);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registered_at (дата первого обращения)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devices — клиент владеет устройствами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Все типы клиентов хранятся в одном отношении: различия между ними сводятся к двум необязательным атрибутам (unp, contact_person). УНП обязателен для ИП и организаций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Должности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positions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Справочник должностей сотрудников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должности,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 должности, U)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employees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Справочник: приёмщик, инженер, менеджер, кладовщик, кассир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Сотрудники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employees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Работники фирмы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сотрудника,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position_id (должность,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last_name (фамилия);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first_name (имя);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middle_name (отчество, необязательный);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phone (телефон);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email (адрес электронной почты);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hired_at (дата приёма на работу);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dismissed_at (дата увольнения, необязательный)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positions;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repair_orders в двух ролях (приёмщик, ответственный инженер);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order_services, order_status_history, supplies, payments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Уволенные сотрудники не удаляются: dismissed_at заполнен. Такой сотрудник не может быть назначен на новый заказ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Типы устройств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device_types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Справочник видов принимаемой техники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типа,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 типа, U)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devices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Ноутбук, системный блок, моноблок, монитор, принтер, ИБП и т. д.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Производители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manufacturers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Справочник производителей устройств и запчастей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производителя,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 производителя, U)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devices;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parts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Один справочник используется и для устройств, и для запчастей (Lenovo, HP, Kingston, Samsung и т. д.)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Устройства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devices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Конкретные экземпляры техники клиентов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устройства,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client_id (владелец,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device_type_id (тип устройства,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manufacturer_id (производитель,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model (модель);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serial_number (серийный номер)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clients, device_types, manufacturers;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repair_orders — история ремонтов устройства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Пара (manufacturer_id, serial_number) уникальна. Устройство хранится один раз и при повторных обращениях не вводится заново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Заказы на ремонт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repair_orders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Центральное отношение: обращение клиента с конкретным устройством (квитанция)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заказа,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order_no (номер квитанции, U);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device_id (устройство,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receiver_id (приёмщик, FK → employees);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engineer_id (ответственный инженер, FK → employees, необязательный);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warranty_order_id (исходный заказ при гарантийном ремонте, FK → repair_orders, необязательный);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received_at (дата и время приёма);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problem_description (неисправность со слов клиента);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equipment (комплектация);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appearance (внешнее состояние);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diagnosis (результат диагностики);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estimated_cost (согласованная стоимость);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approved_at (дата и время согласования);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due_date (плановая дата готовности)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devices;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employees (две связи — приёмщик и инженер);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рекурсивная связь 1:M с самим собой (гарантийные заказы);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order_status_history, order_services, order_parts, payments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Клиент определяется через устройство и не дублируется в заказе. Итоговая стоимость, текущая стадия и дата выдачи не хранятся, а вычисляются. engineer_id пуст, пока инженер не назначен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Статусы заказа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order_statuses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Справочник стадий выполнения заказа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статуса,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 статуса, U);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is_final (признак завершающего статуса)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order_status_history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Завершающие статусы — «выдан» и «отказ от ремонта»: заказ с таким статусом считается закрытым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История статусов заказа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order_status_history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Журнал смены стадий каждого заказа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записи,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repair_order_id (заказ,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status_id (новый статус,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employee_id (сотрудник, сменивший статус,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changed_at (дата и время смены);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comment (комментарий, необязательный)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repair_orders (композиция);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order_statuses;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employees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Текущий статус заказа — последняя по changed_at запись. У каждого заказа есть хотя бы одна запись («принят»)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Услуги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services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Прайс-лист работ фирмы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услуги,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 услуги, U);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price (текущая цена);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standard_minutes (нормативное время, мин);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warranty_days (гарантийный срок, дней)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order_services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Изменение цены в прайс-листе не влияет на уже выполненные работы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Работы по заказу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order_services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Услуги, фактически выполненные по заказу (связь M:N заказов и услуг)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записи,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repair_order_id (заказ,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service_id (услуга,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engineer_id (исполнитель, FK → employees);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quantity (количество);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price (цена за единицу на момент выполнения);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performed_at (дата выполнения)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repair_orders (композиция);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services;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employees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Цена копируется из прайс-листа на момент выполнения. Исполнитель может отличаться от ответственного инженера заказа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Запчасти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parts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Каталог запчастей и комплектующих склада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запчасти,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article (артикул, U);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manufacturer_id (производитель,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sale_price (текущая розничная цена);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warranty_days (гарантийный срок, дней)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manufacturers;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order_parts;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supply_items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Остаток на складе не хранится: он равен сумме поставленного количества минус сумма списанного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Запчасти по заказу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order_parts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Запчасти, установленные при ремонте (связь M:N заказов и запчастей)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записи,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repair_order_id (заказ,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part_id (запчасть,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quantity (количество);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price (цена продажи за единицу)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repair_orders (композиция);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parts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Цена продажи фиксируется на момент установки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Поставщики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suppliers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Организации, поставляющие запчасти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поставщика,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name (наименование);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unp (УНП, U);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phone (телефон);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email (адрес электронной почты);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address (адрес)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1:M с supplies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Поставки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supplies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Приход запчастей на склад по накладной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поставки,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supplier_id (поставщик,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employee_id (принявший сотрудник,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invoice_no (номер накладной);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supplied_at (дата поставки)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suppliers;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employees;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1:M с supply_items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Пара (supplier_id, invoice_no) уникальна: номера накладных разных поставщиков могут совпадать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Позиции поставки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supply_items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Строки накладной (связь M:N поставок и запчастей)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позиции,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supply_id (поставка,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part_id (запчасть,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quantity (количество);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purchase_price (закупочная цена за единицу)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supplies (композиция);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parts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Пара (supply_id, part_id) уникальна. В поставке есть хотя бы одна позиция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Оплаты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215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Платежи клиентов по заказам</w:t>
            </w:r>
          </w:p>
        </w:tc>
        <w:tc>
          <w:tcPr>
            <w:tcW w:type="dxa" w:w="4309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id (идентификатор платежа, PK);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repair_order_id (заказ,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employee_id (принявший оплату, FK);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amount (сумма);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payment_method (способ оплаты: наличные, карта, безналичный расчёт);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paid_at (дата и время оплаты)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M:1 с repair_orders (композиция);</w:t>
            </w:r>
          </w:p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M:1 с employees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sz w:val="20"/>
              </w:rPr>
              <w:t>По одному заказу возможно несколько платежей (предоплата, доплата). Задолженность равна стоимости работ и запчастей минус сумма платежей</w:t>
            </w:r>
          </w:p>
        </w:tc>
      </w:tr>
    </w:tbl>
    <w:p>
      <w:pPr>
        <w:sectPr>
          <w:pgSz w:w="16838" w:h="11906" w:orient="landscape"/>
          <w:pgMar w:top="1134" w:right="850" w:bottom="1134" w:left="1134" w:header="720" w:footer="720" w:gutter="0"/>
          <w:cols w:space="720"/>
          <w:docGrid w:linePitch="360"/>
        </w:sectPr>
      </w:pPr>
    </w:p>
    <w:p>
      <w:pPr>
        <w:keepNext/>
        <w:spacing w:before="240" w:after="120"/>
        <w:ind w:firstLine="0"/>
        <w:jc w:val="left"/>
      </w:pPr>
      <w:r>
        <w:rPr>
          <w:b/>
        </w:rPr>
        <w:t>6 Инфологическая модель в UML-форме</w:t>
      </w:r>
    </w:p>
    <w:p>
      <w:r>
        <w:rPr>
          <w:b w:val="0"/>
        </w:rPr>
        <w:t>Инфологическая модель в виде UML-диаграммы классов приведена на рисунке 1. Каждое отношение изображено классом: в заголовке указаны латинское и русское имена, в теле — атрибуты с пометками ключей. Связи показаны ассоциациями с указанием кратности. Отношения, существующие только в составе заказа или поставки (история статусов, работы, запчасти и оплаты по заказу, позиции поставки), соединены композицией.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6173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logica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7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0"/>
        <w:jc w:val="center"/>
      </w:pPr>
      <w:r>
        <w:rPr>
          <w:b w:val="0"/>
        </w:rPr>
        <w:t>Рисунок 1 — Инфологическая модель базы данных в UML-форме</w:t>
      </w:r>
    </w:p>
    <w:p>
      <w:pPr>
        <w:keepNext/>
        <w:spacing w:before="240" w:after="120"/>
        <w:ind w:firstLine="0"/>
        <w:jc w:val="left"/>
      </w:pPr>
      <w:r>
        <w:rPr>
          <w:b/>
        </w:rPr>
        <w:t>7 Вывод</w:t>
      </w:r>
    </w:p>
    <w:p>
      <w:r>
        <w:rPr>
          <w:b w:val="0"/>
        </w:rPr>
        <w:t>В ходе работы выбрана предметная область «Фирма по обслуживанию и ремонту компьютеров» и сформулированы 15 функциональных требований заказчика и 7 требований к базе данных. На их основе построена инфологическая модель из 17 отношений. Центральное отношение — заказы на ремонт (repair_orders), вокруг которого сгруппированы справочники (должности, типы устройств, производители, статусы), отношения-связи «многие-ко-многим» (работы и запчасти по заказу, позиции поставки) и журналы (история статусов, оплаты). Модель не содержит вычисляемых атрибутов, сохраняет цены на момент операции и поддерживает гарантийные повторные обращения через рекурсивную связь заказов.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