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F423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o-MD" w:eastAsia="ro-MD"/>
          <w14:ligatures w14:val="none"/>
        </w:rPr>
        <w:t>ТЕХНИЧЕСКОЕ ЗАДАНИЕ</w:t>
      </w:r>
    </w:p>
    <w:p w14:paraId="3C80BC41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Автоматизация формирования потребности, заказа и доставки топлива на АЗС</w:t>
      </w:r>
    </w:p>
    <w:p w14:paraId="31C2E5C7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1. Цель задачи</w:t>
      </w:r>
    </w:p>
    <w:p w14:paraId="1CF5C6CE" w14:textId="326028C3" w:rsidR="00BB67D4" w:rsidRPr="00BB67D4" w:rsidRDefault="00BB67D4" w:rsidP="004436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Необходимо автоматизировать процесс планирования и организации поставок топлива на сеть АЗС таким образом, чтобы система на основании актуальных остатков, продаж, уже запланированных поставок</w:t>
      </w:r>
      <w:r w:rsidR="002C31D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(товар в пути)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и транспортных возможностей формировала</w:t>
      </w:r>
      <w:r w:rsidR="00443633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обоснованную потребность по каждой АЗС и предлагала оптимальный план доставки.</w:t>
      </w:r>
    </w:p>
    <w:p w14:paraId="1BD89991" w14:textId="77777777" w:rsidR="00BB67D4" w:rsidRPr="00BB67D4" w:rsidRDefault="00BB67D4" w:rsidP="004436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Основная цель — обеспечить бесперебойное наличие топлива на АЗС при минимизации ручной работы, исключении избыточных заказов и более эффективном использовании собственного автотранспорта.</w:t>
      </w:r>
    </w:p>
    <w:p w14:paraId="5F880326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Автоматизируемый процесс должен охватывать следующую последовательность:</w:t>
      </w:r>
    </w:p>
    <w:p w14:paraId="7FEDC0D6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остаток топлива на АЗС → анализ продаж и потребности → планирование поставки → формирование рейса → заявка на погрузку → доставка → приемка на АЗС → контроль фактической поставки и отклонений.</w:t>
      </w:r>
    </w:p>
    <w:p w14:paraId="5F0BD17E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При этом окончательное подтверждение предлагаемого системой плана остается за ответственным сотрудником.</w:t>
      </w:r>
    </w:p>
    <w:p w14:paraId="78067268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2. Исходные данные</w:t>
      </w:r>
    </w:p>
    <w:p w14:paraId="2A5FEE01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Для расчета потребности необходимо использовать в первую очередь следующие данные:</w:t>
      </w:r>
    </w:p>
    <w:p w14:paraId="3D3A5755" w14:textId="77777777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фактические остатки топлива по каждой АЗС и каждому резервуару из </w:t>
      </w: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Petrol Expert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;</w:t>
      </w:r>
    </w:p>
    <w:p w14:paraId="02352FD9" w14:textId="703C9688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вместимость резервуаров и максимально допустимый объем топлива в них</w:t>
      </w:r>
      <w:r w:rsidR="002C31D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из </w:t>
      </w:r>
      <w:r w:rsidR="002C31D1" w:rsidRPr="002C3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Petrol Expert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;</w:t>
      </w:r>
    </w:p>
    <w:p w14:paraId="4D7954C0" w14:textId="77777777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продажи по каждой АЗС и каждому виду топлива из </w:t>
      </w: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UNA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;</w:t>
      </w:r>
    </w:p>
    <w:p w14:paraId="42B51714" w14:textId="600BA74F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средние темпы реализации;</w:t>
      </w:r>
    </w:p>
    <w:p w14:paraId="38433621" w14:textId="38F47648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установленные минимальные остатки топлива</w:t>
      </w:r>
      <w:r w:rsidR="002C31D1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(</w:t>
      </w:r>
      <w:r w:rsidR="002C31D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возможность ручного внесения)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;</w:t>
      </w:r>
    </w:p>
    <w:p w14:paraId="05805DFE" w14:textId="1B4B1E92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уже сформированные, но еще не доставленные на АЗС поставки</w:t>
      </w:r>
      <w:r w:rsidR="00D03EE9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(</w:t>
      </w:r>
      <w:r w:rsidR="00D03EE9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товар в пути)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;</w:t>
      </w:r>
    </w:p>
    <w:p w14:paraId="28A2901F" w14:textId="36637077" w:rsidR="00BB67D4" w:rsidRPr="00BB67D4" w:rsidRDefault="00BB67D4" w:rsidP="00BB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количество и конфигурацию отсеков автоцистерн;</w:t>
      </w:r>
    </w:p>
    <w:p w14:paraId="7F7FCD99" w14:textId="749028FF" w:rsidR="00BB67D4" w:rsidRPr="00BB67D4" w:rsidRDefault="00BB67D4" w:rsidP="002C31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географическое расположение АЗС и объединения нескольких </w:t>
      </w:r>
      <w:r w:rsidR="002C31D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близкорасположенных 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АЗС</w:t>
      </w:r>
      <w:r w:rsidR="001251BD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(сгруппированный список АЗС для одной машины будет передан дополнительно)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в один рейс</w:t>
      </w:r>
      <w:r w:rsidR="000A63A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</w:t>
      </w:r>
      <w:r w:rsidR="002C31D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с разгрузкой кратно отсека – для бензина 5 отсеков, для дизтоплива 4 отсека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.</w:t>
      </w:r>
    </w:p>
    <w:p w14:paraId="64FF6CB4" w14:textId="5981AC68" w:rsidR="00BB67D4" w:rsidRDefault="00BB67D4" w:rsidP="000A63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Перечень источников данных и технический способ их получения должен быть предложен разработчиком.</w:t>
      </w:r>
    </w:p>
    <w:p w14:paraId="05A71C5D" w14:textId="76F7BE8D" w:rsidR="006032F2" w:rsidRDefault="006032F2" w:rsidP="000A63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19560BDB" w14:textId="77777777" w:rsidR="006032F2" w:rsidRPr="00BB67D4" w:rsidRDefault="006032F2" w:rsidP="000A63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55F612CB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lastRenderedPageBreak/>
        <w:t>3. Основной принцип определения потребности</w:t>
      </w:r>
    </w:p>
    <w:p w14:paraId="5C3BD953" w14:textId="77777777" w:rsidR="00BB67D4" w:rsidRPr="00BB67D4" w:rsidRDefault="00BB67D4" w:rsidP="000152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Система должна определять, </w:t>
      </w: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какой АЗС, какой продукт и к какому моменту необходимо поставить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, чтобы не допустить снижения остатка ниже установленного минимального уровня.</w:t>
      </w:r>
    </w:p>
    <w:p w14:paraId="37B80D6F" w14:textId="77777777" w:rsidR="00BB67D4" w:rsidRPr="00BB67D4" w:rsidRDefault="00BB67D4" w:rsidP="000152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Прогноз должен формироваться исходя из фактической истории реализации и, по возможности, учитывать текущую динамику продаж.</w:t>
      </w:r>
    </w:p>
    <w:p w14:paraId="2B18122E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4. Принцип расчета допустимого объема заказа</w:t>
      </w:r>
    </w:p>
    <w:p w14:paraId="6D3856E0" w14:textId="77777777" w:rsidR="00BB67D4" w:rsidRPr="00BB67D4" w:rsidRDefault="00BB67D4" w:rsidP="002644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Максимальный объем поставки определяется по принципу:</w:t>
      </w:r>
    </w:p>
    <w:p w14:paraId="2569B115" w14:textId="27630513" w:rsidR="00BB67D4" w:rsidRPr="00BB67D4" w:rsidRDefault="000B2DDC" w:rsidP="002644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  <w:t xml:space="preserve">4.1. </w:t>
      </w:r>
      <w:r w:rsidR="00BB67D4"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Допустимый объем поставки = максимально допустимый объем резервуара – фактически известный остаток.</w:t>
      </w:r>
    </w:p>
    <w:p w14:paraId="62BB4712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Например:</w:t>
      </w:r>
    </w:p>
    <w:p w14:paraId="45A27294" w14:textId="77777777" w:rsidR="00BB67D4" w:rsidRPr="00BB67D4" w:rsidRDefault="00BB67D4" w:rsidP="00BB6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вместимость, допустимая к заполнению — 20 000 л;</w:t>
      </w:r>
    </w:p>
    <w:p w14:paraId="041266F8" w14:textId="77777777" w:rsidR="00BB67D4" w:rsidRPr="00BB67D4" w:rsidRDefault="00BB67D4" w:rsidP="00BB6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фактический остаток — 7 200 л.</w:t>
      </w:r>
    </w:p>
    <w:p w14:paraId="5104EB58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Максимально допустимая поставка составляет </w:t>
      </w: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12 800 л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.</w:t>
      </w:r>
    </w:p>
    <w:p w14:paraId="056B70B3" w14:textId="30D429ED" w:rsidR="000B2DDC" w:rsidRDefault="000B2DDC" w:rsidP="000B2D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</w:pPr>
      <w:r w:rsidRPr="000B2D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  <w:t xml:space="preserve">4.2.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  <w:t>Фактический объем к поставке не должен превышать максимально допустимый остаток на станции</w:t>
      </w:r>
      <w:r w:rsidR="00587C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  <w:t xml:space="preserve"> </w:t>
      </w:r>
      <w:r w:rsidR="00587C87" w:rsidRPr="004D6F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ru-RU" w:eastAsia="ro-MD"/>
          <w14:ligatures w14:val="none"/>
        </w:rPr>
        <w:t>в днях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  <w:t>, при этом обязательно слить весь объем отсека (ов)</w:t>
      </w:r>
      <w:r w:rsidR="00CB2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o-MD"/>
          <w14:ligatures w14:val="none"/>
        </w:rPr>
        <w:t xml:space="preserve"> – список цистерн и отсеков будет предоставлен отдельно.</w:t>
      </w:r>
    </w:p>
    <w:p w14:paraId="4A3E0B7C" w14:textId="44DF8FF4" w:rsidR="00CB2DBB" w:rsidRDefault="00CB2DBB" w:rsidP="000B2D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</w:pPr>
      <w:r w:rsidRPr="00CB2D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Примечание: разгрузка цистерны производится в порядке очередности начиная с </w:t>
      </w:r>
      <w:r w:rsidR="001E60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разгрузки </w:t>
      </w:r>
      <w:r w:rsidRPr="00CB2D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>крайнего хвостового (заднего) отсека.</w:t>
      </w:r>
    </w:p>
    <w:p w14:paraId="4FA26439" w14:textId="47CEA59D" w:rsidR="004D6F49" w:rsidRPr="00CB2DBB" w:rsidRDefault="004D6F49" w:rsidP="000B2D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Примечание: </w:t>
      </w:r>
      <w:r w:rsidR="008A32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обычно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>мы хотим держать остаток на АЗС не более чем на 7 дней,</w:t>
      </w:r>
      <w:r w:rsidR="008A32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 но на некоторых станциях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 </w:t>
      </w:r>
      <w:r w:rsidR="008A32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резервуар не позволяет размещать этот </w:t>
      </w:r>
      <w:r w:rsidR="00684A6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>максимальный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 остаток</w:t>
      </w:r>
      <w:r w:rsidR="008A32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, а на некоторых станциях даже самый маленький </w:t>
      </w:r>
      <w:r w:rsidR="00E53C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>отсек</w:t>
      </w:r>
      <w:r w:rsidR="008A32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 продается более чем за 7 дней, поэтому </w:t>
      </w:r>
      <w:r w:rsidR="000D2F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желательно предусмотреть возможность ручного внесения допустимого </w:t>
      </w:r>
      <w:r w:rsidR="00253F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 xml:space="preserve">дневного </w:t>
      </w:r>
      <w:r w:rsidR="000D2F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o-MD"/>
          <w14:ligatures w14:val="none"/>
        </w:rPr>
        <w:t>остатка для таких АЗС.</w:t>
      </w:r>
    </w:p>
    <w:p w14:paraId="65B70ED5" w14:textId="1CC67B0D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Таким образом:</w:t>
      </w:r>
    </w:p>
    <w:p w14:paraId="2171618D" w14:textId="77777777" w:rsidR="003F2844" w:rsidRPr="003F2844" w:rsidRDefault="00BB67D4" w:rsidP="003F284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3F28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прогноз продаж используется для определения необходимости поставки;</w:t>
      </w:r>
    </w:p>
    <w:p w14:paraId="3AC0F4D8" w14:textId="67902F3F" w:rsidR="00BB67D4" w:rsidRPr="003F2844" w:rsidRDefault="00BB67D4" w:rsidP="003F284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3F28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фактический остаток используется для определения максимально допустимого объема поставки.</w:t>
      </w:r>
    </w:p>
    <w:p w14:paraId="177DD8CA" w14:textId="42415A8D" w:rsidR="00BB67D4" w:rsidRPr="00BB67D4" w:rsidRDefault="00BB67D4" w:rsidP="00BB6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51F27A73" w14:textId="77777777" w:rsidR="00BB67D4" w:rsidRPr="00BB67D4" w:rsidRDefault="00BB67D4" w:rsidP="008B203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5. Учет уже сформированных поставок</w:t>
      </w:r>
    </w:p>
    <w:p w14:paraId="5E50690A" w14:textId="74E99FCA" w:rsidR="00BB67D4" w:rsidRPr="00BB67D4" w:rsidRDefault="00BB67D4" w:rsidP="008B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При расчете новой потребности система обязательно должна учитывать топливо, которое уже запланировано к поставке, но еще не принято АЗС</w:t>
      </w:r>
      <w:r w:rsidR="00587C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(товар в пути)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.</w:t>
      </w:r>
    </w:p>
    <w:p w14:paraId="4DDA879D" w14:textId="657791AC" w:rsidR="00BB67D4" w:rsidRPr="00BB67D4" w:rsidRDefault="00BB67D4" w:rsidP="008B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lastRenderedPageBreak/>
        <w:t xml:space="preserve">Если </w:t>
      </w:r>
      <w:r w:rsidR="00587C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для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АЗС уже сформирована заявка или автомобиль находится в пути, соответствующий объем не должен повторно попадать в новую заявку.</w:t>
      </w:r>
    </w:p>
    <w:p w14:paraId="539169DA" w14:textId="77777777" w:rsidR="00BB67D4" w:rsidRPr="00BB67D4" w:rsidRDefault="00BB67D4" w:rsidP="00151B5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Система должна тем самым исключать двойное планирование одного и того же объема.</w:t>
      </w:r>
    </w:p>
    <w:p w14:paraId="0C96A58B" w14:textId="371C55AE" w:rsidR="00BB67D4" w:rsidRDefault="00BB67D4" w:rsidP="00BB6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550FBC71" w14:textId="77777777" w:rsidR="00587C87" w:rsidRPr="00BB67D4" w:rsidRDefault="00587C87" w:rsidP="007758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0A5974B4" w14:textId="77777777" w:rsidR="00BB67D4" w:rsidRPr="00BB67D4" w:rsidRDefault="00BB67D4" w:rsidP="007758B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6. Формирование рейсов</w:t>
      </w:r>
    </w:p>
    <w:p w14:paraId="24DEE181" w14:textId="57830469" w:rsidR="00BB67D4" w:rsidRPr="00BB67D4" w:rsidRDefault="00BB67D4" w:rsidP="007758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После определения потребности система должна предлагать варианты формирования рейсов с учетом возможностей автоцистерн</w:t>
      </w:r>
      <w:r w:rsidR="00587C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и группировку АЗС (обычно от 2 до 4)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.</w:t>
      </w:r>
    </w:p>
    <w:p w14:paraId="157DC99D" w14:textId="77777777" w:rsidR="00BB67D4" w:rsidRPr="00BB67D4" w:rsidRDefault="00BB67D4" w:rsidP="007758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Необходимо учитывать:</w:t>
      </w:r>
    </w:p>
    <w:p w14:paraId="15AC44E9" w14:textId="77777777" w:rsidR="00BB67D4" w:rsidRPr="00BB67D4" w:rsidRDefault="00BB67D4" w:rsidP="007758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общую вместимость автомобиля;</w:t>
      </w:r>
    </w:p>
    <w:p w14:paraId="0CDC4CF4" w14:textId="5CAB443D" w:rsidR="00BB67D4" w:rsidRDefault="00BB67D4" w:rsidP="007758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фактическую вместимость каждого отдельного отсека;</w:t>
      </w:r>
    </w:p>
    <w:p w14:paraId="3E985FC2" w14:textId="71E22F99" w:rsidR="00BB67D4" w:rsidRDefault="00BB67D4" w:rsidP="007758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возможность доставки одной машиной на несколько </w:t>
      </w:r>
      <w:r w:rsidR="00587C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сгруппированных 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АЗС</w:t>
      </w:r>
      <w:r w:rsidR="00294DF3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.</w:t>
      </w:r>
    </w:p>
    <w:p w14:paraId="64ACFEFF" w14:textId="3E6AF1A3" w:rsidR="00A107B8" w:rsidRPr="00A107B8" w:rsidRDefault="00A107B8" w:rsidP="007758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Топливо грузится из различных точек, поэтому одна машина не может возить разный вид топлива. Дизель и бензин в одну цистерну не грузятся.</w:t>
      </w:r>
    </w:p>
    <w:p w14:paraId="2199325C" w14:textId="7BEA402D" w:rsidR="00BB67D4" w:rsidRDefault="00BB67D4" w:rsidP="007758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Система должна рассматривать автоцистерну </w:t>
      </w:r>
      <w:r w:rsidR="00587C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по направлениям сгруппированных АЗС и по конфигурации отсеков.</w:t>
      </w:r>
    </w:p>
    <w:p w14:paraId="5980BDA7" w14:textId="01391AFA" w:rsidR="00587C87" w:rsidRPr="00BB67D4" w:rsidRDefault="00587C87" w:rsidP="00DB65C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Рейс должен формироваться как по направлению сгруппированных АЗС, </w:t>
      </w:r>
      <w:r w:rsidR="007758B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так и с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полны</w:t>
      </w:r>
      <w:r w:rsidR="007758B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слив</w:t>
      </w:r>
      <w:r w:rsidR="007758B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ом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одного и более отсеков</w:t>
      </w:r>
      <w:r w:rsidR="004D6F49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- по техническим причинам</w:t>
      </w:r>
      <w:r w:rsidR="007758B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,</w:t>
      </w:r>
      <w:r w:rsidR="004D6F49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нельзя в отсеке оставить топливо</w:t>
      </w:r>
      <w:r w:rsidR="007758B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.</w:t>
      </w:r>
    </w:p>
    <w:p w14:paraId="2D3A4247" w14:textId="0D490655" w:rsidR="00BB67D4" w:rsidRPr="00BB67D4" w:rsidRDefault="00BB67D4" w:rsidP="00BB6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470E9C35" w14:textId="135E18D0" w:rsidR="00BB67D4" w:rsidRPr="00BB67D4" w:rsidRDefault="00DB65C7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o-MD"/>
          <w14:ligatures w14:val="none"/>
        </w:rPr>
        <w:t>7</w:t>
      </w:r>
      <w:r w:rsidR="00BB67D4"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. Результат автоматического планирования</w:t>
      </w:r>
    </w:p>
    <w:p w14:paraId="168B7A9E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В результате расчета система должна предоставлять ответственному сотруднику понятный план, содержащий как минимум:</w:t>
      </w:r>
    </w:p>
    <w:p w14:paraId="7FEBBF4F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АЗС;</w:t>
      </w:r>
    </w:p>
    <w:p w14:paraId="12173795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вид топлива;</w:t>
      </w:r>
    </w:p>
    <w:p w14:paraId="1FBC089A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текущий фактический остаток;</w:t>
      </w:r>
    </w:p>
    <w:p w14:paraId="0BA2BBA3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средний и/или прогнозируемый темп продаж;</w:t>
      </w:r>
    </w:p>
    <w:p w14:paraId="7D051ED3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прогнозируемый срок достижения минимального остатка;</w:t>
      </w:r>
    </w:p>
    <w:p w14:paraId="487C70D9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уже запланированные поставки;</w:t>
      </w:r>
    </w:p>
    <w:p w14:paraId="690219C2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рекомендуемый объем новой поставки;</w:t>
      </w:r>
    </w:p>
    <w:p w14:paraId="10A31B05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максимально допустимый объем;</w:t>
      </w:r>
    </w:p>
    <w:p w14:paraId="0E9042F9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предлагаемый автомобиль;</w:t>
      </w:r>
    </w:p>
    <w:p w14:paraId="4F65FFBB" w14:textId="6F3952B9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распределение </w:t>
      </w:r>
      <w:r w:rsidR="004D6E3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(разгрузка) 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топлива по отсекам;</w:t>
      </w:r>
    </w:p>
    <w:p w14:paraId="17108865" w14:textId="77777777" w:rsidR="00BB67D4" w:rsidRPr="00BB67D4" w:rsidRDefault="00BB67D4" w:rsidP="00BB6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предлагаемый маршрут и последовательность разгрузки.</w:t>
      </w:r>
    </w:p>
    <w:p w14:paraId="704D4DE6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Пользователь должен иметь возможность проверить предложенный системой вариант и при необходимости изменить его вручную.</w:t>
      </w:r>
    </w:p>
    <w:p w14:paraId="60B26E22" w14:textId="77777777" w:rsidR="00BB67D4" w:rsidRPr="00BB67D4" w:rsidRDefault="00BB67D4" w:rsidP="004D6E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lastRenderedPageBreak/>
        <w:t>После ручного изменения система должна повторно проверить основные ограничения, в частности недопустимость перелива резервуара и физическую возможность распределения объема по отсекам автоцистерны.</w:t>
      </w:r>
    </w:p>
    <w:p w14:paraId="3837F8AD" w14:textId="566B3A09" w:rsidR="00BB67D4" w:rsidRPr="00BB67D4" w:rsidRDefault="00BB67D4" w:rsidP="00BB6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</w:pPr>
    </w:p>
    <w:p w14:paraId="564BD505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9. Контроль выполнения поставки</w:t>
      </w:r>
    </w:p>
    <w:p w14:paraId="3638084B" w14:textId="77777777" w:rsidR="00BB67D4" w:rsidRPr="00BB67D4" w:rsidRDefault="00BB67D4" w:rsidP="002C1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После утверждения рейса необходимо обеспечить возможность отслеживания его дальнейшего выполнения:</w:t>
      </w:r>
    </w:p>
    <w:p w14:paraId="1EA2F92B" w14:textId="77777777" w:rsidR="00BB67D4" w:rsidRPr="00BB67D4" w:rsidRDefault="00BB67D4" w:rsidP="002C1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запланировано → заявлено на погрузку → загружено → находится в пути → доставлено → принято АЗС.</w:t>
      </w:r>
    </w:p>
    <w:p w14:paraId="6D3DAAE1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Должна обеспечиваться возможность сравнить:</w:t>
      </w:r>
    </w:p>
    <w:p w14:paraId="71D165C8" w14:textId="77777777" w:rsidR="00BB67D4" w:rsidRPr="00BB67D4" w:rsidRDefault="00BB67D4" w:rsidP="00BB6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плановый объем;</w:t>
      </w:r>
    </w:p>
    <w:p w14:paraId="093AA72A" w14:textId="77777777" w:rsidR="00BB67D4" w:rsidRPr="00BB67D4" w:rsidRDefault="00BB67D4" w:rsidP="00BB6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фактически загруженный объем;</w:t>
      </w:r>
    </w:p>
    <w:p w14:paraId="2A2BB353" w14:textId="7295E1D9" w:rsidR="00BB67D4" w:rsidRPr="00BB67D4" w:rsidRDefault="00BB67D4" w:rsidP="00BB6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объем по документам</w:t>
      </w:r>
      <w:r w:rsidR="004D6E3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(накладная, инвойс)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;</w:t>
      </w:r>
    </w:p>
    <w:p w14:paraId="698B526A" w14:textId="3C0D0F82" w:rsidR="00BB67D4" w:rsidRPr="004D6E32" w:rsidRDefault="00BB67D4" w:rsidP="00BB6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фактически принятый АЗС объем</w:t>
      </w:r>
      <w:r w:rsidR="004D6E3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(из протокола разгрузки).</w:t>
      </w:r>
    </w:p>
    <w:p w14:paraId="20E58F7E" w14:textId="77777777" w:rsidR="00BB67D4" w:rsidRPr="00BB67D4" w:rsidRDefault="00BB67D4" w:rsidP="0030690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При наличии существенного расхождения информация должна быть выделена для дальнейшего анализа.</w:t>
      </w:r>
    </w:p>
    <w:p w14:paraId="21BE863A" w14:textId="5C18BDA6" w:rsidR="00BB67D4" w:rsidRPr="00BB67D4" w:rsidRDefault="00BB67D4" w:rsidP="00BB6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</w:p>
    <w:p w14:paraId="2530346A" w14:textId="77777777" w:rsidR="00BB67D4" w:rsidRPr="00BB67D4" w:rsidRDefault="00BB67D4" w:rsidP="00BB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10. Основные обязательные принципы</w:t>
      </w:r>
    </w:p>
    <w:p w14:paraId="45579C13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При разработке решения необходимо обеспечить соблюдение следующих принципов:</w:t>
      </w:r>
    </w:p>
    <w:p w14:paraId="4D0B6F60" w14:textId="77777777" w:rsidR="00BB67D4" w:rsidRPr="00BB67D4" w:rsidRDefault="00BB67D4" w:rsidP="0016593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Не допускать снижения запасов топлива на АЗС ниже установленного минимального уровня при наличии возможности своевременной поставки.</w:t>
      </w:r>
    </w:p>
    <w:p w14:paraId="4ABC93FC" w14:textId="3545F86E" w:rsidR="00BB67D4" w:rsidRPr="00BB67D4" w:rsidRDefault="00BB67D4" w:rsidP="0016593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Не формировать поставку больше свободного объема резервуара, рассчитанного исходя из фактически известного остатка</w:t>
      </w:r>
      <w:r w:rsidR="000168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, при этом соблюдать установленный максимальный остаток в днях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.</w:t>
      </w:r>
    </w:p>
    <w:p w14:paraId="14321254" w14:textId="7CB3750E" w:rsidR="00BB67D4" w:rsidRPr="00BB67D4" w:rsidRDefault="00BB67D4" w:rsidP="0016593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Учитывать все ранее сформированные, но еще не завершенные поставки</w:t>
      </w:r>
      <w:r w:rsidR="00422A1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 (товар в пути)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.</w:t>
      </w:r>
    </w:p>
    <w:p w14:paraId="5FF5DDBB" w14:textId="77777777" w:rsidR="00BB67D4" w:rsidRPr="00BB67D4" w:rsidRDefault="00BB67D4" w:rsidP="0016593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Автоматически корректировать прогноз потребности при существенном изменении темпа продаж.</w:t>
      </w:r>
    </w:p>
    <w:p w14:paraId="76483821" w14:textId="46D81E88" w:rsidR="00BB67D4" w:rsidRPr="00BB67D4" w:rsidRDefault="00BB67D4" w:rsidP="0016593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Учитывать конфигурацию отсеков автоцистерн.</w:t>
      </w:r>
    </w:p>
    <w:p w14:paraId="12B38A00" w14:textId="3EE763BF" w:rsidR="00BB67D4" w:rsidRPr="00BB67D4" w:rsidRDefault="00BB67D4" w:rsidP="007A38E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По </w:t>
      </w:r>
      <w:r w:rsidR="00165932" w:rsidRPr="00CD56D8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необходимости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объединять несколько АЗС в один рациональный рейс</w:t>
      </w:r>
      <w:r w:rsidR="00CD56D8" w:rsidRPr="00CD56D8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 xml:space="preserve">, </w:t>
      </w:r>
      <w:r w:rsidR="00CD56D8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у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читыва</w:t>
      </w:r>
      <w:r w:rsidR="00CD56D8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o-MD"/>
          <w14:ligatures w14:val="none"/>
        </w:rPr>
        <w:t>я</w:t>
      </w: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 xml:space="preserve"> допустимое плечо доставки.</w:t>
      </w:r>
    </w:p>
    <w:p w14:paraId="0CC1D0E9" w14:textId="77777777" w:rsidR="00BB67D4" w:rsidRPr="00BB67D4" w:rsidRDefault="00BB67D4" w:rsidP="00B37D91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Предоставлять пользователю автоматический вариант плана, сохраняя возможность его ручной корректировки.</w:t>
      </w:r>
    </w:p>
    <w:p w14:paraId="6B75EF4F" w14:textId="77777777" w:rsidR="00B37D91" w:rsidRDefault="00B37D91" w:rsidP="00175D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</w:p>
    <w:p w14:paraId="671C9A9D" w14:textId="7941C6D6" w:rsidR="00BB67D4" w:rsidRPr="00BB67D4" w:rsidRDefault="00BB67D4" w:rsidP="00175D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o-MD" w:eastAsia="ro-MD"/>
          <w14:ligatures w14:val="none"/>
        </w:rPr>
        <w:t>11. Ожидаемый результат</w:t>
      </w:r>
    </w:p>
    <w:p w14:paraId="4F6472CB" w14:textId="77777777" w:rsidR="00BB67D4" w:rsidRPr="00BB67D4" w:rsidRDefault="00BB67D4" w:rsidP="00175D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После реализации системы ответственный сотрудник должен в любой момент получать ответ на основные вопросы:</w:t>
      </w:r>
    </w:p>
    <w:p w14:paraId="5B94B5F4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lastRenderedPageBreak/>
        <w:t>Каким АЗС необходимо топливо?</w:t>
      </w:r>
    </w:p>
    <w:p w14:paraId="7315342B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Какой продукт необходим?</w:t>
      </w:r>
    </w:p>
    <w:p w14:paraId="0F7F505B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В каком объеме его необходимо поставить?</w:t>
      </w:r>
    </w:p>
    <w:p w14:paraId="223A7AEB" w14:textId="77777777" w:rsidR="00BB67D4" w:rsidRPr="00BB67D4" w:rsidRDefault="00BB67D4" w:rsidP="00BB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Когда должна состояться поставка?</w:t>
      </w:r>
    </w:p>
    <w:p w14:paraId="388A4444" w14:textId="77777777" w:rsidR="00BB67D4" w:rsidRPr="00BB67D4" w:rsidRDefault="00BB67D4" w:rsidP="00C205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Какие уже запланированные поставки необходимо учитывать?</w:t>
      </w:r>
    </w:p>
    <w:p w14:paraId="2B69B5B4" w14:textId="77777777" w:rsidR="00BB67D4" w:rsidRPr="00BB67D4" w:rsidRDefault="00BB67D4" w:rsidP="00C205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Каким автомобилем и каким распределением по отсекам целесообразно выполнить рейс?</w:t>
      </w:r>
    </w:p>
    <w:p w14:paraId="116C7B6E" w14:textId="77777777" w:rsidR="00BB67D4" w:rsidRPr="00BB67D4" w:rsidRDefault="00BB67D4" w:rsidP="00C205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MD" w:eastAsia="ro-MD"/>
          <w14:ligatures w14:val="none"/>
        </w:rPr>
        <w:t>Какие АЗС возможно объединить в один маршрут?</w:t>
      </w:r>
    </w:p>
    <w:p w14:paraId="09C7F7EA" w14:textId="419D6137" w:rsidR="00BB67D4" w:rsidRDefault="00BB67D4" w:rsidP="00B37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</w:pPr>
      <w:r w:rsidRPr="00BB67D4">
        <w:rPr>
          <w:rFonts w:ascii="Times New Roman" w:eastAsia="Times New Roman" w:hAnsi="Times New Roman" w:cs="Times New Roman"/>
          <w:kern w:val="0"/>
          <w:sz w:val="24"/>
          <w:szCs w:val="24"/>
          <w:lang w:val="ro-MD" w:eastAsia="ro-MD"/>
          <w14:ligatures w14:val="none"/>
        </w:rPr>
        <w:t>Детальная архитектура решения, способ интеграции с существующими программами, структура данных, интерфейсы, справочники, алгоритм оптимизации маршрутов и техническая реализация должны быть предложены разработчиком по результатам анализа настоящего задания и существующих бизнес-процессов.</w:t>
      </w:r>
    </w:p>
    <w:p w14:paraId="0B6870F2" w14:textId="59FAEDD1" w:rsidR="00180D3F" w:rsidRPr="00BB67D4" w:rsidRDefault="00180D3F" w:rsidP="00B37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ro-MD" w:eastAsia="ro-MD"/>
          <w14:ligatures w14:val="none"/>
        </w:rPr>
      </w:pPr>
      <w:r w:rsidRPr="00180D3F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ru-RU" w:eastAsia="ro-MD"/>
          <w14:ligatures w14:val="none"/>
        </w:rPr>
        <w:t xml:space="preserve">ТЗ для заработной платы 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ru-RU" w:eastAsia="ro-MD"/>
          <w14:ligatures w14:val="none"/>
        </w:rPr>
        <w:t>и расход по автомобилям прилагается отдельно.</w:t>
      </w:r>
    </w:p>
    <w:p w14:paraId="740FB930" w14:textId="77777777" w:rsidR="001261F4" w:rsidRDefault="001261F4"/>
    <w:sectPr w:rsidR="0012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01BC"/>
    <w:multiLevelType w:val="multilevel"/>
    <w:tmpl w:val="756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7E6D"/>
    <w:multiLevelType w:val="multilevel"/>
    <w:tmpl w:val="FFE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4750"/>
    <w:multiLevelType w:val="multilevel"/>
    <w:tmpl w:val="2C5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21C6D"/>
    <w:multiLevelType w:val="multilevel"/>
    <w:tmpl w:val="629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B3688"/>
    <w:multiLevelType w:val="hybridMultilevel"/>
    <w:tmpl w:val="EB12A2A2"/>
    <w:lvl w:ilvl="0" w:tplc="A026789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80D32"/>
    <w:multiLevelType w:val="multilevel"/>
    <w:tmpl w:val="F6B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A2F79"/>
    <w:multiLevelType w:val="multilevel"/>
    <w:tmpl w:val="F4B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72B2"/>
    <w:multiLevelType w:val="multilevel"/>
    <w:tmpl w:val="E7D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86"/>
    <w:rsid w:val="000152B6"/>
    <w:rsid w:val="00016811"/>
    <w:rsid w:val="00043C12"/>
    <w:rsid w:val="000A63A0"/>
    <w:rsid w:val="000B2DDC"/>
    <w:rsid w:val="000D2FB7"/>
    <w:rsid w:val="001251BD"/>
    <w:rsid w:val="001261F4"/>
    <w:rsid w:val="00151B53"/>
    <w:rsid w:val="00165932"/>
    <w:rsid w:val="00175D27"/>
    <w:rsid w:val="00180D3F"/>
    <w:rsid w:val="001E60E1"/>
    <w:rsid w:val="002258C4"/>
    <w:rsid w:val="00253F67"/>
    <w:rsid w:val="00257947"/>
    <w:rsid w:val="0026441D"/>
    <w:rsid w:val="00267005"/>
    <w:rsid w:val="00294DF3"/>
    <w:rsid w:val="002C1999"/>
    <w:rsid w:val="002C31D1"/>
    <w:rsid w:val="0030690B"/>
    <w:rsid w:val="003F2844"/>
    <w:rsid w:val="00403186"/>
    <w:rsid w:val="00422A1B"/>
    <w:rsid w:val="00443633"/>
    <w:rsid w:val="00451D50"/>
    <w:rsid w:val="004B0307"/>
    <w:rsid w:val="004D6E32"/>
    <w:rsid w:val="004D6F49"/>
    <w:rsid w:val="00573DDB"/>
    <w:rsid w:val="00587C87"/>
    <w:rsid w:val="005B0B99"/>
    <w:rsid w:val="006032F2"/>
    <w:rsid w:val="00623B8C"/>
    <w:rsid w:val="00684A61"/>
    <w:rsid w:val="007758BA"/>
    <w:rsid w:val="0078204B"/>
    <w:rsid w:val="007E728F"/>
    <w:rsid w:val="00895258"/>
    <w:rsid w:val="008A322F"/>
    <w:rsid w:val="008B2031"/>
    <w:rsid w:val="00922B1D"/>
    <w:rsid w:val="0092505E"/>
    <w:rsid w:val="00A107B8"/>
    <w:rsid w:val="00A11228"/>
    <w:rsid w:val="00A267EF"/>
    <w:rsid w:val="00B37D91"/>
    <w:rsid w:val="00BB67D4"/>
    <w:rsid w:val="00BC2747"/>
    <w:rsid w:val="00BD1AE1"/>
    <w:rsid w:val="00C20538"/>
    <w:rsid w:val="00CB2DBB"/>
    <w:rsid w:val="00CD56D8"/>
    <w:rsid w:val="00D03EE9"/>
    <w:rsid w:val="00DB65C7"/>
    <w:rsid w:val="00E00507"/>
    <w:rsid w:val="00E2359E"/>
    <w:rsid w:val="00E53C7D"/>
    <w:rsid w:val="00EB34A6"/>
    <w:rsid w:val="00F63656"/>
    <w:rsid w:val="00F9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CD3F"/>
  <w15:chartTrackingRefBased/>
  <w15:docId w15:val="{BC42C3F2-1A9E-4692-921D-1FC5A6E8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7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o-MD" w:eastAsia="ro-M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6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o-MD" w:eastAsia="ro-M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67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o-MD" w:eastAsia="ro-M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D4"/>
    <w:rPr>
      <w:rFonts w:ascii="Times New Roman" w:eastAsia="Times New Roman" w:hAnsi="Times New Roman" w:cs="Times New Roman"/>
      <w:b/>
      <w:bCs/>
      <w:kern w:val="36"/>
      <w:sz w:val="48"/>
      <w:szCs w:val="48"/>
      <w:lang w:val="ro-MD" w:eastAsia="ro-M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67D4"/>
    <w:rPr>
      <w:rFonts w:ascii="Times New Roman" w:eastAsia="Times New Roman" w:hAnsi="Times New Roman" w:cs="Times New Roman"/>
      <w:b/>
      <w:bCs/>
      <w:kern w:val="0"/>
      <w:sz w:val="36"/>
      <w:szCs w:val="36"/>
      <w:lang w:val="ro-MD" w:eastAsia="ro-M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67D4"/>
    <w:rPr>
      <w:rFonts w:ascii="Times New Roman" w:eastAsia="Times New Roman" w:hAnsi="Times New Roman" w:cs="Times New Roman"/>
      <w:b/>
      <w:bCs/>
      <w:kern w:val="0"/>
      <w:sz w:val="27"/>
      <w:szCs w:val="27"/>
      <w:lang w:val="ro-MD" w:eastAsia="ro-M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6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o-MD" w:eastAsia="ro-MD"/>
      <w14:ligatures w14:val="none"/>
    </w:rPr>
  </w:style>
  <w:style w:type="character" w:styleId="Strong">
    <w:name w:val="Strong"/>
    <w:basedOn w:val="DefaultParagraphFont"/>
    <w:uiPriority w:val="22"/>
    <w:qFormat/>
    <w:rsid w:val="00BB67D4"/>
    <w:rPr>
      <w:b/>
      <w:bCs/>
    </w:rPr>
  </w:style>
  <w:style w:type="paragraph" w:styleId="ListParagraph">
    <w:name w:val="List Paragraph"/>
    <w:basedOn w:val="Normal"/>
    <w:uiPriority w:val="34"/>
    <w:qFormat/>
    <w:rsid w:val="003F2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1117</Words>
  <Characters>6484</Characters>
  <Application>Microsoft Office Word</Application>
  <DocSecurity>0</DocSecurity>
  <Lines>54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61</cp:revision>
  <dcterms:created xsi:type="dcterms:W3CDTF">2026-09-18T07:59:00Z</dcterms:created>
  <dcterms:modified xsi:type="dcterms:W3CDTF">2026-09-18T13:46:00Z</dcterms:modified>
</cp:coreProperties>
</file>