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</w:t>
      </w:r>
    </w:p>
    <w:p w:rsidR="005C44C3" w:rsidRPr="0019086E" w:rsidRDefault="00B960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Кафедра программного обеспечения информационных технологий</w:t>
      </w:r>
    </w:p>
    <w:p w:rsidR="005C44C3" w:rsidRPr="0019086E" w:rsidRDefault="005C44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ОТЧЁТ</w:t>
      </w: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по лабораторной работе </w:t>
      </w:r>
      <w:r w:rsidRPr="0019086E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по курсу «Системный анализ и машинное моделирование»</w:t>
      </w: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на тему</w:t>
      </w: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«Аналитическое моделирование дискретно-стохастической СМО»</w:t>
      </w:r>
    </w:p>
    <w:p w:rsidR="005C44C3" w:rsidRDefault="005C5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28</w:t>
      </w:r>
    </w:p>
    <w:p w:rsidR="005C44C3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:rsidR="005C44C3" w:rsidRDefault="005C44C3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5"/>
        <w:gridCol w:w="2503"/>
      </w:tblGrid>
      <w:tr w:rsidR="005C44C3" w:rsidRPr="00005B77">
        <w:trPr>
          <w:trHeight w:val="1"/>
        </w:trPr>
        <w:tc>
          <w:tcPr>
            <w:tcW w:w="70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  <w:p w:rsidR="005C44C3" w:rsidRDefault="00B960B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Мельник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Н.И.</w:t>
            </w:r>
          </w:p>
        </w:tc>
        <w:tc>
          <w:tcPr>
            <w:tcW w:w="25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Pr="0019086E" w:rsidRDefault="00B960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9086E">
              <w:rPr>
                <w:rFonts w:ascii="Times New Roman" w:eastAsia="Times New Roman" w:hAnsi="Times New Roman" w:cs="Times New Roman"/>
                <w:sz w:val="28"/>
                <w:lang w:val="ru-RU"/>
              </w:rPr>
              <w:t>Выполнил:</w:t>
            </w:r>
          </w:p>
          <w:p w:rsidR="005C44C3" w:rsidRPr="0019086E" w:rsidRDefault="00B960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19086E">
              <w:rPr>
                <w:rFonts w:ascii="Times New Roman" w:eastAsia="Times New Roman" w:hAnsi="Times New Roman" w:cs="Times New Roman"/>
                <w:sz w:val="28"/>
                <w:lang w:val="ru-RU"/>
              </w:rPr>
              <w:t>студент гр. 751005</w:t>
            </w:r>
          </w:p>
          <w:p w:rsidR="005C44C3" w:rsidRPr="0019086E" w:rsidRDefault="00B960BF">
            <w:pPr>
              <w:spacing w:after="0" w:line="240" w:lineRule="auto"/>
              <w:jc w:val="both"/>
              <w:rPr>
                <w:lang w:val="ru-RU"/>
              </w:rPr>
            </w:pPr>
            <w:r w:rsidRPr="0019086E">
              <w:rPr>
                <w:rFonts w:ascii="Times New Roman" w:eastAsia="Times New Roman" w:hAnsi="Times New Roman" w:cs="Times New Roman"/>
                <w:sz w:val="28"/>
                <w:lang w:val="ru-RU"/>
              </w:rPr>
              <w:t>Яковлевич П. О.</w:t>
            </w:r>
          </w:p>
        </w:tc>
      </w:tr>
    </w:tbl>
    <w:p w:rsidR="005C44C3" w:rsidRPr="0019086E" w:rsidRDefault="005C44C3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Default="00B9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2020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C44C3" w:rsidRPr="0019086E" w:rsidRDefault="00B960B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Изучить принципы построения и функционирования СМО.</w:t>
      </w:r>
    </w:p>
    <w:p w:rsidR="005C44C3" w:rsidRPr="0019086E" w:rsidRDefault="00B960B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Освоение методики построения графа состояний СМО.</w:t>
      </w:r>
    </w:p>
    <w:p w:rsidR="005C44C3" w:rsidRPr="0019086E" w:rsidRDefault="00B960B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Научиться по графу состояний строить аналитическую модель и на ее основании определять вероятности состояний</w:t>
      </w:r>
    </w:p>
    <w:p w:rsidR="005C44C3" w:rsidRPr="0019086E" w:rsidRDefault="005C44C3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Схема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СМО: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C44C3" w:rsidRDefault="00B960BF">
      <w:pPr>
        <w:spacing w:after="0" w:line="240" w:lineRule="auto"/>
        <w:rPr>
          <w:rFonts w:ascii="Calibri" w:eastAsia="Calibri" w:hAnsi="Calibri" w:cs="Calibri"/>
        </w:rPr>
      </w:pPr>
      <w:r>
        <w:object w:dxaOrig="2280" w:dyaOrig="945">
          <v:rect id="rectole0000000000" o:spid="_x0000_i1025" style="width:114pt;height:47.25pt" o:ole="" o:preferrelative="t" stroked="f">
            <v:imagedata r:id="rId5" o:title=""/>
          </v:rect>
          <o:OLEObject Type="Embed" ProgID="StaticDib" ShapeID="rectole0000000000" DrawAspect="Content" ObjectID="_1664059763" r:id="rId6"/>
        </w:objec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C44C3" w:rsidRPr="0019086E" w:rsidRDefault="00B960B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= 0.75</w:t>
      </w:r>
    </w:p>
    <w:p w:rsidR="005C44C3" w:rsidRPr="0019086E" w:rsidRDefault="00B960B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Pi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1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= 0.7</w:t>
      </w:r>
    </w:p>
    <w:p w:rsidR="005C44C3" w:rsidRPr="0019086E" w:rsidRDefault="00B960BF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Pi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2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= 0.65</w:t>
      </w:r>
    </w:p>
    <w:p w:rsidR="005C44C3" w:rsidRPr="0019086E" w:rsidRDefault="005C44C3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ind w:left="-1134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b/>
          <w:sz w:val="28"/>
          <w:lang w:val="ru-RU"/>
        </w:rPr>
        <w:t>Система уравнений и ее решение:</w:t>
      </w:r>
    </w:p>
    <w:p w:rsidR="005C44C3" w:rsidRPr="0019086E" w:rsidRDefault="00B960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Граф состояний описывается трехкомпонентным вектором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abc</w:t>
      </w:r>
      <w:proofErr w:type="spellEnd"/>
      <w:r w:rsidRPr="0019086E">
        <w:rPr>
          <w:rFonts w:ascii="Times New Roman" w:eastAsia="Times New Roman" w:hAnsi="Times New Roman" w:cs="Times New Roman"/>
          <w:i/>
          <w:sz w:val="28"/>
          <w:lang w:val="ru-RU"/>
        </w:rPr>
        <w:t>,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где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a</w:t>
      </w:r>
      <w:r w:rsidR="004779C9" w:rsidRPr="004779C9">
        <w:rPr>
          <w:rFonts w:ascii="Times New Roman" w:eastAsia="Times New Roman" w:hAnsi="Times New Roman" w:cs="Times New Roman"/>
          <w:i/>
          <w:sz w:val="28"/>
          <w:lang w:val="ru-RU"/>
        </w:rPr>
        <w:t>,</w:t>
      </w:r>
      <w:r w:rsidR="004779C9">
        <w:rPr>
          <w:rFonts w:ascii="Times New Roman" w:eastAsia="Times New Roman" w:hAnsi="Times New Roman" w:cs="Times New Roman"/>
          <w:i/>
          <w:sz w:val="28"/>
        </w:rPr>
        <w:t>c</w:t>
      </w:r>
      <w:proofErr w:type="gramEnd"/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>состояния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>каналов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 обслуживания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 xml:space="preserve">: 0 – 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>в данный момент заявки в канале нет,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1 – канал занят обслуживанием заявки,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 w:rsidR="00BA4BCB">
        <w:rPr>
          <w:rFonts w:ascii="Times New Roman" w:eastAsia="Times New Roman" w:hAnsi="Times New Roman" w:cs="Times New Roman"/>
          <w:i/>
          <w:sz w:val="28"/>
          <w:lang w:val="ru-RU"/>
        </w:rPr>
        <w:t>,</w:t>
      </w:r>
      <w:r w:rsidR="00BA4BCB">
        <w:rPr>
          <w:rFonts w:ascii="Times New Roman" w:eastAsia="Times New Roman" w:hAnsi="Times New Roman" w:cs="Times New Roman"/>
          <w:i/>
          <w:sz w:val="28"/>
        </w:rPr>
        <w:t>c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>(0,1)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i/>
          <w:sz w:val="28"/>
        </w:rPr>
        <w:t>b</w:t>
      </w:r>
      <w:r w:rsidR="00BA4BCB" w:rsidRPr="00BA4BCB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="00BA4BCB" w:rsidRPr="0019086E">
        <w:rPr>
          <w:rFonts w:ascii="Times New Roman" w:eastAsia="Times New Roman" w:hAnsi="Times New Roman" w:cs="Times New Roman"/>
          <w:sz w:val="28"/>
          <w:lang w:val="ru-RU"/>
        </w:rPr>
        <w:t>–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>количество заявок в накопителе(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 xml:space="preserve">количество заявок в 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очереди), </w:t>
      </w:r>
      <w:r w:rsidR="00BA4BCB">
        <w:rPr>
          <w:rFonts w:ascii="Times New Roman" w:eastAsia="Times New Roman" w:hAnsi="Times New Roman" w:cs="Times New Roman"/>
          <w:sz w:val="28"/>
        </w:rPr>
        <w:t>b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>=(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>0,1,2</w:t>
      </w:r>
      <w:r w:rsidR="00BA4BCB" w:rsidRPr="00BA4BCB">
        <w:rPr>
          <w:rFonts w:ascii="Times New Roman" w:eastAsia="Times New Roman" w:hAnsi="Times New Roman" w:cs="Times New Roman"/>
          <w:sz w:val="28"/>
          <w:lang w:val="ru-RU"/>
        </w:rPr>
        <w:t>)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BA4B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Исходя из 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 xml:space="preserve">построенного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графа состояний, </w:t>
      </w:r>
      <w:r w:rsidR="004779C9">
        <w:rPr>
          <w:rFonts w:ascii="Times New Roman" w:eastAsia="Times New Roman" w:hAnsi="Times New Roman" w:cs="Times New Roman"/>
          <w:sz w:val="28"/>
          <w:lang w:val="ru-RU"/>
        </w:rPr>
        <w:t>получим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СЛАУ для нахождения вероятностей </w:t>
      </w:r>
      <w:proofErr w:type="gramStart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состояний: </w:t>
      </w:r>
      <w:r w:rsidR="00005B77">
        <w:pict>
          <v:rect id="rectole0000000001" o:spid="_x0000_i1026" style="width:66.75pt;height:35.25pt" o:preferrelative="t" stroked="f">
            <v:imagedata r:id="rId7" o:title=""/>
          </v:rect>
        </w:pic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и</w:t>
      </w:r>
      <w:proofErr w:type="gram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заменим одно из уравнений нормировочным </w:t>
      </w:r>
      <w:r w:rsidR="00005B77">
        <w:pict>
          <v:rect id="rectole0000000002" o:spid="_x0000_i1027" style="width:47.25pt;height:35.25pt" o:preferrelative="t" stroked="f">
            <v:imagedata r:id="rId8" o:title=""/>
          </v:rect>
        </w:pic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5C44C3" w:rsidRDefault="005C44C3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Default="0019086E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Default="0019086E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Default="0019086E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779C9" w:rsidRDefault="004779C9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779C9" w:rsidRDefault="004779C9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E24119" w:rsidRDefault="00E24119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E24119" w:rsidRPr="005C59B4" w:rsidRDefault="00E24119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Pr="0019086E" w:rsidRDefault="0019086E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P1=P</w:t>
      </w:r>
      <w:r>
        <w:rPr>
          <w:rFonts w:ascii="Times New Roman" w:eastAsia="Times New Roman" w:hAnsi="Times New Roman" w:cs="Times New Roman"/>
          <w:sz w:val="26"/>
          <w:vertAlign w:val="subscript"/>
        </w:rPr>
        <w:t>000</w:t>
      </w:r>
      <w:r>
        <w:rPr>
          <w:rFonts w:ascii="Times New Roman" w:eastAsia="Times New Roman" w:hAnsi="Times New Roman" w:cs="Times New Roman"/>
          <w:sz w:val="26"/>
        </w:rPr>
        <w:t xml:space="preserve">;       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P2=P</w:t>
      </w:r>
      <w:r>
        <w:rPr>
          <w:rFonts w:ascii="Times New Roman" w:eastAsia="Times New Roman" w:hAnsi="Times New Roman" w:cs="Times New Roman"/>
          <w:sz w:val="26"/>
          <w:vertAlign w:val="subscript"/>
        </w:rPr>
        <w:t>100</w:t>
      </w:r>
      <w:r>
        <w:rPr>
          <w:rFonts w:ascii="Times New Roman" w:eastAsia="Times New Roman" w:hAnsi="Times New Roman" w:cs="Times New Roman"/>
          <w:sz w:val="26"/>
        </w:rPr>
        <w:t xml:space="preserve">;     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P3=P</w:t>
      </w:r>
      <w:r>
        <w:rPr>
          <w:rFonts w:ascii="Times New Roman" w:eastAsia="Times New Roman" w:hAnsi="Times New Roman" w:cs="Times New Roman"/>
          <w:sz w:val="26"/>
          <w:vertAlign w:val="subscript"/>
        </w:rPr>
        <w:t>001</w:t>
      </w:r>
      <w:r>
        <w:rPr>
          <w:rFonts w:ascii="Times New Roman" w:eastAsia="Times New Roman" w:hAnsi="Times New Roman" w:cs="Times New Roman"/>
          <w:sz w:val="26"/>
        </w:rPr>
        <w:t xml:space="preserve">;     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P4=P</w:t>
      </w:r>
      <w:r>
        <w:rPr>
          <w:rFonts w:ascii="Times New Roman" w:eastAsia="Times New Roman" w:hAnsi="Times New Roman" w:cs="Times New Roman"/>
          <w:sz w:val="26"/>
          <w:vertAlign w:val="subscript"/>
        </w:rPr>
        <w:t>101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P5=P</w:t>
      </w:r>
      <w:r>
        <w:rPr>
          <w:rFonts w:ascii="Times New Roman" w:eastAsia="Times New Roman" w:hAnsi="Times New Roman" w:cs="Times New Roman"/>
          <w:sz w:val="26"/>
          <w:vertAlign w:val="subscript"/>
        </w:rPr>
        <w:t>111</w:t>
      </w:r>
      <w:r>
        <w:rPr>
          <w:rFonts w:ascii="Times New Roman" w:eastAsia="Times New Roman" w:hAnsi="Times New Roman" w:cs="Times New Roman"/>
          <w:sz w:val="26"/>
        </w:rPr>
        <w:t xml:space="preserve">;       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P6=P</w:t>
      </w:r>
      <w:r>
        <w:rPr>
          <w:rFonts w:ascii="Times New Roman" w:eastAsia="Times New Roman" w:hAnsi="Times New Roman" w:cs="Times New Roman"/>
          <w:sz w:val="26"/>
          <w:vertAlign w:val="subscript"/>
        </w:rPr>
        <w:t>011</w:t>
      </w:r>
      <w:r>
        <w:rPr>
          <w:rFonts w:ascii="Times New Roman" w:eastAsia="Times New Roman" w:hAnsi="Times New Roman" w:cs="Times New Roman"/>
          <w:sz w:val="26"/>
        </w:rPr>
        <w:t>;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P7=P</w:t>
      </w:r>
      <w:r>
        <w:rPr>
          <w:rFonts w:ascii="Times New Roman" w:eastAsia="Times New Roman" w:hAnsi="Times New Roman" w:cs="Times New Roman"/>
          <w:sz w:val="26"/>
          <w:vertAlign w:val="subscript"/>
        </w:rPr>
        <w:t>021</w:t>
      </w:r>
      <w:r>
        <w:rPr>
          <w:rFonts w:ascii="Times New Roman" w:eastAsia="Times New Roman" w:hAnsi="Times New Roman" w:cs="Times New Roman"/>
          <w:sz w:val="26"/>
        </w:rPr>
        <w:t>;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P8=P</w:t>
      </w:r>
      <w:r>
        <w:rPr>
          <w:rFonts w:ascii="Times New Roman" w:eastAsia="Times New Roman" w:hAnsi="Times New Roman" w:cs="Times New Roman"/>
          <w:sz w:val="26"/>
          <w:vertAlign w:val="subscript"/>
        </w:rPr>
        <w:t>121</w:t>
      </w:r>
      <w:r>
        <w:rPr>
          <w:rFonts w:ascii="Times New Roman" w:eastAsia="Times New Roman" w:hAnsi="Times New Roman" w:cs="Times New Roman"/>
          <w:sz w:val="26"/>
        </w:rPr>
        <w:t>;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P1=</w:t>
      </w:r>
      <w:r>
        <w:rPr>
          <w:rFonts w:ascii="Times New Roman" w:eastAsia="Times New Roman" w:hAnsi="Times New Roman" w:cs="Times New Roman"/>
          <w:sz w:val="26"/>
        </w:rPr>
        <w:tab/>
        <w:t>P1*p +</w:t>
      </w:r>
    </w:p>
    <w:p w:rsidR="005C44C3" w:rsidRDefault="00B960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P3*p*(1- π2)</w:t>
      </w:r>
    </w:p>
    <w:p w:rsidR="005C44C3" w:rsidRDefault="005C44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P2=</w:t>
      </w:r>
      <w:r>
        <w:rPr>
          <w:rFonts w:ascii="Times New Roman" w:eastAsia="Times New Roman" w:hAnsi="Times New Roman" w:cs="Times New Roman"/>
          <w:sz w:val="26"/>
        </w:rPr>
        <w:tab/>
        <w:t>P1*(1-p)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P3*((1-p)*((1- π2))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P4*</w:t>
      </w:r>
      <w:proofErr w:type="gramStart"/>
      <w:r>
        <w:rPr>
          <w:rFonts w:ascii="Times New Roman" w:eastAsia="Times New Roman" w:hAnsi="Times New Roman" w:cs="Times New Roman"/>
          <w:sz w:val="26"/>
        </w:rPr>
        <w:t>(</w:t>
      </w:r>
      <w:r w:rsidR="004453D4" w:rsidRPr="004453D4">
        <w:rPr>
          <w:rFonts w:ascii="Times New Roman" w:eastAsia="Times New Roman" w:hAnsi="Times New Roman" w:cs="Times New Roman"/>
          <w:sz w:val="26"/>
        </w:rPr>
        <w:t xml:space="preserve"> </w:t>
      </w:r>
      <w:r w:rsidR="004453D4">
        <w:rPr>
          <w:rFonts w:ascii="Times New Roman" w:eastAsia="Times New Roman" w:hAnsi="Times New Roman" w:cs="Times New Roman"/>
          <w:sz w:val="26"/>
        </w:rPr>
        <w:t>π1</w:t>
      </w:r>
      <w:proofErr w:type="gramEnd"/>
      <w:r w:rsidR="004453D4">
        <w:rPr>
          <w:rFonts w:ascii="Times New Roman" w:eastAsia="Times New Roman" w:hAnsi="Times New Roman" w:cs="Times New Roman"/>
          <w:sz w:val="26"/>
        </w:rPr>
        <w:t>*</w:t>
      </w:r>
      <w:r>
        <w:rPr>
          <w:rFonts w:ascii="Times New Roman" w:eastAsia="Times New Roman" w:hAnsi="Times New Roman" w:cs="Times New Roman"/>
          <w:sz w:val="26"/>
        </w:rPr>
        <w:t>(1- π2))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P2*π1 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P3=</w:t>
      </w:r>
      <w:r>
        <w:rPr>
          <w:rFonts w:ascii="Times New Roman" w:eastAsia="Times New Roman" w:hAnsi="Times New Roman" w:cs="Times New Roman"/>
          <w:sz w:val="26"/>
        </w:rPr>
        <w:tab/>
        <w:t xml:space="preserve">P2*p*(1- π1) +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P3*p*π2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P6*p*(1-π2) +</w:t>
      </w:r>
    </w:p>
    <w:p w:rsidR="005C44C3" w:rsidRDefault="004453D4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P4*p*(1-π1)*(1-π2</w:t>
      </w:r>
      <w:r w:rsidR="00B960BF">
        <w:rPr>
          <w:rFonts w:ascii="Times New Roman" w:eastAsia="Times New Roman" w:hAnsi="Times New Roman" w:cs="Times New Roman"/>
          <w:sz w:val="26"/>
        </w:rPr>
        <w:t>)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P4= </w:t>
      </w:r>
      <w:r>
        <w:rPr>
          <w:rFonts w:ascii="Times New Roman" w:eastAsia="Times New Roman" w:hAnsi="Times New Roman" w:cs="Times New Roman"/>
          <w:sz w:val="26"/>
        </w:rPr>
        <w:tab/>
        <w:t xml:space="preserve">P2*(1-p)*(1-π1) + 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P3*(1-p)*π2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P5*π1</w:t>
      </w:r>
      <w:r w:rsidR="004453D4">
        <w:rPr>
          <w:rFonts w:ascii="Times New Roman" w:eastAsia="Times New Roman" w:hAnsi="Times New Roman" w:cs="Times New Roman"/>
          <w:sz w:val="26"/>
        </w:rPr>
        <w:t>*</w:t>
      </w:r>
      <w:r>
        <w:rPr>
          <w:rFonts w:ascii="Times New Roman" w:eastAsia="Times New Roman" w:hAnsi="Times New Roman" w:cs="Times New Roman"/>
          <w:sz w:val="26"/>
        </w:rPr>
        <w:t>(1-π2)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P6*(1-p)*(1-π2) +</w:t>
      </w:r>
    </w:p>
    <w:p w:rsidR="005C44C3" w:rsidRDefault="00B960B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P4*(π1*π2 + (1-p)*(1-π1)*(1-π2)) 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C44C3" w:rsidRDefault="00B960BF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</w:rPr>
        <w:t>P5=</w:t>
      </w:r>
      <w:r>
        <w:rPr>
          <w:rFonts w:ascii="Times New Roman" w:eastAsia="Times New Roman" w:hAnsi="Times New Roman" w:cs="Times New Roman"/>
          <w:sz w:val="26"/>
        </w:rPr>
        <w:tab/>
      </w:r>
      <w:r w:rsidR="00715C9D">
        <w:rPr>
          <w:rFonts w:ascii="Times New Roman" w:eastAsia="Times New Roman" w:hAnsi="Times New Roman" w:cs="Times New Roman"/>
          <w:sz w:val="26"/>
        </w:rPr>
        <w:t>P4*((1-p)*(1-</w:t>
      </w:r>
      <w:r w:rsidR="00715C9D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715C9D">
        <w:rPr>
          <w:rFonts w:ascii="Times New Roman" w:hAnsi="Times New Roman" w:cs="Times New Roman"/>
          <w:sz w:val="26"/>
          <w:szCs w:val="26"/>
        </w:rPr>
        <w:t>1)*</w:t>
      </w:r>
      <w:r w:rsidR="00715C9D" w:rsidRPr="00715C9D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715C9D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715C9D">
        <w:rPr>
          <w:rFonts w:ascii="Times New Roman" w:hAnsi="Times New Roman" w:cs="Times New Roman"/>
          <w:sz w:val="26"/>
          <w:szCs w:val="26"/>
        </w:rPr>
        <w:t>2) +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P5*(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1*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 + (1-p)*(1-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1)*(1-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2)) + 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P7*(1-p)*(1-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 +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P6*((1-p)*</w:t>
      </w:r>
      <w:r w:rsidRPr="00715C9D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 +</w:t>
      </w:r>
    </w:p>
    <w:p w:rsidR="00715C9D" w:rsidRPr="00BA4BCB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6"/>
        </w:rPr>
        <w:tab/>
        <w:t>P</w:t>
      </w:r>
      <w:r w:rsidRPr="00BA4BCB">
        <w:rPr>
          <w:rFonts w:ascii="Times New Roman" w:hAnsi="Times New Roman" w:cs="Times New Roman"/>
          <w:sz w:val="26"/>
          <w:szCs w:val="26"/>
        </w:rPr>
        <w:t>8*(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1*(1-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2))</w:t>
      </w:r>
    </w:p>
    <w:p w:rsidR="005C44C3" w:rsidRPr="00BA4BCB" w:rsidRDefault="005C44C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C44C3" w:rsidRDefault="00B960BF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Pr="00BA4BCB">
        <w:rPr>
          <w:rFonts w:ascii="Times New Roman" w:eastAsia="Times New Roman" w:hAnsi="Times New Roman" w:cs="Times New Roman"/>
          <w:sz w:val="26"/>
        </w:rPr>
        <w:t xml:space="preserve">6= </w:t>
      </w:r>
      <w:r w:rsidRPr="00BA4BCB">
        <w:rPr>
          <w:rFonts w:ascii="Times New Roman" w:eastAsia="Times New Roman" w:hAnsi="Times New Roman" w:cs="Times New Roman"/>
          <w:sz w:val="26"/>
        </w:rPr>
        <w:tab/>
      </w:r>
      <w:r w:rsidR="00715C9D">
        <w:rPr>
          <w:rFonts w:ascii="Times New Roman" w:eastAsia="Times New Roman" w:hAnsi="Times New Roman" w:cs="Times New Roman"/>
          <w:sz w:val="26"/>
        </w:rPr>
        <w:t>P</w:t>
      </w:r>
      <w:r w:rsidR="00715C9D" w:rsidRPr="00BA4BCB">
        <w:rPr>
          <w:rFonts w:ascii="Times New Roman" w:eastAsia="Times New Roman" w:hAnsi="Times New Roman" w:cs="Times New Roman"/>
          <w:sz w:val="26"/>
        </w:rPr>
        <w:t>4*(</w:t>
      </w:r>
      <w:r w:rsidR="00715C9D">
        <w:rPr>
          <w:rFonts w:ascii="Times New Roman" w:eastAsia="Times New Roman" w:hAnsi="Times New Roman" w:cs="Times New Roman"/>
          <w:sz w:val="26"/>
        </w:rPr>
        <w:t>p</w:t>
      </w:r>
      <w:r w:rsidR="00715C9D" w:rsidRPr="00BA4BCB">
        <w:rPr>
          <w:rFonts w:ascii="Times New Roman" w:eastAsia="Times New Roman" w:hAnsi="Times New Roman" w:cs="Times New Roman"/>
          <w:sz w:val="26"/>
        </w:rPr>
        <w:t>*(1-</w:t>
      </w:r>
      <w:r w:rsidR="00715C9D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715C9D" w:rsidRPr="00BA4BCB">
        <w:rPr>
          <w:rFonts w:ascii="Times New Roman" w:hAnsi="Times New Roman" w:cs="Times New Roman"/>
          <w:sz w:val="26"/>
          <w:szCs w:val="26"/>
        </w:rPr>
        <w:t>1</w:t>
      </w:r>
      <w:r w:rsidR="00715C9D">
        <w:rPr>
          <w:rFonts w:ascii="Times New Roman" w:hAnsi="Times New Roman" w:cs="Times New Roman"/>
          <w:sz w:val="26"/>
          <w:szCs w:val="26"/>
        </w:rPr>
        <w:t>)*</w:t>
      </w:r>
      <w:r w:rsidR="00715C9D" w:rsidRPr="00715C9D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715C9D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715C9D">
        <w:rPr>
          <w:rFonts w:ascii="Times New Roman" w:hAnsi="Times New Roman" w:cs="Times New Roman"/>
          <w:sz w:val="26"/>
          <w:szCs w:val="26"/>
        </w:rPr>
        <w:t>2) +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P7*(p*(1-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2)) +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P6*(p*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 +</w:t>
      </w:r>
    </w:p>
    <w:p w:rsidR="00715C9D" w:rsidRPr="00715C9D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6"/>
        </w:rPr>
        <w:tab/>
        <w:t>P5*(p*(1-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1)*(1-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2))</w:t>
      </w:r>
    </w:p>
    <w:p w:rsidR="005C44C3" w:rsidRPr="00BA4BCB" w:rsidRDefault="005C44C3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15C9D" w:rsidRPr="00BA4BCB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15C9D" w:rsidRPr="00BA4BCB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15C9D" w:rsidRPr="00BA4BCB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15C9D" w:rsidRPr="00BA4BCB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15C9D" w:rsidRPr="00BA4BCB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P</w:t>
      </w:r>
      <w:r w:rsidRPr="00BA4BCB">
        <w:rPr>
          <w:rFonts w:ascii="Times New Roman" w:eastAsia="Times New Roman" w:hAnsi="Times New Roman" w:cs="Times New Roman"/>
          <w:sz w:val="26"/>
        </w:rPr>
        <w:t xml:space="preserve">7= </w:t>
      </w:r>
      <w:r w:rsidRPr="00BA4BCB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P</w:t>
      </w:r>
      <w:r w:rsidRPr="00BA4BCB">
        <w:rPr>
          <w:rFonts w:ascii="Times New Roman" w:eastAsia="Times New Roman" w:hAnsi="Times New Roman" w:cs="Times New Roman"/>
          <w:sz w:val="26"/>
        </w:rPr>
        <w:t>5*(</w:t>
      </w:r>
      <w:r>
        <w:rPr>
          <w:rFonts w:ascii="Times New Roman" w:eastAsia="Times New Roman" w:hAnsi="Times New Roman" w:cs="Times New Roman"/>
          <w:sz w:val="26"/>
        </w:rPr>
        <w:t>p</w:t>
      </w:r>
      <w:r w:rsidRPr="00BA4BCB">
        <w:rPr>
          <w:rFonts w:ascii="Times New Roman" w:eastAsia="Times New Roman" w:hAnsi="Times New Roman" w:cs="Times New Roman"/>
          <w:sz w:val="26"/>
        </w:rPr>
        <w:t>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1)*</w:t>
      </w:r>
      <w:r w:rsidRPr="00715C9D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2) +</w:t>
      </w:r>
    </w:p>
    <w:p w:rsidR="00715C9D" w:rsidRPr="00BA4BCB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BC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</w:t>
      </w:r>
      <w:r w:rsidRPr="00BA4BCB">
        <w:rPr>
          <w:rFonts w:ascii="Times New Roman" w:hAnsi="Times New Roman" w:cs="Times New Roman"/>
          <w:sz w:val="26"/>
          <w:szCs w:val="26"/>
        </w:rPr>
        <w:t>7*(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BA4BCB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2) +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A4BC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</w:t>
      </w:r>
      <w:r w:rsidRPr="00BA4BCB">
        <w:rPr>
          <w:rFonts w:ascii="Times New Roman" w:hAnsi="Times New Roman" w:cs="Times New Roman"/>
          <w:sz w:val="26"/>
          <w:szCs w:val="26"/>
        </w:rPr>
        <w:t>8*</w:t>
      </w:r>
      <w:r>
        <w:rPr>
          <w:rFonts w:ascii="Times New Roman" w:hAnsi="Times New Roman" w:cs="Times New Roman"/>
          <w:sz w:val="26"/>
          <w:szCs w:val="26"/>
        </w:rPr>
        <w:t>(p*(1-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BA4BCB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BA4BCB">
        <w:rPr>
          <w:rFonts w:ascii="Times New Roman" w:hAnsi="Times New Roman" w:cs="Times New Roman"/>
          <w:sz w:val="26"/>
          <w:szCs w:val="26"/>
        </w:rPr>
        <w:t>2 +</w:t>
      </w:r>
      <w:r>
        <w:rPr>
          <w:rFonts w:ascii="Times New Roman" w:hAnsi="Times New Roman" w:cs="Times New Roman"/>
          <w:sz w:val="26"/>
          <w:szCs w:val="26"/>
        </w:rPr>
        <w:t xml:space="preserve"> (p*(1-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1)*(1-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2))</w:t>
      </w:r>
    </w:p>
    <w:p w:rsid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C9D" w:rsidRP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</w:rPr>
        <w:t>P</w:t>
      </w:r>
      <w:r w:rsidR="00F42CF7">
        <w:rPr>
          <w:rFonts w:ascii="Times New Roman" w:eastAsia="Times New Roman" w:hAnsi="Times New Roman" w:cs="Times New Roman"/>
          <w:sz w:val="26"/>
        </w:rPr>
        <w:t>8</w:t>
      </w:r>
      <w:r w:rsidRPr="00715C9D">
        <w:rPr>
          <w:rFonts w:ascii="Times New Roman" w:eastAsia="Times New Roman" w:hAnsi="Times New Roman" w:cs="Times New Roman"/>
          <w:sz w:val="26"/>
        </w:rPr>
        <w:t xml:space="preserve">= </w:t>
      </w:r>
      <w:r w:rsidRPr="00715C9D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P</w:t>
      </w:r>
      <w:r w:rsidRPr="00715C9D">
        <w:rPr>
          <w:rFonts w:ascii="Times New Roman" w:eastAsia="Times New Roman" w:hAnsi="Times New Roman" w:cs="Times New Roman"/>
          <w:sz w:val="26"/>
        </w:rPr>
        <w:t>5*((1-</w:t>
      </w:r>
      <w:r>
        <w:rPr>
          <w:rFonts w:ascii="Times New Roman" w:eastAsia="Times New Roman" w:hAnsi="Times New Roman" w:cs="Times New Roman"/>
          <w:sz w:val="26"/>
        </w:rPr>
        <w:t>p</w:t>
      </w:r>
      <w:r w:rsidRPr="00715C9D">
        <w:rPr>
          <w:rFonts w:ascii="Times New Roman" w:eastAsia="Times New Roman" w:hAnsi="Times New Roman" w:cs="Times New Roman"/>
          <w:sz w:val="26"/>
        </w:rPr>
        <w:t>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715C9D">
        <w:rPr>
          <w:rFonts w:ascii="Times New Roman" w:hAnsi="Times New Roman" w:cs="Times New Roman"/>
          <w:sz w:val="26"/>
          <w:szCs w:val="26"/>
        </w:rPr>
        <w:t>1)*</w:t>
      </w:r>
      <w:r w:rsidRPr="00715C9D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715C9D">
        <w:rPr>
          <w:rFonts w:ascii="Times New Roman" w:hAnsi="Times New Roman" w:cs="Times New Roman"/>
          <w:sz w:val="26"/>
          <w:szCs w:val="26"/>
        </w:rPr>
        <w:t>2) +</w:t>
      </w:r>
    </w:p>
    <w:p w:rsidR="00715C9D" w:rsidRPr="00715C9D" w:rsidRDefault="00715C9D" w:rsidP="00715C9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15C9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</w:t>
      </w:r>
      <w:r w:rsidRPr="00715C9D">
        <w:rPr>
          <w:rFonts w:ascii="Times New Roman" w:hAnsi="Times New Roman" w:cs="Times New Roman"/>
          <w:sz w:val="26"/>
          <w:szCs w:val="26"/>
        </w:rPr>
        <w:t>7*(</w:t>
      </w:r>
      <w:r w:rsidR="00F42CF7">
        <w:rPr>
          <w:rFonts w:ascii="Times New Roman" w:hAnsi="Times New Roman" w:cs="Times New Roman"/>
          <w:sz w:val="26"/>
          <w:szCs w:val="26"/>
        </w:rPr>
        <w:t>(1-</w:t>
      </w:r>
      <w:r>
        <w:rPr>
          <w:rFonts w:ascii="Times New Roman" w:hAnsi="Times New Roman" w:cs="Times New Roman"/>
          <w:sz w:val="26"/>
          <w:szCs w:val="26"/>
        </w:rPr>
        <w:t>p</w:t>
      </w:r>
      <w:r w:rsidR="00F42CF7">
        <w:rPr>
          <w:rFonts w:ascii="Times New Roman" w:hAnsi="Times New Roman" w:cs="Times New Roman"/>
          <w:sz w:val="26"/>
          <w:szCs w:val="26"/>
        </w:rPr>
        <w:t>)</w:t>
      </w:r>
      <w:r w:rsidRPr="00715C9D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715C9D">
        <w:rPr>
          <w:rFonts w:ascii="Times New Roman" w:hAnsi="Times New Roman" w:cs="Times New Roman"/>
          <w:sz w:val="26"/>
          <w:szCs w:val="26"/>
        </w:rPr>
        <w:t>2) +</w:t>
      </w:r>
    </w:p>
    <w:p w:rsidR="00715C9D" w:rsidRPr="00715C9D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715C9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</w:t>
      </w:r>
      <w:r w:rsidRPr="00715C9D">
        <w:rPr>
          <w:rFonts w:ascii="Times New Roman" w:hAnsi="Times New Roman" w:cs="Times New Roman"/>
          <w:sz w:val="26"/>
          <w:szCs w:val="26"/>
        </w:rPr>
        <w:t>8*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715C9D">
        <w:rPr>
          <w:rFonts w:ascii="Times New Roman" w:hAnsi="Times New Roman" w:cs="Times New Roman"/>
          <w:sz w:val="26"/>
          <w:szCs w:val="26"/>
        </w:rPr>
        <w:t>1*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 w:rsidRPr="00715C9D">
        <w:rPr>
          <w:rFonts w:ascii="Times New Roman" w:hAnsi="Times New Roman" w:cs="Times New Roman"/>
          <w:sz w:val="26"/>
          <w:szCs w:val="26"/>
        </w:rPr>
        <w:t>2 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42CF7">
        <w:rPr>
          <w:rFonts w:ascii="Times New Roman" w:hAnsi="Times New Roman" w:cs="Times New Roman"/>
          <w:sz w:val="26"/>
          <w:szCs w:val="26"/>
        </w:rPr>
        <w:t>((1-p)*(1-</w:t>
      </w:r>
      <w:r w:rsidR="00F42CF7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F42CF7">
        <w:rPr>
          <w:rFonts w:ascii="Times New Roman" w:hAnsi="Times New Roman" w:cs="Times New Roman"/>
          <w:sz w:val="26"/>
          <w:szCs w:val="26"/>
        </w:rPr>
        <w:t>1)*</w:t>
      </w:r>
      <w:r w:rsidR="00F42CF7">
        <w:rPr>
          <w:rFonts w:ascii="Times New Roman" w:hAnsi="Times New Roman" w:cs="Times New Roman"/>
          <w:sz w:val="26"/>
          <w:szCs w:val="26"/>
          <w:lang w:val="el-GR"/>
        </w:rPr>
        <w:t>π</w:t>
      </w:r>
      <w:r w:rsidR="00F42CF7">
        <w:rPr>
          <w:rFonts w:ascii="Times New Roman" w:hAnsi="Times New Roman" w:cs="Times New Roman"/>
          <w:sz w:val="26"/>
          <w:szCs w:val="26"/>
        </w:rPr>
        <w:t xml:space="preserve">2) </w:t>
      </w:r>
      <w:proofErr w:type="gramStart"/>
      <w:r w:rsidR="00F42CF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42CF7">
        <w:rPr>
          <w:rFonts w:ascii="Times New Roman" w:hAnsi="Times New Roman" w:cs="Times New Roman"/>
          <w:sz w:val="26"/>
          <w:szCs w:val="26"/>
        </w:rPr>
        <w:t>(1-</w:t>
      </w:r>
      <w:r>
        <w:rPr>
          <w:rFonts w:ascii="Times New Roman" w:hAnsi="Times New Roman" w:cs="Times New Roman"/>
          <w:sz w:val="26"/>
          <w:szCs w:val="26"/>
        </w:rPr>
        <w:t>p</w:t>
      </w:r>
      <w:r w:rsidR="00F42CF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1)*(1-</w:t>
      </w:r>
      <w:r>
        <w:rPr>
          <w:rFonts w:ascii="Times New Roman" w:hAnsi="Times New Roman" w:cs="Times New Roman"/>
          <w:sz w:val="26"/>
          <w:szCs w:val="26"/>
          <w:lang w:val="el-GR"/>
        </w:rPr>
        <w:t>π</w:t>
      </w:r>
      <w:r>
        <w:rPr>
          <w:rFonts w:ascii="Times New Roman" w:hAnsi="Times New Roman" w:cs="Times New Roman"/>
          <w:sz w:val="26"/>
          <w:szCs w:val="26"/>
        </w:rPr>
        <w:t>2))</w:t>
      </w:r>
    </w:p>
    <w:p w:rsidR="00715C9D" w:rsidRPr="00715C9D" w:rsidRDefault="00715C9D" w:rsidP="00715C9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19086E" w:rsidRPr="00715C9D" w:rsidRDefault="0019086E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C44C3" w:rsidRPr="00BA4BCB" w:rsidRDefault="00B960BF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Решение</w:t>
      </w:r>
      <w:r w:rsidRPr="00BA4BCB">
        <w:rPr>
          <w:rFonts w:ascii="Times New Roman" w:eastAsia="Times New Roman" w:hAnsi="Times New Roman" w:cs="Times New Roman"/>
          <w:sz w:val="28"/>
        </w:rPr>
        <w:t xml:space="preserve">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системы</w:t>
      </w:r>
      <w:r w:rsidRPr="00BA4BCB">
        <w:rPr>
          <w:rFonts w:ascii="Times New Roman" w:eastAsia="Times New Roman" w:hAnsi="Times New Roman" w:cs="Times New Roman"/>
          <w:sz w:val="28"/>
        </w:rPr>
        <w:t xml:space="preserve">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в</w:t>
      </w:r>
      <w:r w:rsidRPr="00BA4B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MathCad</w:t>
      </w:r>
      <w:proofErr w:type="spellEnd"/>
    </w:p>
    <w:p w:rsidR="005C44C3" w:rsidRDefault="00B960BF">
      <w:pPr>
        <w:spacing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6284" w:dyaOrig="3179">
          <v:rect id="rectole0000000003" o:spid="_x0000_i1028" style="width:314.25pt;height:159pt" o:ole="" o:preferrelative="t" stroked="f">
            <v:imagedata r:id="rId9" o:title=""/>
          </v:rect>
          <o:OLEObject Type="Embed" ProgID="StaticDib" ShapeID="rectole0000000003" DrawAspect="Content" ObjectID="_1664059764" r:id="rId10"/>
        </w:object>
      </w: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b/>
          <w:sz w:val="28"/>
          <w:lang w:val="ru-RU"/>
        </w:rPr>
        <w:t>Расчет показателей системы:</w:t>
      </w: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19086E">
        <w:rPr>
          <w:rFonts w:ascii="Times New Roman" w:eastAsia="Times New Roman" w:hAnsi="Times New Roman" w:cs="Times New Roman"/>
          <w:sz w:val="28"/>
          <w:lang w:val="ru-RU"/>
        </w:rPr>
        <w:t>Р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отк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вероятность отказа:</w:t>
      </w: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19086E">
        <w:rPr>
          <w:rFonts w:ascii="Times New Roman" w:eastAsia="Times New Roman" w:hAnsi="Times New Roman" w:cs="Times New Roman"/>
          <w:b/>
          <w:sz w:val="28"/>
          <w:lang w:val="ru-RU"/>
        </w:rPr>
        <w:t>Р</w:t>
      </w:r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отк</w:t>
      </w:r>
      <w:proofErr w:type="spellEnd"/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6"/>
        </w:rPr>
        <w:t>P</w:t>
      </w:r>
      <w:r w:rsidRPr="0019086E">
        <w:rPr>
          <w:rFonts w:ascii="Times New Roman" w:eastAsia="Times New Roman" w:hAnsi="Times New Roman" w:cs="Times New Roman"/>
          <w:sz w:val="26"/>
          <w:lang w:val="ru-RU"/>
        </w:rPr>
        <w:t xml:space="preserve">2 * </w:t>
      </w:r>
      <w:r>
        <w:rPr>
          <w:rFonts w:ascii="Times New Roman" w:eastAsia="Times New Roman" w:hAnsi="Times New Roman" w:cs="Times New Roman"/>
          <w:sz w:val="28"/>
        </w:rPr>
        <w:t>π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19086E">
        <w:rPr>
          <w:rFonts w:ascii="Times New Roman" w:eastAsia="Times New Roman" w:hAnsi="Times New Roman" w:cs="Times New Roman"/>
          <w:sz w:val="26"/>
          <w:lang w:val="ru-RU"/>
        </w:rPr>
        <w:t xml:space="preserve">4 * </w:t>
      </w:r>
      <w:r>
        <w:rPr>
          <w:rFonts w:ascii="Times New Roman" w:eastAsia="Times New Roman" w:hAnsi="Times New Roman" w:cs="Times New Roman"/>
          <w:sz w:val="28"/>
        </w:rPr>
        <w:t>π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19086E">
        <w:rPr>
          <w:rFonts w:ascii="Times New Roman" w:eastAsia="Times New Roman" w:hAnsi="Times New Roman" w:cs="Times New Roman"/>
          <w:sz w:val="26"/>
          <w:lang w:val="ru-RU"/>
        </w:rPr>
        <w:t xml:space="preserve">5 * </w:t>
      </w:r>
      <w:r>
        <w:rPr>
          <w:rFonts w:ascii="Times New Roman" w:eastAsia="Times New Roman" w:hAnsi="Times New Roman" w:cs="Times New Roman"/>
          <w:sz w:val="28"/>
        </w:rPr>
        <w:t>π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>
        <w:rPr>
          <w:rFonts w:ascii="Times New Roman" w:eastAsia="Times New Roman" w:hAnsi="Times New Roman" w:cs="Times New Roman"/>
          <w:sz w:val="26"/>
        </w:rPr>
        <w:t>P</w:t>
      </w:r>
      <w:r w:rsidRPr="0019086E">
        <w:rPr>
          <w:rFonts w:ascii="Times New Roman" w:eastAsia="Times New Roman" w:hAnsi="Times New Roman" w:cs="Times New Roman"/>
          <w:sz w:val="26"/>
          <w:lang w:val="ru-RU"/>
        </w:rPr>
        <w:t xml:space="preserve">8 * </w:t>
      </w:r>
      <w:r>
        <w:rPr>
          <w:rFonts w:ascii="Times New Roman" w:eastAsia="Times New Roman" w:hAnsi="Times New Roman" w:cs="Times New Roman"/>
          <w:sz w:val="28"/>
        </w:rPr>
        <w:t>π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1 + </w:t>
      </w:r>
      <w:r w:rsidR="00005B77" w:rsidRPr="00005B77">
        <w:rPr>
          <w:rFonts w:ascii="Times New Roman" w:eastAsia="Times New Roman" w:hAnsi="Times New Roman" w:cs="Times New Roman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</w:rPr>
        <w:t>P</w:t>
      </w:r>
      <w:r w:rsidR="00005B77">
        <w:rPr>
          <w:rFonts w:ascii="Times New Roman" w:eastAsia="Times New Roman" w:hAnsi="Times New Roman" w:cs="Times New Roman"/>
          <w:sz w:val="26"/>
          <w:lang w:val="ru-RU"/>
        </w:rPr>
        <w:t>8</w:t>
      </w:r>
      <w:r w:rsidR="00005B77" w:rsidRPr="00005B77">
        <w:rPr>
          <w:rFonts w:ascii="Times New Roman" w:eastAsia="Times New Roman" w:hAnsi="Times New Roman" w:cs="Times New Roman"/>
          <w:sz w:val="26"/>
          <w:lang w:val="ru-RU"/>
        </w:rPr>
        <w:t xml:space="preserve"> / </w:t>
      </w:r>
      <w:r w:rsidR="00005B77">
        <w:rPr>
          <w:rFonts w:ascii="Times New Roman" w:eastAsia="Times New Roman" w:hAnsi="Times New Roman" w:cs="Times New Roman"/>
          <w:sz w:val="26"/>
        </w:rPr>
        <w:t>P</w:t>
      </w:r>
      <w:r w:rsidR="00005B77" w:rsidRPr="00005B77">
        <w:rPr>
          <w:rFonts w:ascii="Times New Roman" w:eastAsia="Times New Roman" w:hAnsi="Times New Roman" w:cs="Times New Roman"/>
          <w:sz w:val="26"/>
          <w:lang w:val="ru-RU"/>
        </w:rPr>
        <w:t xml:space="preserve">2 + </w:t>
      </w:r>
      <w:r w:rsidR="00005B77">
        <w:rPr>
          <w:rFonts w:ascii="Times New Roman" w:eastAsia="Times New Roman" w:hAnsi="Times New Roman" w:cs="Times New Roman"/>
          <w:sz w:val="26"/>
        </w:rPr>
        <w:t>P</w:t>
      </w:r>
      <w:r w:rsidR="00005B77" w:rsidRPr="00005B77">
        <w:rPr>
          <w:rFonts w:ascii="Times New Roman" w:eastAsia="Times New Roman" w:hAnsi="Times New Roman" w:cs="Times New Roman"/>
          <w:sz w:val="26"/>
          <w:lang w:val="ru-RU"/>
        </w:rPr>
        <w:t xml:space="preserve">4 + </w:t>
      </w:r>
      <w:r w:rsidR="00005B77">
        <w:rPr>
          <w:rFonts w:ascii="Times New Roman" w:eastAsia="Times New Roman" w:hAnsi="Times New Roman" w:cs="Times New Roman"/>
          <w:sz w:val="26"/>
        </w:rPr>
        <w:t>P</w:t>
      </w:r>
      <w:r w:rsidR="00005B77" w:rsidRPr="00005B77">
        <w:rPr>
          <w:rFonts w:ascii="Times New Roman" w:eastAsia="Times New Roman" w:hAnsi="Times New Roman" w:cs="Times New Roman"/>
          <w:sz w:val="26"/>
          <w:lang w:val="ru-RU"/>
        </w:rPr>
        <w:t>5</w:t>
      </w:r>
      <w:bookmarkStart w:id="0" w:name="_GoBack"/>
      <w:bookmarkEnd w:id="0"/>
      <w:r w:rsidR="00005B77" w:rsidRPr="00005B77">
        <w:rPr>
          <w:rFonts w:ascii="Times New Roman" w:eastAsia="Times New Roman" w:hAnsi="Times New Roman" w:cs="Times New Roman"/>
          <w:sz w:val="26"/>
          <w:lang w:val="ru-RU"/>
        </w:rPr>
        <w:t>)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* </w:t>
      </w:r>
      <w:r>
        <w:rPr>
          <w:rFonts w:ascii="Times New Roman" w:eastAsia="Times New Roman" w:hAnsi="Times New Roman" w:cs="Times New Roman"/>
          <w:sz w:val="28"/>
        </w:rPr>
        <w:t>π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2 = 0.37</w:t>
      </w:r>
    </w:p>
    <w:p w:rsidR="005C44C3" w:rsidRPr="0019086E" w:rsidRDefault="005C44C3">
      <w:pPr>
        <w:spacing w:after="10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19086E">
        <w:rPr>
          <w:rFonts w:ascii="Times New Roman" w:eastAsia="Times New Roman" w:hAnsi="Times New Roman" w:cs="Times New Roman"/>
          <w:sz w:val="28"/>
          <w:lang w:val="ru-RU"/>
        </w:rPr>
        <w:t>Р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бл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вероятность блокировки: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19086E">
        <w:rPr>
          <w:rFonts w:ascii="Times New Roman" w:eastAsia="Times New Roman" w:hAnsi="Times New Roman" w:cs="Times New Roman"/>
          <w:b/>
          <w:sz w:val="28"/>
          <w:lang w:val="ru-RU"/>
        </w:rPr>
        <w:t>Р</w:t>
      </w:r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бл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>=0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8"/>
          <w:vertAlign w:val="subscript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L</w:t>
      </w:r>
      <w:proofErr w:type="spellStart"/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оч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средняя длина очереди: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L</w:t>
      </w:r>
      <w:proofErr w:type="spellStart"/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оч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1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5 + 1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6 + 2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7 +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8 * 2 = 0.132 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  <w:vertAlign w:val="subscript"/>
        </w:rPr>
        <w:t>c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среднее число заявок: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c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1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2 + 1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3 + 2 *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4 +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5 * 3 +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6 * 2 +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7 * 3 +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8 * 4 = 1.105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Q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gramStart"/>
      <w:r w:rsidRPr="0019086E">
        <w:rPr>
          <w:rFonts w:ascii="Times New Roman" w:eastAsia="Times New Roman" w:hAnsi="Times New Roman" w:cs="Times New Roman"/>
          <w:sz w:val="28"/>
          <w:lang w:val="ru-RU"/>
        </w:rPr>
        <w:t>относительная</w:t>
      </w:r>
      <w:proofErr w:type="gram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пропускная способность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Q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1 - </w:t>
      </w:r>
      <w:proofErr w:type="spellStart"/>
      <w:r w:rsidRPr="0019086E">
        <w:rPr>
          <w:rFonts w:ascii="Times New Roman" w:eastAsia="Times New Roman" w:hAnsi="Times New Roman" w:cs="Times New Roman"/>
          <w:sz w:val="28"/>
          <w:lang w:val="ru-RU"/>
        </w:rPr>
        <w:t>Р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отк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0.63; 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>А – абсолютная пропускная способность:</w:t>
      </w:r>
    </w:p>
    <w:p w:rsidR="005C44C3" w:rsidRPr="0019086E" w:rsidRDefault="00B960BF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b/>
          <w:sz w:val="28"/>
          <w:lang w:val="ru-RU"/>
        </w:rPr>
        <w:t xml:space="preserve">А 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= (1-</w:t>
      </w:r>
      <w:proofErr w:type="gramStart"/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</w:rPr>
        <w:t>Q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= 0.157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W</w:t>
      </w:r>
      <w:proofErr w:type="spellStart"/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оч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среднее время пребывания заявки в очереди: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W</w:t>
      </w:r>
      <w:proofErr w:type="spellStart"/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оч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L</w:t>
      </w:r>
      <w:proofErr w:type="spellStart"/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оч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A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= 0.838</w:t>
      </w: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5C44C3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W</w:t>
      </w:r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с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среднее время пребывания заявки в системе:</w:t>
      </w:r>
    </w:p>
    <w:p w:rsidR="005C44C3" w:rsidRPr="0019086E" w:rsidRDefault="00B960BF">
      <w:pPr>
        <w:spacing w:after="12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W</w:t>
      </w:r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с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  <w:vertAlign w:val="subscript"/>
        </w:rPr>
        <w:t>c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</w:rPr>
        <w:t>A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= 7.015</w:t>
      </w:r>
    </w:p>
    <w:p w:rsidR="005C44C3" w:rsidRPr="0019086E" w:rsidRDefault="005C44C3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Pr="0019086E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K</w:t>
      </w:r>
      <w:proofErr w:type="spellStart"/>
      <w:r w:rsidRPr="0019086E">
        <w:rPr>
          <w:rFonts w:ascii="Times New Roman" w:eastAsia="Times New Roman" w:hAnsi="Times New Roman" w:cs="Times New Roman"/>
          <w:sz w:val="28"/>
          <w:vertAlign w:val="subscript"/>
          <w:lang w:val="ru-RU"/>
        </w:rPr>
        <w:t>кан</w:t>
      </w:r>
      <w:proofErr w:type="spellEnd"/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– коэффициент загрузки канала (вероятность занятости канала):</w:t>
      </w:r>
    </w:p>
    <w:p w:rsidR="005C44C3" w:rsidRPr="0019086E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K</w:t>
      </w:r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кан1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2+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4+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5+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8= 0.526</w:t>
      </w:r>
    </w:p>
    <w:p w:rsidR="005C44C3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K</w:t>
      </w:r>
      <w:r w:rsidRPr="0019086E">
        <w:rPr>
          <w:rFonts w:ascii="Times New Roman" w:eastAsia="Times New Roman" w:hAnsi="Times New Roman" w:cs="Times New Roman"/>
          <w:b/>
          <w:sz w:val="28"/>
          <w:vertAlign w:val="subscript"/>
          <w:lang w:val="ru-RU"/>
        </w:rPr>
        <w:t>кан2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3+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4+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5+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6+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8+</w:t>
      </w:r>
      <w:r>
        <w:rPr>
          <w:rFonts w:ascii="Times New Roman" w:eastAsia="Times New Roman" w:hAnsi="Times New Roman" w:cs="Times New Roman"/>
          <w:sz w:val="28"/>
        </w:rPr>
        <w:t>P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>7= 0.446</w:t>
      </w:r>
    </w:p>
    <w:p w:rsidR="00E646B9" w:rsidRDefault="00E646B9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B960BF" w:rsidRPr="0019086E" w:rsidRDefault="00B960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5C44C3" w:rsidRDefault="00B960BF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8"/>
        <w:gridCol w:w="3026"/>
        <w:gridCol w:w="3034"/>
      </w:tblGrid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характеристика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Аналитическая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модель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Результаты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моделирования</w:t>
            </w:r>
            <w:proofErr w:type="spellEnd"/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P000</w:t>
            </w:r>
            <w:r w:rsidR="00E646B9">
              <w:rPr>
                <w:rFonts w:ascii="Times New Roman" w:eastAsia="Times New Roman" w:hAnsi="Times New Roman" w:cs="Times New Roman"/>
                <w:b/>
                <w:sz w:val="28"/>
              </w:rPr>
              <w:t>(P1)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0.209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 w:rsidP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0.208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P10</w:t>
            </w:r>
            <w:r w:rsidR="00B960BF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(P2)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0.345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0.345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P00</w:t>
            </w:r>
            <w:r w:rsidR="00B960BF"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(P3)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0.199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0.199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P1</w:t>
            </w:r>
            <w:r w:rsidR="00B960BF">
              <w:rPr>
                <w:rFonts w:ascii="Times New Roman" w:eastAsia="Times New Roman" w:hAnsi="Times New Roman" w:cs="Times New Roman"/>
                <w:b/>
                <w:sz w:val="28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(P4)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0.138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0,139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P1</w:t>
            </w:r>
            <w:r w:rsidR="00B960BF"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(P5)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0.036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0.035</w:t>
            </w:r>
          </w:p>
        </w:tc>
      </w:tr>
      <w:tr w:rsidR="005C44C3"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P0</w:t>
            </w:r>
            <w:r w:rsidR="00B960BF"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(P6)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E646B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0.052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0.052</w:t>
            </w:r>
          </w:p>
        </w:tc>
      </w:tr>
      <w:tr w:rsidR="00E646B9"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46B9" w:rsidRDefault="00E6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P021(P7)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6B9" w:rsidRDefault="00E6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0.014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6B9" w:rsidRDefault="00B9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0.014</w:t>
            </w:r>
          </w:p>
        </w:tc>
      </w:tr>
      <w:tr w:rsidR="00E646B9"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646B9" w:rsidRDefault="00E6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P121(P8)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6B9" w:rsidRDefault="00E6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0.008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46B9" w:rsidRDefault="00B9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0.009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отк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0.37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0.376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бл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оч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0.132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0.132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1.105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1.107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Q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0.63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0.62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0.157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0.156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оч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0.838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1.844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с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7.015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7.08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кан1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0.526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0.528</w:t>
            </w:r>
          </w:p>
        </w:tc>
      </w:tr>
      <w:tr w:rsidR="005C44C3">
        <w:trPr>
          <w:trHeight w:val="1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кан2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0.446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44C3" w:rsidRDefault="00B960B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0.446</w:t>
            </w:r>
          </w:p>
        </w:tc>
      </w:tr>
    </w:tbl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C44C3" w:rsidRPr="0019086E" w:rsidRDefault="00B9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Результаты </w:t>
      </w:r>
      <w:r>
        <w:rPr>
          <w:rFonts w:ascii="Times New Roman" w:eastAsia="Times New Roman" w:hAnsi="Times New Roman" w:cs="Times New Roman"/>
          <w:sz w:val="28"/>
          <w:lang w:val="ru-RU"/>
        </w:rPr>
        <w:t>моделирования</w:t>
      </w:r>
      <w:r w:rsidRPr="0019086E">
        <w:rPr>
          <w:rFonts w:ascii="Times New Roman" w:eastAsia="Times New Roman" w:hAnsi="Times New Roman" w:cs="Times New Roman"/>
          <w:sz w:val="28"/>
          <w:lang w:val="ru-RU"/>
        </w:rPr>
        <w:t xml:space="preserve"> были получены на основе 1000000 тактов программного средства.</w:t>
      </w:r>
    </w:p>
    <w:p w:rsidR="005C44C3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Default="00190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B960BF" w:rsidRDefault="00B960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9086E" w:rsidRPr="0019086E" w:rsidRDefault="00190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190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Вывод</w:t>
      </w:r>
      <w:r w:rsidR="00B960BF" w:rsidRPr="0019086E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5C44C3" w:rsidRPr="0019086E" w:rsidRDefault="005C44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C44C3" w:rsidRPr="0019086E" w:rsidRDefault="00B9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ab/>
        <w:t>В ходе выполнения данной лабораторной работы была построена модель дискретно-стохастической СМО, включающая в себя граф состояний модели и аналитическую модель. В результате решения аналитической модели были получены вероятности состояний модели, на основании которых были в последствии рассчитаны такие характеристики СМО как абсолютная пропускная способность, средняя длина очереди и вероятность отказа.</w:t>
      </w:r>
    </w:p>
    <w:p w:rsidR="005C44C3" w:rsidRPr="00B960BF" w:rsidRDefault="00B9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9086E">
        <w:rPr>
          <w:rFonts w:ascii="Times New Roman" w:eastAsia="Times New Roman" w:hAnsi="Times New Roman" w:cs="Times New Roman"/>
          <w:sz w:val="28"/>
          <w:lang w:val="ru-RU"/>
        </w:rPr>
        <w:tab/>
        <w:t>Помимо этого, была создана программная реализация заданной СМО и практически рассчитаны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необходимые параметры системы.</w:t>
      </w:r>
    </w:p>
    <w:p w:rsidR="005C44C3" w:rsidRPr="0019086E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ru-RU"/>
        </w:rPr>
      </w:pPr>
      <w:r w:rsidRPr="0019086E">
        <w:rPr>
          <w:rFonts w:ascii="Consolas" w:eastAsia="Consolas" w:hAnsi="Consolas" w:cs="Consolas"/>
          <w:b/>
          <w:color w:val="000000"/>
          <w:sz w:val="28"/>
          <w:lang w:val="ru-RU"/>
        </w:rPr>
        <w:lastRenderedPageBreak/>
        <w:t xml:space="preserve">Исходный код на языке </w:t>
      </w:r>
      <w:r>
        <w:rPr>
          <w:rFonts w:ascii="Consolas" w:eastAsia="Consolas" w:hAnsi="Consolas" w:cs="Consolas"/>
          <w:b/>
          <w:color w:val="000000"/>
          <w:sz w:val="28"/>
        </w:rPr>
        <w:t>C</w:t>
      </w:r>
      <w:r w:rsidRPr="0019086E">
        <w:rPr>
          <w:rFonts w:ascii="Consolas" w:eastAsia="Consolas" w:hAnsi="Consolas" w:cs="Consolas"/>
          <w:b/>
          <w:color w:val="000000"/>
          <w:sz w:val="28"/>
          <w:lang w:val="ru-RU"/>
        </w:rPr>
        <w:t>#:</w:t>
      </w:r>
    </w:p>
    <w:p w:rsidR="005C44C3" w:rsidRPr="0019086E" w:rsidRDefault="005C44C3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ru-RU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dataGridView1.Rows.Clear(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MarkovChain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chain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MarkovChain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Generator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generator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Generator(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Convert.ToDouble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txtBoxP.Text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),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handlerNode1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Convert.ToDouble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(txtBoxPI1.Text), 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QueueNode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queue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QueueNode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 xml:space="preserve">, 2,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handlerNode2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Convert.ToDouble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(txtBoxPI2.Text),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chain.IntializeChain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generator, handlerNode1, queue, handlerNode2);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chain.TiksCount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Convert.ToInt32(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txtBoxTiksCount.Text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chain.Work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txtBoxDenyvalue.Text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chain.Statistics.DenyChanceValue.ToString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txtBoxAvgQueueLen.Text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chain.Statistics.AverageQueueLength.ToString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txtBoxAverageReqCountInQueue.Text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chain.Statistics.AvgRequestsCountInSystem.ToString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txtBoxQ.Text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chain.Statistics.RelativePassAbility.ToString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txtBoxA.Text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chain.Statistics.AbsolutePassAbility.ToString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txtBoxAvgReqTimeInQueue.Text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chain.Statistics.AvgTimeRequestInQueue.ToString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txtBoxAvgReqTimeInSystem.Text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chain.Statistics.AvgTimeRequestInSystem.ToString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txtBoxLoadCoef1.Text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chain.Statistics.CanalLoadCoef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0].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txtBoxLoadCoef2.Text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chain.Statistics.CanalLoadCoef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</w:rPr>
        <w:t>1].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item </w:t>
      </w:r>
      <w:r>
        <w:rPr>
          <w:rFonts w:ascii="Consolas" w:eastAsia="Consolas" w:hAnsi="Consolas" w:cs="Consolas"/>
          <w:color w:val="0000FF"/>
          <w:sz w:val="19"/>
        </w:rPr>
        <w:t>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chain.Statistics.StatesFrequency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dataGridView1.Rows.Add(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"P"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item.Key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chain.Statistics.StatesChances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++;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  <w:proofErr w:type="spellStart"/>
      <w:r>
        <w:rPr>
          <w:rFonts w:ascii="Consolas" w:eastAsia="Consolas" w:hAnsi="Consolas" w:cs="Consolas"/>
          <w:b/>
          <w:color w:val="000000"/>
          <w:sz w:val="28"/>
        </w:rPr>
        <w:t>Канал</w:t>
      </w:r>
      <w:proofErr w:type="spellEnd"/>
      <w:r>
        <w:rPr>
          <w:rFonts w:ascii="Consolas" w:eastAsia="Consolas" w:hAnsi="Consolas" w:cs="Consolas"/>
          <w:b/>
          <w:color w:val="000000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8"/>
        </w:rPr>
        <w:t>обработки</w:t>
      </w:r>
      <w:proofErr w:type="spellEnd"/>
      <w:r>
        <w:rPr>
          <w:rFonts w:ascii="Consolas" w:eastAsia="Consolas" w:hAnsi="Consolas" w:cs="Consolas"/>
          <w:b/>
          <w:color w:val="000000"/>
          <w:sz w:val="28"/>
        </w:rPr>
        <w:t>: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BlockableNode</w:t>
      </w:r>
      <w:proofErr w:type="spellEnd"/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HandlerNode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chance,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listener) :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chance,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listener)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RefreshState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</w:rPr>
        <w:t xml:space="preserve">//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(Next != 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  (Next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BlockableNode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Value;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  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Work()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Value == 0)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ReceiveIncomeValue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double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chance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random.NextDouble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chance &gt;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ChanceValue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(Next == 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nodeListener.ValueWasHandled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gramEnd"/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ReceiveIncomeValue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nodeListener.ValueWasHandledByHandler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Id);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1)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Previous.DropValue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  <w:proofErr w:type="spellStart"/>
      <w:r>
        <w:rPr>
          <w:rFonts w:ascii="Consolas" w:eastAsia="Consolas" w:hAnsi="Consolas" w:cs="Consolas"/>
          <w:b/>
          <w:color w:val="000000"/>
          <w:sz w:val="28"/>
        </w:rPr>
        <w:t>Очередь</w:t>
      </w:r>
      <w:proofErr w:type="spellEnd"/>
      <w:r>
        <w:rPr>
          <w:rFonts w:ascii="Consolas" w:eastAsia="Consolas" w:hAnsi="Consolas" w:cs="Consolas"/>
          <w:b/>
          <w:color w:val="000000"/>
          <w:sz w:val="28"/>
        </w:rPr>
        <w:t>: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QueueNode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BlockableNode</w:t>
      </w:r>
      <w:proofErr w:type="spellEnd"/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Size { </w:t>
      </w:r>
      <w:r>
        <w:rPr>
          <w:rFonts w:ascii="Consolas" w:eastAsia="Consolas" w:hAnsi="Consolas" w:cs="Consolas"/>
          <w:color w:val="0000FF"/>
          <w:sz w:val="19"/>
        </w:rPr>
        <w:t>get</w:t>
      </w:r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private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QueueNode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size,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listener) :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1,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listener)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Size = size;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(Next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BlockableNode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Value &gt;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0 ?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1 :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0;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Work()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1)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(Value &lt; Size)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Value++;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DequeueValue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Value--;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RefreshState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1)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(Value &lt; Size)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Value++;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gramEnd"/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Previous.DropValue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0;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b/>
          <w:color w:val="000000"/>
          <w:sz w:val="28"/>
        </w:rPr>
        <w:t>Источник</w:t>
      </w:r>
      <w:proofErr w:type="spellEnd"/>
      <w:r>
        <w:rPr>
          <w:rFonts w:ascii="Consolas" w:eastAsia="Consolas" w:hAnsi="Consolas" w:cs="Consolas"/>
          <w:b/>
          <w:color w:val="000000"/>
          <w:sz w:val="28"/>
        </w:rPr>
        <w:t>: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Generator</w:t>
      </w:r>
      <w:r>
        <w:rPr>
          <w:rFonts w:ascii="Consolas" w:eastAsia="Consolas" w:hAnsi="Consolas" w:cs="Consolas"/>
          <w:color w:val="000000"/>
          <w:sz w:val="19"/>
        </w:rPr>
        <w:t xml:space="preserve"> : Node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Generator</w:t>
      </w:r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chance,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NodeListener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listener) : 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chance,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canDropValue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listener)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GenerateValue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double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chance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random.NextDouble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Success = chance 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ChanceValue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?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(Success)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nodeListener.ValueWasGenerated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(Next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BlockableNode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IncomeValue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Convert.ToInt32(</w:t>
      </w:r>
      <w:proofErr w:type="gramEnd"/>
      <w:r>
        <w:rPr>
          <w:rFonts w:ascii="Consolas" w:eastAsia="Consolas" w:hAnsi="Consolas" w:cs="Consolas"/>
          <w:color w:val="000000"/>
          <w:sz w:val="19"/>
        </w:rPr>
        <w:t>Success);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}</w:t>
      </w:r>
    </w:p>
    <w:p w:rsidR="005C44C3" w:rsidRDefault="005C44C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Work()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GenerateValue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TransportValueFurther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5C44C3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BA4BCB" w:rsidRDefault="00B960B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BA4BCB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C44C3" w:rsidRDefault="00BA4BCB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noProof/>
          <w:color w:val="000000"/>
          <w:sz w:val="19"/>
        </w:rPr>
        <w:lastRenderedPageBreak/>
        <w:drawing>
          <wp:inline distT="0" distB="0" distL="0" distR="0">
            <wp:extent cx="6276975" cy="608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50" cy="60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4256"/>
    <w:multiLevelType w:val="multilevel"/>
    <w:tmpl w:val="632E3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44C3"/>
    <w:rsid w:val="00005B77"/>
    <w:rsid w:val="0019086E"/>
    <w:rsid w:val="004453D4"/>
    <w:rsid w:val="004779C9"/>
    <w:rsid w:val="005C44C3"/>
    <w:rsid w:val="005C59B4"/>
    <w:rsid w:val="00715C9D"/>
    <w:rsid w:val="00B960BF"/>
    <w:rsid w:val="00BA4BCB"/>
    <w:rsid w:val="00E24119"/>
    <w:rsid w:val="00E646B9"/>
    <w:rsid w:val="00EA7E5B"/>
    <w:rsid w:val="00F4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A2555-7649-4801-B085-C7668C5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4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11</cp:revision>
  <cp:lastPrinted>2020-10-09T09:41:00Z</cp:lastPrinted>
  <dcterms:created xsi:type="dcterms:W3CDTF">2020-10-08T22:46:00Z</dcterms:created>
  <dcterms:modified xsi:type="dcterms:W3CDTF">2020-10-12T23:03:00Z</dcterms:modified>
</cp:coreProperties>
</file>