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84" w:rsidRDefault="006A7EE5">
      <w:pPr>
        <w:jc w:val="center"/>
        <w:rPr>
          <w:b/>
        </w:rPr>
      </w:pPr>
      <w:r>
        <w:rPr>
          <w:b/>
        </w:rPr>
        <w:t>Assignme</w:t>
      </w:r>
      <w:r w:rsidR="00201A04">
        <w:rPr>
          <w:b/>
        </w:rPr>
        <w:t>nt 17 (February 6 – 11</w:t>
      </w:r>
      <w:r w:rsidR="00271984">
        <w:rPr>
          <w:b/>
        </w:rPr>
        <w:t>)</w:t>
      </w:r>
    </w:p>
    <w:p w:rsidR="00271984" w:rsidRDefault="00271984">
      <w:pPr>
        <w:jc w:val="center"/>
        <w:rPr>
          <w:b/>
        </w:rPr>
      </w:pPr>
    </w:p>
    <w:p w:rsidR="00271984" w:rsidRDefault="00271984">
      <w:pPr>
        <w:jc w:val="both"/>
      </w:pPr>
      <w:smartTag w:uri="urn:schemas-microsoft-com:office:smarttags" w:element="metricconverter">
        <w:smartTagPr>
          <w:attr w:name="ProductID" w:val="1. A"/>
        </w:smartTagPr>
        <w:r>
          <w:t>1. A</w:t>
        </w:r>
      </w:smartTag>
      <w:r>
        <w:t xml:space="preserve"> production function is given </w:t>
      </w:r>
      <w:proofErr w:type="gramStart"/>
      <w:r>
        <w:t xml:space="preserve">by </w:t>
      </w:r>
      <w:proofErr w:type="gramEnd"/>
      <w:r>
        <w:rPr>
          <w:position w:val="-10"/>
        </w:rPr>
        <w:object w:dxaOrig="1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8.75pt" o:ole="" fillcolor="window">
            <v:imagedata r:id="rId4" o:title=""/>
          </v:shape>
          <o:OLEObject Type="Embed" ProgID="Equation.3" ShapeID="_x0000_i1025" DrawAspect="Content" ObjectID="_1547003179" r:id="rId5"/>
        </w:object>
      </w:r>
      <w:r>
        <w:t xml:space="preserve">, where Q is output, K is capital and L is labour. </w:t>
      </w:r>
    </w:p>
    <w:p w:rsidR="00271984" w:rsidRDefault="00271984">
      <w:pPr>
        <w:jc w:val="both"/>
      </w:pPr>
      <w:r>
        <w:t>Given that the current levels of K and L are 9 and 4 respectively</w:t>
      </w:r>
    </w:p>
    <w:p w:rsidR="00271984" w:rsidRDefault="00271984">
      <w:pPr>
        <w:jc w:val="both"/>
      </w:pPr>
      <w:r>
        <w:t xml:space="preserve">a) Determine the value of the Marginal Rate of Technical Substitution, i. e. - </w:t>
      </w:r>
      <w:r>
        <w:rPr>
          <w:position w:val="-24"/>
        </w:rPr>
        <w:object w:dxaOrig="420" w:dyaOrig="620">
          <v:shape id="_x0000_i1026" type="#_x0000_t75" style="width:21pt;height:30.75pt" o:ole="" fillcolor="window">
            <v:imagedata r:id="rId6" o:title=""/>
          </v:shape>
          <o:OLEObject Type="Embed" ProgID="Equation.3" ShapeID="_x0000_i1026" DrawAspect="Content" ObjectID="_1547003180" r:id="rId7"/>
        </w:object>
      </w:r>
      <w:r>
        <w:t xml:space="preserve"> where Q is kept constant.</w:t>
      </w:r>
    </w:p>
    <w:p w:rsidR="00271984" w:rsidRDefault="00271984">
      <w:pPr>
        <w:jc w:val="both"/>
      </w:pPr>
      <w:r>
        <w:t>b) Estimate the increase in labour needed to maintain the current level of output given a decrease in capital of half a unit.</w:t>
      </w:r>
    </w:p>
    <w:p w:rsidR="00271984" w:rsidRDefault="00271984">
      <w:pPr>
        <w:jc w:val="both"/>
      </w:pPr>
      <w:r>
        <w:t>c) Sketch the isoquant of the above function for Q = 74.</w:t>
      </w:r>
    </w:p>
    <w:p w:rsidR="00271984" w:rsidRDefault="00271984">
      <w:pPr>
        <w:jc w:val="both"/>
      </w:pPr>
    </w:p>
    <w:p w:rsidR="00271984" w:rsidRDefault="00271984">
      <w:pPr>
        <w:jc w:val="both"/>
        <w:rPr>
          <w:position w:val="-6"/>
        </w:rPr>
      </w:pPr>
      <w:r>
        <w:t>2. Solve the following differential equation:</w:t>
      </w:r>
    </w:p>
    <w:p w:rsidR="00271984" w:rsidRDefault="00271984">
      <w:pPr>
        <w:rPr>
          <w:position w:val="-6"/>
        </w:rPr>
      </w:pPr>
      <w:r>
        <w:rPr>
          <w:position w:val="-6"/>
        </w:rPr>
        <w:t xml:space="preserve"> </w:t>
      </w:r>
      <w:r w:rsidR="00980108">
        <w:rPr>
          <w:position w:val="-10"/>
        </w:rPr>
        <w:object w:dxaOrig="2620" w:dyaOrig="360">
          <v:shape id="_x0000_i1027" type="#_x0000_t75" style="width:131.25pt;height:18pt" o:ole="" fillcolor="window">
            <v:imagedata r:id="rId8" o:title=""/>
          </v:shape>
          <o:OLEObject Type="Embed" ProgID="Equation.3" ShapeID="_x0000_i1027" DrawAspect="Content" ObjectID="_1547003181" r:id="rId9"/>
        </w:object>
      </w:r>
    </w:p>
    <w:p w:rsidR="00271984" w:rsidRDefault="00271984">
      <w:pPr>
        <w:jc w:val="both"/>
      </w:pPr>
    </w:p>
    <w:p w:rsidR="00271984" w:rsidRDefault="00271984">
      <w:pPr>
        <w:pStyle w:val="a3"/>
      </w:pPr>
      <w:r>
        <w:t xml:space="preserve">3. Minimize </w:t>
      </w:r>
      <w:r>
        <w:rPr>
          <w:position w:val="-10"/>
        </w:rPr>
        <w:object w:dxaOrig="800" w:dyaOrig="360">
          <v:shape id="_x0000_i1028" type="#_x0000_t75" style="width:39.75pt;height:18pt" o:ole="" fillcolor="window">
            <v:imagedata r:id="rId10" o:title=""/>
          </v:shape>
          <o:OLEObject Type="Embed" ProgID="Equation.3" ShapeID="_x0000_i1028" DrawAspect="Content" ObjectID="_1547003182" r:id="rId11"/>
        </w:object>
      </w:r>
      <w:r>
        <w:t xml:space="preserve"> subject to </w:t>
      </w:r>
      <w:proofErr w:type="gramStart"/>
      <w:r>
        <w:t xml:space="preserve">constraints </w:t>
      </w:r>
      <w:proofErr w:type="gramEnd"/>
      <w:r>
        <w:rPr>
          <w:position w:val="-10"/>
        </w:rPr>
        <w:object w:dxaOrig="1140" w:dyaOrig="360">
          <v:shape id="_x0000_i1029" type="#_x0000_t75" style="width:57pt;height:18pt" o:ole="" fillcolor="window">
            <v:imagedata r:id="rId12" o:title=""/>
          </v:shape>
          <o:OLEObject Type="Embed" ProgID="Equation.3" ShapeID="_x0000_i1029" DrawAspect="Content" ObjectID="_1547003183" r:id="rId13"/>
        </w:object>
      </w:r>
      <w:r>
        <w:t xml:space="preserve">, </w:t>
      </w:r>
      <w:r>
        <w:rPr>
          <w:position w:val="-10"/>
        </w:rPr>
        <w:object w:dxaOrig="1200" w:dyaOrig="320">
          <v:shape id="_x0000_i1030" type="#_x0000_t75" style="width:60pt;height:12pt" o:ole="" fillcolor="window">
            <v:imagedata r:id="rId14" o:title=""/>
          </v:shape>
          <o:OLEObject Type="Embed" ProgID="Equation.3" ShapeID="_x0000_i1030" DrawAspect="Content" ObjectID="_1547003184" r:id="rId15"/>
        </w:object>
      </w:r>
      <w:r>
        <w:t xml:space="preserve"> </w:t>
      </w:r>
    </w:p>
    <w:p w:rsidR="00271984" w:rsidRDefault="00271984">
      <w:pPr>
        <w:jc w:val="both"/>
      </w:pPr>
    </w:p>
    <w:p w:rsidR="00271984" w:rsidRDefault="00271984">
      <w:pPr>
        <w:jc w:val="both"/>
      </w:pPr>
      <w:r>
        <w:t>4. The supply function for a commodity takes the form</w:t>
      </w:r>
    </w:p>
    <w:p w:rsidR="00271984" w:rsidRDefault="00271984">
      <w:pPr>
        <w:jc w:val="both"/>
      </w:pPr>
      <w:r>
        <w:rPr>
          <w:b/>
          <w:position w:val="-10"/>
        </w:rPr>
        <w:object w:dxaOrig="1719" w:dyaOrig="360">
          <v:shape id="_x0000_i1031" type="#_x0000_t75" style="width:86.25pt;height:18pt" o:ole="" fillcolor="window">
            <v:imagedata r:id="rId16" o:title=""/>
          </v:shape>
          <o:OLEObject Type="Embed" ProgID="Equation.3" ShapeID="_x0000_i1031" DrawAspect="Content" ObjectID="_1547003185" r:id="rId17"/>
        </w:object>
      </w:r>
      <w:r>
        <w:t xml:space="preserve"> </w:t>
      </w:r>
      <w:proofErr w:type="gramStart"/>
      <w:r>
        <w:t>for</w:t>
      </w:r>
      <w:proofErr w:type="gramEnd"/>
      <w:r>
        <w:t xml:space="preserve"> some constant a, b, c, where P denotes the price of the commodity supplied. When P = 1, the quantity supplied is 3</w:t>
      </w:r>
      <w:proofErr w:type="gramStart"/>
      <w:r>
        <w:t>;  when</w:t>
      </w:r>
      <w:proofErr w:type="gramEnd"/>
      <w:r>
        <w:t xml:space="preserve"> P = 2, the quantity supplied is 11; when P = 3, the quantity supplied is 25. </w:t>
      </w:r>
      <w:r>
        <w:rPr>
          <w:b/>
        </w:rPr>
        <w:t xml:space="preserve">Using matrices, </w:t>
      </w:r>
      <w:r>
        <w:t>find the constants a, b, c, and find the quantity supplied when the market price is 4.</w:t>
      </w:r>
    </w:p>
    <w:p w:rsidR="00271984" w:rsidRDefault="00271984">
      <w:pPr>
        <w:jc w:val="both"/>
      </w:pPr>
    </w:p>
    <w:p w:rsidR="00271984" w:rsidRDefault="00271984">
      <w:pPr>
        <w:jc w:val="both"/>
      </w:pPr>
      <w:r>
        <w:t>5. Plot the phase line for each of the following equation and interpret dynamic behavior of the solution:</w:t>
      </w:r>
    </w:p>
    <w:p w:rsidR="00271984" w:rsidRDefault="00271984">
      <w:pPr>
        <w:jc w:val="both"/>
      </w:pPr>
      <w:r>
        <w:rPr>
          <w:position w:val="-24"/>
        </w:rPr>
        <w:object w:dxaOrig="1960" w:dyaOrig="620">
          <v:shape id="_x0000_i1032" type="#_x0000_t75" style="width:98.25pt;height:30.75pt" o:ole="" fillcolor="window">
            <v:imagedata r:id="rId18" o:title=""/>
          </v:shape>
          <o:OLEObject Type="Embed" ProgID="Equation.3" ShapeID="_x0000_i1032" DrawAspect="Content" ObjectID="_1547003186" r:id="rId19"/>
        </w:object>
      </w:r>
      <w:r>
        <w:t xml:space="preserve"> </w:t>
      </w:r>
      <w:r>
        <w:rPr>
          <w:position w:val="-10"/>
        </w:rPr>
        <w:object w:dxaOrig="740" w:dyaOrig="320">
          <v:shape id="_x0000_i1033" type="#_x0000_t75" style="width:36.75pt;height:15.75pt" o:ole="" fillcolor="window">
            <v:imagedata r:id="rId20" o:title=""/>
          </v:shape>
          <o:OLEObject Type="Embed" ProgID="Equation.3" ShapeID="_x0000_i1033" DrawAspect="Content" ObjectID="_1547003187" r:id="rId21"/>
        </w:object>
      </w:r>
      <w:r>
        <w:t xml:space="preserve"> </w:t>
      </w:r>
      <w:r>
        <w:rPr>
          <w:position w:val="-24"/>
        </w:rPr>
        <w:object w:dxaOrig="1579" w:dyaOrig="620">
          <v:shape id="_x0000_i1034" type="#_x0000_t75" style="width:78.75pt;height:30.75pt" o:ole="" fillcolor="window">
            <v:imagedata r:id="rId22" o:title=""/>
          </v:shape>
          <o:OLEObject Type="Embed" ProgID="Equation.3" ShapeID="_x0000_i1034" DrawAspect="Content" ObjectID="_1547003188" r:id="rId23"/>
        </w:object>
      </w:r>
      <w:r>
        <w:t xml:space="preserve"> </w:t>
      </w:r>
      <w:r>
        <w:rPr>
          <w:position w:val="-10"/>
        </w:rPr>
        <w:object w:dxaOrig="740" w:dyaOrig="320">
          <v:shape id="_x0000_i1035" type="#_x0000_t75" style="width:36.75pt;height:15.75pt" o:ole="" fillcolor="window">
            <v:imagedata r:id="rId20" o:title=""/>
          </v:shape>
          <o:OLEObject Type="Embed" ProgID="Equation.3" ShapeID="_x0000_i1035" DrawAspect="Content" ObjectID="_1547003189" r:id="rId24"/>
        </w:object>
      </w:r>
    </w:p>
    <w:sectPr w:rsidR="00271984">
      <w:type w:val="continuous"/>
      <w:pgSz w:w="11900" w:h="16820"/>
      <w:pgMar w:top="1738" w:right="1701" w:bottom="1417" w:left="1701" w:header="737" w:footer="737" w:gutter="0"/>
      <w:cols w:space="7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stylePaneFormatFilter w:val="3F01"/>
  <w:doNotTrackMoves/>
  <w:defaultTabStop w:val="709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EE5"/>
    <w:rsid w:val="00164577"/>
    <w:rsid w:val="00175C51"/>
    <w:rsid w:val="00201A04"/>
    <w:rsid w:val="00255A43"/>
    <w:rsid w:val="00271984"/>
    <w:rsid w:val="006A7EE5"/>
    <w:rsid w:val="00980108"/>
    <w:rsid w:val="00A14D77"/>
    <w:rsid w:val="00B1249E"/>
    <w:rsid w:val="00E8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imes New Roman" w:hAnsi="Times New Roman"/>
      <w:color w:val="000000"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Ass18</vt:lpstr>
    </vt:vector>
  </TitlesOfParts>
  <Company>hse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Ass18</dc:title>
  <dc:creator>Apple Internal Use Only</dc:creator>
  <cp:lastModifiedBy>Кирилл</cp:lastModifiedBy>
  <cp:revision>2</cp:revision>
  <dcterms:created xsi:type="dcterms:W3CDTF">2017-01-27T03:20:00Z</dcterms:created>
  <dcterms:modified xsi:type="dcterms:W3CDTF">2017-01-27T03:20:00Z</dcterms:modified>
</cp:coreProperties>
</file>