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</w:t>
      </w:r>
    </w:p>
    <w:p>
      <w:r>
        <w:t>Date: September 15, 2024</w:t>
        <w:br/>
      </w:r>
    </w:p>
    <w:p>
      <w:r>
        <w:t>Attendees: John Doe, Jane Smith, Alex Johnson</w:t>
        <w:br/>
      </w:r>
    </w:p>
    <w:p>
      <w:pPr>
        <w:pStyle w:val="Heading2"/>
      </w:pPr>
      <w:r>
        <w:t>Discussion Points:</w:t>
      </w:r>
    </w:p>
    <w:p>
      <w:r>
        <w:t>1. Project X is on track for Q4 delivery.</w:t>
        <w:br/>
        <w:t>2. The marketing campaign for Q3 has shown a 15% increase in leads.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