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A48" w:rsidRDefault="005C7D4E" w:rsidP="00DB4A4E">
      <w:pPr>
        <w:jc w:val="center"/>
        <w:rPr>
          <w:sz w:val="32"/>
          <w:szCs w:val="32"/>
        </w:rPr>
      </w:pPr>
      <w:r>
        <w:rPr>
          <w:sz w:val="32"/>
          <w:szCs w:val="32"/>
        </w:rPr>
        <w:t>Introduction to Optimization 236330</w:t>
      </w:r>
    </w:p>
    <w:p w:rsidR="005C7D4E" w:rsidRPr="00DB4A4E" w:rsidRDefault="005C7D4E" w:rsidP="00DB4A4E">
      <w:pPr>
        <w:jc w:val="center"/>
        <w:rPr>
          <w:b/>
          <w:bCs/>
          <w:sz w:val="36"/>
          <w:szCs w:val="36"/>
        </w:rPr>
      </w:pPr>
      <w:r w:rsidRPr="00DB4A4E">
        <w:rPr>
          <w:b/>
          <w:bCs/>
          <w:sz w:val="36"/>
          <w:szCs w:val="36"/>
        </w:rPr>
        <w:t>Homework 2</w:t>
      </w:r>
    </w:p>
    <w:p w:rsidR="005C7D4E" w:rsidRDefault="005C7D4E" w:rsidP="00DB4A4E">
      <w:pPr>
        <w:jc w:val="center"/>
        <w:rPr>
          <w:sz w:val="28"/>
          <w:szCs w:val="28"/>
        </w:rPr>
      </w:pPr>
      <w:r w:rsidRPr="00DB4A4E">
        <w:rPr>
          <w:sz w:val="28"/>
          <w:szCs w:val="28"/>
        </w:rPr>
        <w:t xml:space="preserve">Pavel </w:t>
      </w:r>
      <w:proofErr w:type="spellStart"/>
      <w:r w:rsidRPr="00DB4A4E">
        <w:rPr>
          <w:sz w:val="28"/>
          <w:szCs w:val="28"/>
        </w:rPr>
        <w:t>Rastopchin</w:t>
      </w:r>
      <w:proofErr w:type="spellEnd"/>
      <w:r w:rsidRPr="00DB4A4E">
        <w:rPr>
          <w:sz w:val="28"/>
          <w:szCs w:val="28"/>
        </w:rPr>
        <w:t xml:space="preserve"> </w:t>
      </w:r>
      <w:r w:rsidR="00DB4A4E" w:rsidRPr="00DB4A4E">
        <w:rPr>
          <w:sz w:val="28"/>
          <w:szCs w:val="28"/>
        </w:rPr>
        <w:t>321082026</w:t>
      </w:r>
      <w:r w:rsidRPr="00DB4A4E">
        <w:rPr>
          <w:sz w:val="28"/>
          <w:szCs w:val="28"/>
        </w:rPr>
        <w:t xml:space="preserve"> Uri Kirstein 311137095</w:t>
      </w:r>
    </w:p>
    <w:p w:rsidR="00DB4A4E" w:rsidRPr="00DB4A4E" w:rsidRDefault="00DB4A4E" w:rsidP="00DB4A4E">
      <w:pPr>
        <w:jc w:val="center"/>
        <w:rPr>
          <w:sz w:val="28"/>
          <w:szCs w:val="28"/>
        </w:rPr>
      </w:pPr>
    </w:p>
    <w:p w:rsidR="00257C0D" w:rsidRPr="00C95B20" w:rsidRDefault="00257C0D">
      <w:pPr>
        <w:rPr>
          <w:rFonts w:eastAsiaTheme="minorEastAsia"/>
          <w:sz w:val="28"/>
          <w:szCs w:val="28"/>
        </w:rPr>
      </w:pPr>
      <w:r w:rsidRPr="00C95B20">
        <w:rPr>
          <w:rFonts w:eastAsiaTheme="minorEastAsia"/>
          <w:sz w:val="28"/>
          <w:szCs w:val="28"/>
        </w:rPr>
        <w:t>Question 1</w:t>
      </w:r>
    </w:p>
    <w:p w:rsidR="00257C0D" w:rsidRPr="00B14BA2" w:rsidRDefault="008E7C31" w:rsidP="006228ED">
      <w:pPr>
        <w:rPr>
          <w:rFonts w:eastAsiaTheme="minorEastAsia"/>
        </w:rPr>
      </w:pPr>
      <w:r>
        <w:t xml:space="preserve">Let </w:t>
      </w:r>
      <w:proofErr w:type="spellStart"/>
      <w:r>
        <w:t>a</w:t>
      </w:r>
      <w:proofErr w:type="gramStart"/>
      <w:r>
        <w:t>,b</w:t>
      </w:r>
      <w:proofErr w:type="spellEnd"/>
      <w:proofErr w:type="gramEnd"/>
      <w:r>
        <w:t xml:space="preserve"> be two points on the surface C. since C is a convex set, the line that connects the tw</w:t>
      </w:r>
      <w:r w:rsidR="00B14BA2">
        <w:t xml:space="preserve">o points lies entirely within C, and f1 and f2 are convex on every point of that line. We will show that g(x) is convex by definition. </w:t>
      </w:r>
      <w:proofErr w:type="gramStart"/>
      <w:r w:rsidR="00B14BA2">
        <w:t xml:space="preserve">Let </w:t>
      </w:r>
      <w:proofErr w:type="gramEnd"/>
      <m:oMath>
        <m:r>
          <w:rPr>
            <w:rFonts w:ascii="Cambria Math" w:hAnsi="Cambria Math"/>
          </w:rPr>
          <m:t>1&gt;α&gt;0</m:t>
        </m:r>
      </m:oMath>
      <w:r w:rsidR="00B14BA2">
        <w:rPr>
          <w:rFonts w:eastAsiaTheme="minorEastAsia"/>
        </w:rPr>
        <w:t>, then we need to show that</w:t>
      </w:r>
      <w:r w:rsidR="00B14BA2"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αa+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</m:e>
              </m:d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≤αg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αa+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</m:e>
              </m:d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αa+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</m:e>
              </m:d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αa+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</m:e>
              </m:d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B14BA2" w:rsidRDefault="00B14BA2" w:rsidP="00B14BA2">
      <w:pPr>
        <w:rPr>
          <w:rFonts w:eastAsiaTheme="minorEastAsia"/>
        </w:rPr>
      </w:pPr>
      <w:r>
        <w:rPr>
          <w:rFonts w:eastAsiaTheme="minorEastAsia"/>
        </w:rPr>
        <w:t>Let’s take a look at the two expressions. Since f1(x) is convex in this line:</w:t>
      </w:r>
    </w:p>
    <w:p w:rsidR="00B14BA2" w:rsidRPr="006228ED" w:rsidRDefault="000D1FD9" w:rsidP="006228E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αa+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</m:e>
              </m:d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hAnsi="Cambria Math"/>
            </w:rPr>
            <m:t>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≤α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hAnsi="Cambria Math"/>
            </w:rPr>
            <m:t>αg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:rsidR="006228ED" w:rsidRDefault="006228ED" w:rsidP="006228ED">
      <w:pPr>
        <w:rPr>
          <w:rFonts w:eastAsiaTheme="minorEastAsia"/>
        </w:rPr>
      </w:pPr>
      <w:r>
        <w:rPr>
          <w:rFonts w:eastAsiaTheme="minorEastAsia"/>
        </w:rPr>
        <w:t>From symmetry this is true for the other expression inside the maximum. Hence we get:</w:t>
      </w:r>
    </w:p>
    <w:p w:rsidR="006228ED" w:rsidRPr="00553E7D" w:rsidRDefault="006228ED" w:rsidP="006228E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αa+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</m:e>
              </m:d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αa+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1-α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αa+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1-α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≤αg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:rsidR="00553E7D" w:rsidRDefault="00553E7D" w:rsidP="006228ED">
      <w:pPr>
        <w:rPr>
          <w:rFonts w:eastAsiaTheme="minorEastAsia"/>
        </w:rPr>
      </w:pPr>
      <w:r>
        <w:rPr>
          <w:rFonts w:eastAsiaTheme="minorEastAsia"/>
        </w:rPr>
        <w:t>So g is convex in C.</w:t>
      </w:r>
    </w:p>
    <w:p w:rsidR="00F82D8C" w:rsidRDefault="00F82D8C" w:rsidP="006228ED">
      <w:pPr>
        <w:rPr>
          <w:rFonts w:eastAsiaTheme="minorEastAsia"/>
        </w:rPr>
      </w:pPr>
    </w:p>
    <w:p w:rsidR="00F82D8C" w:rsidRPr="00C95B20" w:rsidRDefault="00F82D8C" w:rsidP="006228ED">
      <w:pPr>
        <w:rPr>
          <w:rFonts w:eastAsiaTheme="minorEastAsia"/>
          <w:sz w:val="28"/>
          <w:szCs w:val="28"/>
        </w:rPr>
      </w:pPr>
      <w:r w:rsidRPr="00C95B20">
        <w:rPr>
          <w:rFonts w:eastAsiaTheme="minorEastAsia"/>
          <w:sz w:val="28"/>
          <w:szCs w:val="28"/>
        </w:rPr>
        <w:t>Question 2</w:t>
      </w:r>
    </w:p>
    <w:p w:rsidR="00F82D8C" w:rsidRDefault="0096025A" w:rsidP="00932D8B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Let </w:t>
      </w:r>
      <w:proofErr w:type="gramEnd"/>
      <m:oMath>
        <m:r>
          <w:rPr>
            <w:rFonts w:ascii="Cambria Math" w:eastAsiaTheme="minorEastAsia" w:hAnsi="Cambria Math"/>
          </w:rPr>
          <m:t>a,b∈C</m:t>
        </m:r>
      </m:oMath>
      <w:r w:rsidR="00D30C69">
        <w:rPr>
          <w:rFonts w:eastAsiaTheme="minorEastAsia"/>
        </w:rPr>
        <w:t>. It implies</w:t>
      </w:r>
      <w:r w:rsidR="00932D8B">
        <w:rPr>
          <w:rFonts w:eastAsiaTheme="minorEastAsia"/>
        </w:rPr>
        <w:t xml:space="preserve"> </w:t>
      </w:r>
      <w:proofErr w:type="gramStart"/>
      <w:r w:rsidR="00932D8B">
        <w:rPr>
          <w:rFonts w:eastAsiaTheme="minorEastAsia"/>
        </w:rPr>
        <w:t xml:space="preserve">that </w:t>
      </w:r>
      <w:proofErr w:type="gramEnd"/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≤α,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≤a</m:t>
        </m:r>
      </m:oMath>
      <w:r>
        <w:rPr>
          <w:rFonts w:eastAsiaTheme="minorEastAsia"/>
        </w:rPr>
        <w:t xml:space="preserve">. We will show that any point on the line between points </w:t>
      </w:r>
      <w:proofErr w:type="gramStart"/>
      <w:r>
        <w:rPr>
          <w:rFonts w:eastAsiaTheme="minorEastAsia"/>
        </w:rPr>
        <w:t>a and</w:t>
      </w:r>
      <w:proofErr w:type="gramEnd"/>
      <w:r>
        <w:rPr>
          <w:rFonts w:eastAsiaTheme="minorEastAsia"/>
        </w:rPr>
        <w:t xml:space="preserve"> b is within the set L</w:t>
      </w:r>
      <w:r w:rsidR="00932D8B">
        <w:rPr>
          <w:rFonts w:eastAsiaTheme="minorEastAsia"/>
        </w:rPr>
        <w:t xml:space="preserve">. For every choice </w:t>
      </w:r>
      <w:proofErr w:type="gramStart"/>
      <w:r w:rsidR="00932D8B">
        <w:rPr>
          <w:rFonts w:eastAsiaTheme="minorEastAsia"/>
        </w:rPr>
        <w:t xml:space="preserve">of </w:t>
      </w:r>
      <w:proofErr w:type="gramEnd"/>
      <m:oMath>
        <m:r>
          <w:rPr>
            <w:rFonts w:ascii="Cambria Math" w:eastAsiaTheme="minorEastAsia" w:hAnsi="Cambria Math"/>
          </w:rPr>
          <m:t>0&lt;k&lt;1</m:t>
        </m:r>
      </m:oMath>
      <w:r w:rsidR="00932D8B">
        <w:rPr>
          <w:rFonts w:eastAsiaTheme="minorEastAsia"/>
        </w:rPr>
        <w:t>, the poi</w:t>
      </w:r>
      <w:proofErr w:type="spellStart"/>
      <w:r w:rsidR="00932D8B">
        <w:rPr>
          <w:rFonts w:eastAsiaTheme="minorEastAsia"/>
        </w:rPr>
        <w:t>nt</w:t>
      </w:r>
      <w:proofErr w:type="spellEnd"/>
      <w:r w:rsidR="00932D8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ka+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1-k</m:t>
            </m:r>
          </m:e>
        </m:d>
        <m:r>
          <w:rPr>
            <w:rFonts w:ascii="Cambria Math" w:eastAsiaTheme="minorEastAsia" w:hAnsi="Cambria Math"/>
          </w:rPr>
          <m:t>b∈L</m:t>
        </m:r>
      </m:oMath>
      <w:r w:rsidR="00932D8B">
        <w:rPr>
          <w:rFonts w:eastAsiaTheme="minorEastAsia"/>
        </w:rPr>
        <w:t>.</w:t>
      </w:r>
      <w:r w:rsidR="0073493A">
        <w:rPr>
          <w:rFonts w:eastAsiaTheme="minorEastAsia"/>
        </w:rPr>
        <w:t xml:space="preserve"> Let’s take a look at the value of the function f in such a point.</w:t>
      </w:r>
    </w:p>
    <w:p w:rsidR="0073493A" w:rsidRDefault="005104A4" w:rsidP="00932D8B">
      <w:pPr>
        <w:rPr>
          <w:rFonts w:eastAsiaTheme="minorEastAsia"/>
        </w:rPr>
      </w:pPr>
      <w:r>
        <w:rPr>
          <w:rFonts w:eastAsiaTheme="minorEastAsia"/>
        </w:rPr>
        <w:t>Because f is convex:</w:t>
      </w:r>
    </w:p>
    <w:p w:rsidR="005104A4" w:rsidRPr="006B70FF" w:rsidRDefault="005104A4" w:rsidP="005104A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ka+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1-k</m:t>
                  </m:r>
                </m:e>
              </m:d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≤kf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1-k</m:t>
              </m:r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≤kα+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1-k</m:t>
              </m:r>
            </m:e>
          </m:d>
          <m:r>
            <w:rPr>
              <w:rFonts w:ascii="Cambria Math" w:eastAsiaTheme="minorEastAsia" w:hAnsi="Cambria Math"/>
            </w:rPr>
            <m:t>α=α⇒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ka+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1-k</m:t>
              </m:r>
            </m:e>
          </m:d>
          <m:r>
            <w:rPr>
              <w:rFonts w:ascii="Cambria Math" w:eastAsiaTheme="minorEastAsia" w:hAnsi="Cambria Math"/>
            </w:rPr>
            <m:t>b∈L</m:t>
          </m:r>
        </m:oMath>
      </m:oMathPara>
    </w:p>
    <w:p w:rsidR="006B70FF" w:rsidRDefault="006B70FF" w:rsidP="005104A4">
      <w:pPr>
        <w:rPr>
          <w:rFonts w:eastAsiaTheme="minorEastAsia"/>
        </w:rPr>
      </w:pPr>
    </w:p>
    <w:p w:rsidR="008A7653" w:rsidRPr="00C95B20" w:rsidRDefault="008A7653" w:rsidP="00C95B20">
      <w:pPr>
        <w:rPr>
          <w:rFonts w:eastAsiaTheme="minorEastAsia"/>
          <w:sz w:val="28"/>
          <w:szCs w:val="28"/>
        </w:rPr>
      </w:pPr>
      <w:r w:rsidRPr="00C95B20">
        <w:rPr>
          <w:rFonts w:eastAsiaTheme="minorEastAsia"/>
          <w:sz w:val="28"/>
          <w:szCs w:val="28"/>
        </w:rPr>
        <w:t>Question 3 –</w:t>
      </w:r>
    </w:p>
    <w:p w:rsidR="008A7653" w:rsidRPr="008A7653" w:rsidRDefault="008A7653" w:rsidP="008A7653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dt=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Ax</m:t>
              </m:r>
            </m:e>
          </m:d>
          <m:r>
            <w:rPr>
              <w:rFonts w:ascii="Cambria Math" w:eastAsiaTheme="minorEastAsia" w:hAnsi="Cambria Math"/>
            </w:rPr>
            <m:t>Adx⇒grad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H(x)=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Ax</m:t>
              </m:r>
            </m:e>
          </m:d>
          <m:r>
            <w:rPr>
              <w:rFonts w:ascii="Cambria Math" w:eastAsiaTheme="minorEastAsia" w:hAnsi="Cambria Math"/>
            </w:rPr>
            <m:t>A</m:t>
          </m:r>
        </m:oMath>
      </m:oMathPara>
    </w:p>
    <w:p w:rsidR="008A7653" w:rsidRDefault="006A2F97" w:rsidP="008A7653">
      <w:pPr>
        <w:rPr>
          <w:rFonts w:eastAsiaTheme="minorEastAsia"/>
        </w:rPr>
      </w:pPr>
      <w:r>
        <w:rPr>
          <w:rFonts w:eastAsiaTheme="minorEastAsia"/>
        </w:rPr>
        <w:t>Let y be a vector of the appropriate size.</w:t>
      </w:r>
      <w:r w:rsidR="008E1AD8">
        <w:rPr>
          <w:rFonts w:eastAsiaTheme="minorEastAsia"/>
        </w:rPr>
        <w:t xml:space="preserve"> We will show the positive </w:t>
      </w:r>
      <w:proofErr w:type="spellStart"/>
      <w:r w:rsidR="008E1AD8">
        <w:rPr>
          <w:rFonts w:eastAsiaTheme="minorEastAsia"/>
        </w:rPr>
        <w:t>semidefiniteness</w:t>
      </w:r>
      <w:proofErr w:type="spellEnd"/>
      <w:r w:rsidR="008E1AD8">
        <w:rPr>
          <w:rFonts w:eastAsiaTheme="minorEastAsia"/>
        </w:rPr>
        <w:t xml:space="preserve"> of the hessian directly.</w:t>
      </w:r>
    </w:p>
    <w:p w:rsidR="006A2F97" w:rsidRPr="006A2F97" w:rsidRDefault="000D1FD9" w:rsidP="006A2F9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y=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Ax</m:t>
              </m:r>
            </m:e>
          </m:d>
          <m:r>
            <w:rPr>
              <w:rFonts w:ascii="Cambria Math" w:eastAsiaTheme="minorEastAsia" w:hAnsi="Cambria Math"/>
            </w:rPr>
            <m:t>Ay=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)∙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Ax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Ay</m:t>
              </m:r>
            </m:e>
          </m:d>
        </m:oMath>
      </m:oMathPara>
    </w:p>
    <w:p w:rsidR="006A2F97" w:rsidRDefault="006A2F97" w:rsidP="006A2F97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Ay is a vector, and since hessian </w:t>
      </w:r>
      <w:proofErr w:type="spellStart"/>
      <w:r>
        <w:rPr>
          <w:rFonts w:eastAsiaTheme="minorEastAsia"/>
        </w:rPr>
        <w:t>of f</w:t>
      </w:r>
      <w:proofErr w:type="spellEnd"/>
      <w:r>
        <w:rPr>
          <w:rFonts w:eastAsiaTheme="minorEastAsia"/>
        </w:rPr>
        <w:t xml:space="preserve"> is positive semidefinite:</w:t>
      </w:r>
    </w:p>
    <w:p w:rsidR="006A2F97" w:rsidRPr="006A2F97" w:rsidRDefault="000D1FD9" w:rsidP="006A2F9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)∙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Ax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Ay</m:t>
              </m:r>
            </m:e>
          </m:d>
          <m:r>
            <w:rPr>
              <w:rFonts w:ascii="Cambria Math" w:eastAsiaTheme="minorEastAsia" w:hAnsi="Cambria Math"/>
            </w:rPr>
            <m:t>≥0</m:t>
          </m:r>
        </m:oMath>
      </m:oMathPara>
    </w:p>
    <w:p w:rsidR="006A2F97" w:rsidRDefault="006A2F97" w:rsidP="006A2F97">
      <w:pPr>
        <w:rPr>
          <w:rFonts w:eastAsiaTheme="minorEastAsia"/>
        </w:rPr>
      </w:pPr>
      <w:r>
        <w:rPr>
          <w:rFonts w:eastAsiaTheme="minorEastAsia"/>
        </w:rPr>
        <w:t>In conclusion, g has a positive semidefinite hessian which means g is convex.</w:t>
      </w:r>
    </w:p>
    <w:p w:rsidR="0073276F" w:rsidRDefault="0073276F" w:rsidP="006A2F97">
      <w:pPr>
        <w:rPr>
          <w:rFonts w:eastAsiaTheme="minorEastAsia"/>
        </w:rPr>
      </w:pPr>
    </w:p>
    <w:p w:rsidR="0073276F" w:rsidRPr="00C95B20" w:rsidRDefault="0073276F" w:rsidP="006A2F97">
      <w:pPr>
        <w:rPr>
          <w:rFonts w:eastAsiaTheme="minorEastAsia"/>
          <w:sz w:val="28"/>
          <w:szCs w:val="28"/>
        </w:rPr>
      </w:pPr>
      <w:r w:rsidRPr="00C95B20">
        <w:rPr>
          <w:rFonts w:eastAsiaTheme="minorEastAsia"/>
          <w:sz w:val="28"/>
          <w:szCs w:val="28"/>
        </w:rPr>
        <w:t>Question 4 –</w:t>
      </w:r>
    </w:p>
    <w:p w:rsidR="0073276F" w:rsidRDefault="0073276F" w:rsidP="006A2F97">
      <w:pPr>
        <w:rPr>
          <w:rFonts w:eastAsiaTheme="minorEastAsia"/>
        </w:rPr>
      </w:pPr>
      <w:r>
        <w:rPr>
          <w:rFonts w:eastAsiaTheme="minorEastAsia"/>
        </w:rPr>
        <w:t>Jensen’s inequality for the discrete case is:</w:t>
      </w:r>
    </w:p>
    <w:p w:rsidR="0073276F" w:rsidRDefault="0073276F" w:rsidP="0073276F">
      <w:pPr>
        <w:rPr>
          <w:rFonts w:eastAsiaTheme="minorEastAsia"/>
        </w:rPr>
      </w:pPr>
      <w:r>
        <w:rPr>
          <w:rFonts w:eastAsiaTheme="minorEastAsia"/>
        </w:rPr>
        <w:t xml:space="preserve">For a real convex </w:t>
      </w:r>
      <w:proofErr w:type="gramStart"/>
      <w:r>
        <w:rPr>
          <w:rFonts w:eastAsiaTheme="minorEastAsia"/>
        </w:rPr>
        <w:t xml:space="preserve">function </w:t>
      </w:r>
      <w:proofErr w:type="gramEnd"/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, n numbers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’s domain and a series of coefficients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such that </w:t>
      </w:r>
      <m:oMath>
        <m:r>
          <w:rPr>
            <w:rFonts w:ascii="Cambria Math" w:eastAsiaTheme="minorEastAsia" w:hAnsi="Cambria Math"/>
          </w:rPr>
          <m:t xml:space="preserve">∀i,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 and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</w:rPr>
          <m:t>≤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φ(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nary>
      </m:oMath>
      <w:r>
        <w:rPr>
          <w:rFonts w:eastAsiaTheme="minorEastAsia"/>
        </w:rPr>
        <w:t>.</w:t>
      </w:r>
    </w:p>
    <w:p w:rsidR="00D7551C" w:rsidRDefault="00D7551C" w:rsidP="0073276F">
      <w:pPr>
        <w:rPr>
          <w:rFonts w:eastAsiaTheme="minorEastAsia"/>
        </w:rPr>
      </w:pPr>
    </w:p>
    <w:p w:rsidR="00D7551C" w:rsidRDefault="00D7551C" w:rsidP="00215DE7">
      <w:pPr>
        <w:rPr>
          <w:rFonts w:eastAsiaTheme="minorEastAsia"/>
        </w:rPr>
      </w:pPr>
      <w:r w:rsidRPr="00C95B20">
        <w:rPr>
          <w:rFonts w:eastAsiaTheme="minorEastAsia"/>
          <w:b/>
          <w:bCs/>
        </w:rPr>
        <w:t>Lemma:</w:t>
      </w:r>
      <w:r>
        <w:rPr>
          <w:rFonts w:eastAsiaTheme="minorEastAsia"/>
        </w:rPr>
        <w:t xml:space="preserve"> </w:t>
      </w:r>
      <w:r w:rsidR="00215DE7">
        <w:rPr>
          <w:rFonts w:eastAsiaTheme="minorEastAsia"/>
        </w:rPr>
        <w:t xml:space="preserve">For n </w:t>
      </w:r>
      <w:proofErr w:type="gramStart"/>
      <w:r w:rsidR="00215DE7">
        <w:rPr>
          <w:rFonts w:eastAsiaTheme="minorEastAsia"/>
        </w:rPr>
        <w:t xml:space="preserve">numbers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∈C</m:t>
        </m:r>
      </m:oMath>
      <w:r w:rsidR="00215DE7">
        <w:rPr>
          <w:rFonts w:eastAsiaTheme="minorEastAsia"/>
        </w:rPr>
        <w:t xml:space="preserve">, where C is a convex set, and a series of coefficients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215DE7">
        <w:rPr>
          <w:rFonts w:eastAsiaTheme="minorEastAsia"/>
        </w:rPr>
        <w:t xml:space="preserve"> such that </w:t>
      </w:r>
      <m:oMath>
        <m:r>
          <w:rPr>
            <w:rFonts w:ascii="Cambria Math" w:eastAsiaTheme="minorEastAsia" w:hAnsi="Cambria Math"/>
          </w:rPr>
          <m:t xml:space="preserve">∀i,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="00215DE7">
        <w:rPr>
          <w:rFonts w:eastAsiaTheme="minorEastAsia"/>
        </w:rPr>
        <w:t xml:space="preserve"> and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=1</m:t>
        </m:r>
      </m:oMath>
      <w:r w:rsidR="00215DE7">
        <w:rPr>
          <w:rFonts w:eastAsiaTheme="minorEastAsia"/>
        </w:rPr>
        <w:t xml:space="preserve">, then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∈C</m:t>
        </m:r>
      </m:oMath>
    </w:p>
    <w:p w:rsidR="00215DE7" w:rsidRDefault="00215DE7" w:rsidP="00215DE7">
      <w:pPr>
        <w:rPr>
          <w:rFonts w:eastAsiaTheme="minorEastAsia"/>
        </w:rPr>
      </w:pPr>
      <w:r w:rsidRPr="00C95B20">
        <w:rPr>
          <w:rFonts w:eastAsiaTheme="minorEastAsia"/>
          <w:u w:val="single"/>
        </w:rPr>
        <w:t>Proof:</w:t>
      </w:r>
      <w:r>
        <w:rPr>
          <w:rFonts w:eastAsiaTheme="minorEastAsia"/>
        </w:rPr>
        <w:t xml:space="preserve"> by induction.</w:t>
      </w:r>
    </w:p>
    <w:p w:rsidR="00215DE7" w:rsidRDefault="00215DE7" w:rsidP="00D75858">
      <w:pPr>
        <w:rPr>
          <w:rFonts w:eastAsiaTheme="minorEastAsia"/>
        </w:rPr>
      </w:pPr>
      <w:r w:rsidRPr="00C95B20">
        <w:rPr>
          <w:rFonts w:eastAsiaTheme="minorEastAsia"/>
          <w:u w:val="single"/>
        </w:rPr>
        <w:t>Base:</w:t>
      </w:r>
      <w:r>
        <w:rPr>
          <w:rFonts w:eastAsiaTheme="minorEastAsia"/>
        </w:rPr>
        <w:t xml:space="preserve"> For n=2, we get </w:t>
      </w:r>
      <w:proofErr w:type="gramStart"/>
      <w:r>
        <w:rPr>
          <w:rFonts w:eastAsiaTheme="minorEastAsia"/>
        </w:rPr>
        <w:t xml:space="preserve">that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>.</w:t>
      </w:r>
      <w:r w:rsidR="00D75858">
        <w:rPr>
          <w:rFonts w:eastAsiaTheme="minorEastAsia"/>
        </w:rPr>
        <w:t xml:space="preserve"> From C’s convexity</w:t>
      </w:r>
      <w:proofErr w:type="gramStart"/>
      <w:r w:rsidR="00D75858">
        <w:rPr>
          <w:rFonts w:eastAsiaTheme="minorEastAsia"/>
        </w:rPr>
        <w:t xml:space="preserve">,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∈C</m:t>
        </m:r>
      </m:oMath>
      <w:r w:rsidR="00D75858">
        <w:rPr>
          <w:rFonts w:eastAsiaTheme="minorEastAsia"/>
        </w:rPr>
        <w:t>.</w:t>
      </w:r>
    </w:p>
    <w:p w:rsidR="00496268" w:rsidRDefault="00496268" w:rsidP="00D75858">
      <w:pPr>
        <w:rPr>
          <w:rFonts w:eastAsiaTheme="minorEastAsia"/>
        </w:rPr>
      </w:pPr>
      <w:r w:rsidRPr="00C95B20">
        <w:rPr>
          <w:rFonts w:eastAsiaTheme="minorEastAsia"/>
          <w:u w:val="single"/>
        </w:rPr>
        <w:t>Assumption:</w:t>
      </w:r>
      <w:r>
        <w:rPr>
          <w:rFonts w:eastAsiaTheme="minorEastAsia"/>
        </w:rPr>
        <w:t xml:space="preserve"> </w:t>
      </w:r>
      <w:r w:rsidR="008A50E8">
        <w:rPr>
          <w:rFonts w:eastAsiaTheme="minorEastAsia"/>
        </w:rPr>
        <w:t>For n=k</w:t>
      </w:r>
      <w:proofErr w:type="gramStart"/>
      <w:r w:rsidR="008A50E8">
        <w:rPr>
          <w:rFonts w:eastAsiaTheme="minorEastAsia"/>
        </w:rPr>
        <w:t xml:space="preserve">, </w:t>
      </w:r>
      <w:proofErr w:type="gramEnd"/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∈C</m:t>
        </m:r>
      </m:oMath>
      <w:r w:rsidR="008A50E8">
        <w:rPr>
          <w:rFonts w:eastAsiaTheme="minorEastAsia"/>
        </w:rPr>
        <w:t>.</w:t>
      </w:r>
    </w:p>
    <w:p w:rsidR="008A50E8" w:rsidRDefault="008A50E8" w:rsidP="00D75858">
      <w:pPr>
        <w:rPr>
          <w:rFonts w:eastAsiaTheme="minorEastAsia"/>
        </w:rPr>
      </w:pPr>
      <w:r w:rsidRPr="00C95B20">
        <w:rPr>
          <w:rFonts w:eastAsiaTheme="minorEastAsia"/>
          <w:u w:val="single"/>
        </w:rPr>
        <w:t>Step:</w:t>
      </w:r>
      <w:r>
        <w:rPr>
          <w:rFonts w:eastAsiaTheme="minorEastAsia"/>
        </w:rPr>
        <w:t xml:space="preserve"> For n=k+1,</w:t>
      </w:r>
      <m:oMath>
        <m:r>
          <w:rPr>
            <w:rFonts w:ascii="Cambria Math" w:eastAsiaTheme="minorEastAsia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n+1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n+1</m:t>
                </m:r>
              </m:sub>
            </m:sSub>
          </m:e>
        </m:d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sub>
                </m:sSub>
              </m:den>
            </m:f>
          </m:e>
        </m:nary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</m:oMath>
      <w:r>
        <w:rPr>
          <w:rFonts w:eastAsiaTheme="minorEastAsia"/>
        </w:rPr>
        <w:t xml:space="preserve"> </w:t>
      </w:r>
    </w:p>
    <w:p w:rsidR="00AA33E6" w:rsidRDefault="00AA33E6" w:rsidP="00AA33E6">
      <w:pPr>
        <w:rPr>
          <w:rFonts w:eastAsiaTheme="minorEastAsia"/>
        </w:rPr>
      </w:pPr>
      <w:r>
        <w:rPr>
          <w:rFonts w:eastAsiaTheme="minorEastAsia"/>
        </w:rPr>
        <w:t xml:space="preserve">Looking </w:t>
      </w:r>
      <w:proofErr w:type="gramStart"/>
      <w:r>
        <w:rPr>
          <w:rFonts w:eastAsiaTheme="minorEastAsia"/>
        </w:rPr>
        <w:t xml:space="preserve">at </w:t>
      </w:r>
      <w:proofErr w:type="gramEnd"/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sub>
                </m:sSub>
              </m:den>
            </m:f>
          </m:e>
        </m:nary>
      </m:oMath>
      <w:r>
        <w:rPr>
          <w:rFonts w:eastAsiaTheme="minorEastAsia"/>
        </w:rPr>
        <w:t xml:space="preserve">, all coefficients are positive and sum to 1, all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∈C</m:t>
        </m:r>
      </m:oMath>
      <w:r>
        <w:rPr>
          <w:rFonts w:eastAsiaTheme="minorEastAsia"/>
        </w:rPr>
        <w:t xml:space="preserve"> hence from the assumption,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sub>
                </m:sSub>
              </m:den>
            </m:f>
          </m:e>
        </m:nary>
        <m:r>
          <w:rPr>
            <w:rFonts w:ascii="Cambria Math" w:eastAsiaTheme="minorEastAsia" w:hAnsi="Cambria Math"/>
          </w:rPr>
          <m:t>∈C</m:t>
        </m:r>
      </m:oMath>
      <w:r>
        <w:rPr>
          <w:rFonts w:eastAsiaTheme="minorEastAsia"/>
        </w:rPr>
        <w:t xml:space="preserve">. We will </w:t>
      </w:r>
      <w:proofErr w:type="gramStart"/>
      <w:r>
        <w:rPr>
          <w:rFonts w:eastAsiaTheme="minorEastAsia"/>
        </w:rPr>
        <w:t xml:space="preserve">note </w:t>
      </w:r>
      <w:proofErr w:type="gramEnd"/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sub>
                </m:sSub>
              </m:den>
            </m:f>
          </m:e>
        </m:nary>
        <m:r>
          <w:rPr>
            <w:rFonts w:ascii="Cambria Math" w:hAnsi="Cambria Math"/>
          </w:rPr>
          <m:t>≜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eastAsiaTheme="minorEastAsia"/>
        </w:rPr>
        <w:t xml:space="preserve">. We see that </w:t>
      </w:r>
      <m:oMath>
        <m:r>
          <w:rPr>
            <w:rFonts w:ascii="Cambria Math" w:eastAsiaTheme="minorEastAsia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n+1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n+1</m:t>
                </m:r>
              </m:sub>
            </m:sSub>
          </m:e>
        </m:d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</m:oMath>
      <w:r>
        <w:rPr>
          <w:rFonts w:eastAsiaTheme="minorEastAsia"/>
        </w:rPr>
        <w:t xml:space="preserve"> which belongs to C from C’s convexity.</w:t>
      </w:r>
    </w:p>
    <w:p w:rsidR="006904DC" w:rsidRDefault="006904DC" w:rsidP="00DC21D7">
      <w:pPr>
        <w:rPr>
          <w:rFonts w:eastAsiaTheme="minorEastAsia"/>
        </w:rPr>
      </w:pPr>
      <w:r>
        <w:rPr>
          <w:rFonts w:eastAsiaTheme="minorEastAsia"/>
        </w:rPr>
        <w:t>Q.E.D</w:t>
      </w:r>
    </w:p>
    <w:p w:rsidR="00D7551C" w:rsidRDefault="00D7551C" w:rsidP="0073276F">
      <w:pPr>
        <w:rPr>
          <w:rFonts w:eastAsiaTheme="minorEastAsia"/>
        </w:rPr>
      </w:pPr>
    </w:p>
    <w:p w:rsidR="0073276F" w:rsidRDefault="0073276F" w:rsidP="0073276F">
      <w:pPr>
        <w:rPr>
          <w:rFonts w:eastAsiaTheme="minorEastAsia"/>
        </w:rPr>
      </w:pPr>
      <w:r>
        <w:rPr>
          <w:rFonts w:eastAsiaTheme="minorEastAsia"/>
        </w:rPr>
        <w:t>We will prove it by induction on the number of points and alpha variables.</w:t>
      </w:r>
    </w:p>
    <w:p w:rsidR="0073276F" w:rsidRPr="00C95B20" w:rsidRDefault="0073276F" w:rsidP="0073276F">
      <w:pPr>
        <w:rPr>
          <w:rFonts w:eastAsiaTheme="minorEastAsia"/>
          <w:i/>
          <w:iCs/>
        </w:rPr>
      </w:pPr>
      <w:r w:rsidRPr="00C95B20">
        <w:rPr>
          <w:rFonts w:eastAsiaTheme="minorEastAsia"/>
          <w:i/>
          <w:iCs/>
        </w:rPr>
        <w:t>Base:</w:t>
      </w:r>
    </w:p>
    <w:p w:rsidR="0073276F" w:rsidRPr="00410BF0" w:rsidRDefault="000D1FD9" w:rsidP="00410BF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&gt;0⇒1-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&gt;0</m:t>
          </m:r>
        </m:oMath>
      </m:oMathPara>
    </w:p>
    <w:p w:rsidR="009C29B4" w:rsidRDefault="00410BF0" w:rsidP="00C95B20">
      <w:pPr>
        <w:rPr>
          <w:rFonts w:eastAsiaTheme="minorEastAsia"/>
        </w:rPr>
      </w:pPr>
      <w:r>
        <w:rPr>
          <w:rFonts w:eastAsiaTheme="minorEastAsia"/>
        </w:rPr>
        <w:t xml:space="preserve">We have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in </w:t>
      </w:r>
      <w:proofErr w:type="gramEnd"/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’s domain. Since </w:t>
      </w:r>
      <m:oMath>
        <m:r>
          <w:rPr>
            <w:rFonts w:ascii="Cambria Math" w:eastAsiaTheme="minorEastAsia" w:hAnsi="Cambria Math"/>
          </w:rPr>
          <m:t>φ</m:t>
        </m:r>
      </m:oMath>
      <w:r w:rsidR="009C29B4">
        <w:rPr>
          <w:rFonts w:eastAsiaTheme="minorEastAsia"/>
        </w:rPr>
        <w:t xml:space="preserve"> is convex</w:t>
      </w:r>
      <w:r>
        <w:rPr>
          <w:rFonts w:eastAsiaTheme="minorEastAsia"/>
        </w:rPr>
        <w:t>,</w:t>
      </w:r>
      <w:r w:rsidR="009C29B4">
        <w:rPr>
          <w:rFonts w:eastAsiaTheme="minorEastAsia"/>
        </w:rPr>
        <w:t xml:space="preserve"> by definition</w:t>
      </w:r>
      <w:r>
        <w:rPr>
          <w:rFonts w:eastAsiaTheme="minorEastAsia"/>
        </w:rPr>
        <w:t xml:space="preserve"> </w:t>
      </w:r>
      <w:r w:rsidR="009C29B4">
        <w:rPr>
          <w:rFonts w:eastAsiaTheme="minorEastAsia"/>
        </w:rPr>
        <w:t xml:space="preserve">we know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≥φ(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9C29B4" w:rsidRPr="00C95B20" w:rsidRDefault="009C29B4" w:rsidP="009C29B4">
      <w:pPr>
        <w:rPr>
          <w:rFonts w:eastAsiaTheme="minorEastAsia"/>
          <w:u w:val="single"/>
        </w:rPr>
      </w:pPr>
      <w:r w:rsidRPr="00C95B20">
        <w:rPr>
          <w:rFonts w:eastAsiaTheme="minorEastAsia"/>
          <w:u w:val="single"/>
        </w:rPr>
        <w:t>Induction’s assumption:</w:t>
      </w:r>
    </w:p>
    <w:p w:rsidR="009C29B4" w:rsidRDefault="009C29B4" w:rsidP="00C95B20">
      <w:pPr>
        <w:rPr>
          <w:rFonts w:eastAsiaTheme="minorEastAsia"/>
        </w:rPr>
      </w:pPr>
      <w:r>
        <w:rPr>
          <w:rFonts w:eastAsiaTheme="minorEastAsia"/>
        </w:rPr>
        <w:t xml:space="preserve">For n numbers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in </w:t>
      </w:r>
      <w:proofErr w:type="gramEnd"/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’s domain and a series of coefficients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such that </w:t>
      </w:r>
      <m:oMath>
        <m:r>
          <w:rPr>
            <w:rFonts w:ascii="Cambria Math" w:eastAsiaTheme="minorEastAsia" w:hAnsi="Cambria Math"/>
          </w:rPr>
          <m:t xml:space="preserve">∀i,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 and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</w:rPr>
          <m:t>≤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φ(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nary>
      </m:oMath>
      <w:r w:rsidR="00C95B20">
        <w:rPr>
          <w:rFonts w:eastAsiaTheme="minorEastAsia"/>
        </w:rPr>
        <w:t>.</w:t>
      </w:r>
    </w:p>
    <w:p w:rsidR="009C29B4" w:rsidRPr="00C95B20" w:rsidRDefault="009C29B4" w:rsidP="009C29B4">
      <w:pPr>
        <w:rPr>
          <w:rFonts w:eastAsiaTheme="minorEastAsia"/>
          <w:u w:val="single"/>
        </w:rPr>
      </w:pPr>
      <w:r w:rsidRPr="00C95B20">
        <w:rPr>
          <w:rFonts w:eastAsiaTheme="minorEastAsia"/>
          <w:u w:val="single"/>
        </w:rPr>
        <w:t>Induction step:</w:t>
      </w:r>
    </w:p>
    <w:p w:rsidR="009C29B4" w:rsidRDefault="009C29B4" w:rsidP="009C29B4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Looking at n+1 numbers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in </w:t>
      </w:r>
      <w:proofErr w:type="gramEnd"/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>’s domain and a series of coeffi</w:t>
      </w:r>
      <w:proofErr w:type="spellStart"/>
      <w:r>
        <w:rPr>
          <w:rFonts w:eastAsiaTheme="minorEastAsia"/>
        </w:rPr>
        <w:t>cients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</m:oMath>
      <w:r>
        <w:rPr>
          <w:rFonts w:eastAsiaTheme="minorEastAsia"/>
        </w:rPr>
        <w:t xml:space="preserve"> such that </w:t>
      </w:r>
      <m:oMath>
        <m:r>
          <w:rPr>
            <w:rFonts w:ascii="Cambria Math" w:eastAsiaTheme="minorEastAsia" w:hAnsi="Cambria Math"/>
          </w:rPr>
          <m:t xml:space="preserve">∀i,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 and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.</w:t>
      </w:r>
    </w:p>
    <w:p w:rsidR="00D7551C" w:rsidRPr="00906010" w:rsidRDefault="00D7551C" w:rsidP="00D7551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n+1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=φ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sub>
                  </m:sSub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n+1</m:t>
                          </m:r>
                        </m:sub>
                      </m:sSub>
                    </m:den>
                  </m:f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</m:e>
          </m:d>
        </m:oMath>
      </m:oMathPara>
    </w:p>
    <w:p w:rsidR="00906010" w:rsidRDefault="00906010" w:rsidP="00906010">
      <w:pPr>
        <w:rPr>
          <w:rFonts w:eastAsiaTheme="minorEastAsia"/>
        </w:rPr>
      </w:pPr>
      <w:r>
        <w:rPr>
          <w:rFonts w:eastAsiaTheme="minorEastAsia"/>
        </w:rPr>
        <w:t>From the lemma</w:t>
      </w:r>
      <w:proofErr w:type="gramStart"/>
      <w:r>
        <w:rPr>
          <w:rFonts w:eastAsiaTheme="minorEastAsia"/>
        </w:rPr>
        <w:t xml:space="preserve">, </w:t>
      </w:r>
      <w:proofErr w:type="gramEnd"/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sub>
                </m:sSub>
              </m:den>
            </m:f>
          </m:e>
        </m:nary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φ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s domain</m:t>
        </m:r>
      </m:oMath>
      <w:r>
        <w:rPr>
          <w:rFonts w:eastAsiaTheme="minorEastAsia"/>
        </w:rPr>
        <w:t xml:space="preserve">, hence from convexity of </w:t>
      </w: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 we obtain:</w:t>
      </w:r>
    </w:p>
    <w:p w:rsidR="00906010" w:rsidRPr="00260894" w:rsidRDefault="00906010" w:rsidP="009060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sub>
                  </m:sSub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n+1</m:t>
                          </m:r>
                        </m:sub>
                      </m:sSub>
                    </m:den>
                  </m:f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n+1</m:t>
                          </m:r>
                        </m:sub>
                      </m:sSub>
                    </m:den>
                  </m:f>
                </m:e>
              </m:nary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</m:e>
          </m:d>
        </m:oMath>
      </m:oMathPara>
    </w:p>
    <w:p w:rsidR="00260894" w:rsidRPr="006904DC" w:rsidRDefault="00260894" w:rsidP="00260894">
      <w:pPr>
        <w:rPr>
          <w:rFonts w:eastAsiaTheme="minorEastAsia"/>
        </w:rPr>
      </w:pPr>
      <w:r>
        <w:rPr>
          <w:rFonts w:eastAsiaTheme="minorEastAsia"/>
        </w:rPr>
        <w:t xml:space="preserve">The sum of coefficients of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sub>
                </m:sSub>
              </m:den>
            </m:f>
          </m:e>
        </m:nary>
      </m:oMath>
      <w:r>
        <w:rPr>
          <w:rFonts w:eastAsiaTheme="minorEastAsia"/>
        </w:rPr>
        <w:t xml:space="preserve"> is 1, and so from the assumption we get that</w:t>
      </w:r>
      <w:r>
        <w:rPr>
          <w:rFonts w:eastAsiaTheme="minorEastAsia"/>
        </w:rPr>
        <w:br/>
      </w: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n+1</m:t>
                          </m:r>
                        </m:sub>
                      </m:sSub>
                    </m:den>
                  </m:f>
                </m:e>
              </m:nary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n+1</m:t>
                          </m:r>
                        </m:sub>
                      </m:sSub>
                    </m:den>
                  </m:f>
                </m:e>
              </m:nary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φ(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:rsidR="006904DC" w:rsidRDefault="006904DC" w:rsidP="00260894">
      <w:pPr>
        <w:rPr>
          <w:rFonts w:eastAsiaTheme="minorEastAsia"/>
        </w:rPr>
      </w:pPr>
      <w:r>
        <w:rPr>
          <w:rFonts w:eastAsiaTheme="minorEastAsia"/>
        </w:rPr>
        <w:t>Q.E.D</w:t>
      </w:r>
    </w:p>
    <w:p w:rsidR="00DC21D7" w:rsidRDefault="00DC21D7" w:rsidP="00260894">
      <w:pPr>
        <w:rPr>
          <w:rFonts w:eastAsiaTheme="minorEastAsia"/>
        </w:rPr>
      </w:pPr>
    </w:p>
    <w:p w:rsidR="00DC21D7" w:rsidRPr="005055DF" w:rsidRDefault="00EB75A1" w:rsidP="00260894">
      <w:pPr>
        <w:rPr>
          <w:rFonts w:eastAsiaTheme="minorEastAsia"/>
          <w:sz w:val="28"/>
          <w:szCs w:val="28"/>
        </w:rPr>
      </w:pPr>
      <w:r w:rsidRPr="005055DF">
        <w:rPr>
          <w:rFonts w:eastAsiaTheme="minorEastAsia"/>
          <w:sz w:val="28"/>
          <w:szCs w:val="28"/>
        </w:rPr>
        <w:t>Question 5-</w:t>
      </w:r>
    </w:p>
    <w:p w:rsidR="00EB75A1" w:rsidRDefault="007156F1" w:rsidP="007156F1">
      <w:pPr>
        <w:rPr>
          <w:rFonts w:eastAsiaTheme="minorEastAsia"/>
        </w:rPr>
      </w:pPr>
      <w:r>
        <w:rPr>
          <w:rFonts w:eastAsiaTheme="minorEastAsia"/>
        </w:rPr>
        <w:t xml:space="preserve">We know that For a real convex </w:t>
      </w:r>
      <w:proofErr w:type="gramStart"/>
      <w:r>
        <w:rPr>
          <w:rFonts w:eastAsiaTheme="minorEastAsia"/>
        </w:rPr>
        <w:t xml:space="preserve">function </w:t>
      </w:r>
      <w:proofErr w:type="gramEnd"/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, n numbers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’s domain and a series of coefficients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such that </w:t>
      </w:r>
      <m:oMath>
        <m:r>
          <w:rPr>
            <w:rFonts w:ascii="Cambria Math" w:eastAsiaTheme="minorEastAsia" w:hAnsi="Cambria Math"/>
          </w:rPr>
          <m:t xml:space="preserve">∀i,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 and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</w:rPr>
          <m:t>≤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φ(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nary>
      </m:oMath>
      <w:r>
        <w:rPr>
          <w:rFonts w:eastAsiaTheme="minorEastAsia"/>
        </w:rPr>
        <w:t>.</w:t>
      </w:r>
    </w:p>
    <w:p w:rsidR="007156F1" w:rsidRDefault="007156F1" w:rsidP="007156F1">
      <w:pPr>
        <w:rPr>
          <w:rFonts w:eastAsiaTheme="minorEastAsia"/>
        </w:rPr>
      </w:pPr>
      <w:r>
        <w:rPr>
          <w:rFonts w:eastAsiaTheme="minorEastAsia"/>
        </w:rPr>
        <w:t xml:space="preserve">We choose </w:t>
      </w: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 to be –log, a convex function. We </w:t>
      </w:r>
      <w:proofErr w:type="gramStart"/>
      <w:r>
        <w:rPr>
          <w:rFonts w:eastAsiaTheme="minorEastAsia"/>
        </w:rPr>
        <w:t xml:space="preserve">choose </w:t>
      </w:r>
      <w:proofErr w:type="gramEnd"/>
      <m:oMath>
        <m:r>
          <w:rPr>
            <w:rFonts w:ascii="Cambria Math" w:eastAsiaTheme="minorEastAsia" w:hAnsi="Cambria Math"/>
          </w:rPr>
          <m:t xml:space="preserve">∀i,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>
        <w:rPr>
          <w:rFonts w:eastAsiaTheme="minorEastAsia"/>
        </w:rPr>
        <w:t xml:space="preserve">. It satisfies the conditions on the coefficients. –log’s domain is the real plain. </w:t>
      </w:r>
      <w:proofErr w:type="gramStart"/>
      <w:r>
        <w:rPr>
          <w:rFonts w:eastAsiaTheme="minorEastAsia"/>
        </w:rPr>
        <w:t xml:space="preserve">For 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>, using Jensen’s Inequality:</w:t>
      </w:r>
    </w:p>
    <w:p w:rsidR="007156F1" w:rsidRPr="006A0C28" w:rsidRDefault="00D34E99" w:rsidP="006A0C2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-log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≤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⇒log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≥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:rsidR="006A0C28" w:rsidRDefault="006A0C28" w:rsidP="006A0C28">
      <w:pPr>
        <w:rPr>
          <w:rFonts w:eastAsiaTheme="minorEastAsia"/>
        </w:rPr>
      </w:pPr>
      <w:r>
        <w:rPr>
          <w:rFonts w:eastAsiaTheme="minorEastAsia"/>
        </w:rPr>
        <w:t xml:space="preserve">By </w:t>
      </w:r>
      <w:r w:rsidR="008B117B">
        <w:rPr>
          <w:rFonts w:eastAsiaTheme="minorEastAsia"/>
        </w:rPr>
        <w:t>exponentiation of</w:t>
      </w:r>
      <w:r>
        <w:rPr>
          <w:rFonts w:eastAsiaTheme="minorEastAsia"/>
        </w:rPr>
        <w:t xml:space="preserve"> each side of the inequality:</w:t>
      </w:r>
    </w:p>
    <w:p w:rsidR="006A0C28" w:rsidRPr="00530DD9" w:rsidRDefault="000D1FD9" w:rsidP="00530DD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≥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/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n</m:t>
              </m:r>
            </m:deg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/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nary>
                    </m:e>
                  </m:d>
                </m:e>
              </m:func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n</m:t>
              </m:r>
            </m:deg>
            <m:e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d>
                    </m:e>
                  </m:func>
                </m:e>
              </m:nary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n</m:t>
              </m:r>
            </m:deg>
            <m:e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rad>
        </m:oMath>
      </m:oMathPara>
    </w:p>
    <w:p w:rsidR="00530DD9" w:rsidRDefault="00530DD9" w:rsidP="00530DD9">
      <w:pPr>
        <w:rPr>
          <w:rFonts w:eastAsiaTheme="minorEastAsia"/>
        </w:rPr>
      </w:pPr>
      <w:r>
        <w:rPr>
          <w:rFonts w:eastAsiaTheme="minorEastAsia"/>
        </w:rPr>
        <w:t>Q.E.D</w:t>
      </w:r>
    </w:p>
    <w:p w:rsidR="004D4A9B" w:rsidRDefault="004D4A9B" w:rsidP="00530DD9">
      <w:pPr>
        <w:rPr>
          <w:rFonts w:eastAsiaTheme="minorEastAsia"/>
        </w:rPr>
      </w:pPr>
    </w:p>
    <w:p w:rsidR="004D4A9B" w:rsidRPr="00EE3321" w:rsidRDefault="004D4A9B" w:rsidP="00530DD9">
      <w:pPr>
        <w:rPr>
          <w:rFonts w:eastAsiaTheme="minorEastAsia"/>
          <w:sz w:val="28"/>
          <w:szCs w:val="28"/>
        </w:rPr>
      </w:pPr>
      <w:r w:rsidRPr="00EE3321">
        <w:rPr>
          <w:rFonts w:eastAsiaTheme="minorEastAsia"/>
          <w:sz w:val="28"/>
          <w:szCs w:val="28"/>
        </w:rPr>
        <w:t>Question 6 –</w:t>
      </w:r>
    </w:p>
    <w:p w:rsidR="004D4A9B" w:rsidRPr="00F323D4" w:rsidRDefault="00EF3334" w:rsidP="00DB7E2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We have seen in class that </w:t>
      </w:r>
      <m:oMath>
        <m:r>
          <m:rPr>
            <m:sty m:val="p"/>
          </m:rPr>
          <w:rPr>
            <w:rFonts w:ascii="Cambria Math" w:eastAsiaTheme="minorEastAsia" w:hAnsi="Cambria Math"/>
          </w:rPr>
          <m:t>Β</m:t>
        </m:r>
        <m:r>
          <w:rPr>
            <w:rFonts w:ascii="Cambria Math" w:eastAsiaTheme="minorEastAsia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I-αQ</m:t>
            </m:r>
          </m:e>
        </m:d>
      </m:oMath>
      <w:r>
        <w:rPr>
          <w:rFonts w:eastAsiaTheme="minorEastAsia"/>
        </w:rPr>
        <w:t xml:space="preserve"> and </w:t>
      </w:r>
      <w:proofErr w:type="gramStart"/>
      <w:r>
        <w:rPr>
          <w:rFonts w:eastAsiaTheme="minorEastAsia"/>
        </w:rPr>
        <w:t xml:space="preserve">that </w:t>
      </w:r>
      <w:proofErr w:type="gramEnd"/>
      <m:oMath>
        <m:r>
          <w:rPr>
            <w:rFonts w:ascii="Cambria Math" w:eastAsiaTheme="minorEastAsia" w:hAnsi="Cambria Math"/>
          </w:rPr>
          <m:t>α=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den>
        </m:f>
      </m:oMath>
      <w:r w:rsidR="0079410B">
        <w:rPr>
          <w:rFonts w:eastAsiaTheme="minorEastAsia"/>
        </w:rPr>
        <w:t>. By substituting we get</w:t>
      </w:r>
      <w:r w:rsidR="0079410B">
        <w:rPr>
          <w:rFonts w:eastAsiaTheme="minorEastAsia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lastRenderedPageBreak/>
            <m:t>Β</m:t>
          </m:r>
          <m:r>
            <w:rPr>
              <w:rFonts w:ascii="Cambria Math" w:eastAsiaTheme="minorEastAsia" w:hAnsi="Cambria Math"/>
            </w:rPr>
            <m:t>≤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1-α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min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1-α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max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min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max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min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min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max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max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min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max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min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max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  <m:r>
                <w:rPr>
                  <w:rFonts w:ascii="Cambria Math" w:eastAsiaTheme="minorEastAsia" w:hAnsi="Cambria Math"/>
                </w:rPr>
                <m:t>+1</m:t>
              </m:r>
            </m:den>
          </m:f>
        </m:oMath>
      </m:oMathPara>
    </w:p>
    <w:p w:rsidR="00F323D4" w:rsidRDefault="00F323D4" w:rsidP="00F323D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We want to </w:t>
      </w:r>
      <w:proofErr w:type="gramStart"/>
      <w:r>
        <w:rPr>
          <w:rFonts w:eastAsiaTheme="minorEastAsia"/>
        </w:rPr>
        <w:t xml:space="preserve">minimize </w:t>
      </w:r>
      <w:proofErr w:type="gramEnd"/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k+1</m:t>
                </m:r>
              </m:sub>
            </m:sSub>
          </m:e>
        </m:d>
      </m:oMath>
      <w:r>
        <w:rPr>
          <w:rFonts w:eastAsiaTheme="minorEastAsia"/>
        </w:rPr>
        <w:t>. We know that f is concave, so if we find a local inimum it is also a global minimum. We will find it analytically.</w:t>
      </w:r>
    </w:p>
    <w:p w:rsidR="00F323D4" w:rsidRPr="00F323D4" w:rsidRDefault="000D1FD9" w:rsidP="00F323D4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k+1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k+1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+b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+b</m:t>
              </m:r>
            </m:e>
          </m:d>
        </m:oMath>
      </m:oMathPara>
    </w:p>
    <w:p w:rsidR="00F323D4" w:rsidRDefault="00F323D4" w:rsidP="00F323D4">
      <w:pPr>
        <w:pStyle w:val="ListParagraph"/>
        <w:rPr>
          <w:rFonts w:eastAsiaTheme="minorEastAsia"/>
        </w:rPr>
      </w:pPr>
      <w:r>
        <w:rPr>
          <w:rFonts w:eastAsiaTheme="minorEastAsia"/>
        </w:rPr>
        <w:t>We require equality to zero:</w:t>
      </w:r>
    </w:p>
    <w:p w:rsidR="00F323D4" w:rsidRPr="00F323D4" w:rsidRDefault="00F323D4" w:rsidP="00F323D4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+b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+b</m:t>
              </m:r>
            </m:e>
          </m:d>
          <m:r>
            <w:rPr>
              <w:rFonts w:ascii="Cambria Math" w:eastAsiaTheme="minorEastAsia" w:hAnsi="Cambria Math"/>
            </w:rPr>
            <m:t>=0⇒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+b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+b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412D71" w:rsidRPr="00412D71" w:rsidRDefault="00F323D4" w:rsidP="00412D71">
      <w:pPr>
        <w:pStyle w:val="ListParagraph"/>
        <w:rPr>
          <w:rFonts w:eastAsiaTheme="minorEastAsia"/>
        </w:rPr>
      </w:pPr>
      <w:proofErr w:type="gramStart"/>
      <w:r>
        <w:rPr>
          <w:rFonts w:eastAsiaTheme="minorEastAsia"/>
        </w:rPr>
        <w:t xml:space="preserve">If </w:t>
      </w:r>
      <w:proofErr w:type="gramEnd"/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+b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, we would have stopped at the kth step, as this expression is just the gradient of the function f at the point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. </w:t>
      </w:r>
      <w:r w:rsidR="004D6A7E">
        <w:rPr>
          <w:rFonts w:eastAsiaTheme="minorEastAsia"/>
        </w:rPr>
        <w:t xml:space="preserve">Hence, we require </w:t>
      </w:r>
      <m:oMath>
        <m:r>
          <w:rPr>
            <w:rFonts w:ascii="Cambria Math" w:eastAsiaTheme="minorEastAsia" w:hAnsi="Cambria Math"/>
          </w:rPr>
          <m:t>Q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+b=0⇒Q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=-b⇒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+b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b⇒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b+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⇒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b+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412D71" w:rsidRDefault="00105AD1" w:rsidP="00105AD1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This is assuming the matrices </w:t>
      </w:r>
      <m:oMath>
        <m:r>
          <w:rPr>
            <w:rFonts w:ascii="Cambria Math" w:eastAsiaTheme="minorEastAsia" w:hAnsi="Cambria Math"/>
          </w:rPr>
          <m:t>Q, Q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+b</m:t>
        </m:r>
      </m:oMath>
      <w:r>
        <w:rPr>
          <w:rFonts w:eastAsiaTheme="minorEastAsia"/>
        </w:rPr>
        <w:t xml:space="preserve"> are invertible.</w:t>
      </w:r>
    </w:p>
    <w:p w:rsidR="00105AD1" w:rsidRDefault="00105AD1" w:rsidP="00105AD1">
      <w:pPr>
        <w:rPr>
          <w:rFonts w:eastAsiaTheme="minorEastAsia"/>
        </w:rPr>
      </w:pPr>
    </w:p>
    <w:p w:rsidR="00105AD1" w:rsidRPr="00EE3321" w:rsidRDefault="00105AD1" w:rsidP="00105AD1">
      <w:pPr>
        <w:rPr>
          <w:rFonts w:eastAsiaTheme="minorEastAsia"/>
          <w:sz w:val="28"/>
          <w:szCs w:val="28"/>
        </w:rPr>
      </w:pPr>
      <w:r w:rsidRPr="00EE3321">
        <w:rPr>
          <w:rFonts w:eastAsiaTheme="minorEastAsia"/>
          <w:sz w:val="28"/>
          <w:szCs w:val="28"/>
        </w:rPr>
        <w:t>Question 7 –</w:t>
      </w:r>
    </w:p>
    <w:p w:rsidR="000417A8" w:rsidRDefault="000417A8" w:rsidP="00105AD1">
      <w:pPr>
        <w:rPr>
          <w:rFonts w:eastAsiaTheme="minorEastAsia"/>
        </w:rPr>
      </w:pPr>
      <w:r>
        <w:rPr>
          <w:rFonts w:eastAsiaTheme="minorEastAsia"/>
        </w:rPr>
        <w:t>Using Taylor multivariate theorem, there exists a z such that:</w:t>
      </w:r>
    </w:p>
    <w:p w:rsidR="000417A8" w:rsidRPr="002F0FCE" w:rsidRDefault="000417A8" w:rsidP="000417A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∇f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f(z)(y-x)</m:t>
          </m:r>
        </m:oMath>
      </m:oMathPara>
    </w:p>
    <w:p w:rsidR="002F0FCE" w:rsidRPr="00E65244" w:rsidRDefault="002F0FCE" w:rsidP="002F0FCE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Since </w:t>
      </w:r>
      <w:proofErr w:type="gramEnd"/>
      <m:oMath>
        <m:r>
          <w:rPr>
            <w:rFonts w:ascii="Cambria Math" w:eastAsiaTheme="minorEastAsia" w:hAnsi="Cambria Math"/>
          </w:rPr>
          <m:t>mI≽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f(z)≽MI</m:t>
        </m:r>
      </m:oMath>
      <w:r>
        <w:rPr>
          <w:rFonts w:eastAsiaTheme="minorEastAsia"/>
        </w:rPr>
        <w:t>: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∇f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(y-x)≤f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≤f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∇f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(y-x)</m:t>
          </m:r>
        </m:oMath>
      </m:oMathPara>
    </w:p>
    <w:p w:rsidR="00E65244" w:rsidRDefault="00E65244" w:rsidP="002F0FCE">
      <w:pPr>
        <w:rPr>
          <w:rFonts w:eastAsiaTheme="minorEastAsia"/>
        </w:rPr>
      </w:pPr>
      <w:r>
        <w:rPr>
          <w:rFonts w:eastAsiaTheme="minorEastAsia"/>
        </w:rPr>
        <w:t xml:space="preserve">Looking at the left hand side, following </w:t>
      </w:r>
      <w:r w:rsidR="00922C61">
        <w:rPr>
          <w:rFonts w:eastAsiaTheme="minorEastAsia"/>
        </w:rPr>
        <w:t>Hint 2, we will minimize it in regards to y.</w:t>
      </w:r>
    </w:p>
    <w:p w:rsidR="00922C61" w:rsidRPr="00961FE2" w:rsidRDefault="000D1FD9" w:rsidP="0045705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∇f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y-x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∇f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+M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⇒</m:t>
          </m:r>
          <m:r>
            <m:rPr>
              <m:sty m:val="p"/>
            </m:rPr>
            <w:rPr>
              <w:rFonts w:ascii="Cambria Math" w:eastAsiaTheme="minorEastAsia" w:hAnsi="Cambria Math"/>
            </w:rPr>
            <m:t>∇f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=-M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⇒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∇f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(y-x)</m:t>
          </m:r>
        </m:oMath>
      </m:oMathPara>
    </w:p>
    <w:p w:rsidR="00961FE2" w:rsidRDefault="00961FE2" w:rsidP="0045705E">
      <w:pPr>
        <w:rPr>
          <w:rFonts w:eastAsiaTheme="minorEastAsia"/>
        </w:rPr>
      </w:pPr>
      <w:r>
        <w:rPr>
          <w:rFonts w:eastAsiaTheme="minorEastAsia"/>
        </w:rPr>
        <w:t>Substituting back to the original inequality we get:</w:t>
      </w:r>
    </w:p>
    <w:p w:rsidR="00961FE2" w:rsidRPr="00DB6BE6" w:rsidRDefault="00961FE2" w:rsidP="00961FE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∇f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2M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∇f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2M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∇f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≤f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-f(x)</m:t>
          </m:r>
        </m:oMath>
      </m:oMathPara>
    </w:p>
    <w:p w:rsidR="00DB6BE6" w:rsidRDefault="00DB6BE6" w:rsidP="00961FE2">
      <w:pPr>
        <w:rPr>
          <w:rFonts w:eastAsiaTheme="minorEastAsia"/>
        </w:rPr>
      </w:pPr>
      <w:r>
        <w:rPr>
          <w:rFonts w:eastAsiaTheme="minorEastAsia"/>
        </w:rPr>
        <w:t>We can do the same for the right hand side and obtain</w:t>
      </w:r>
    </w:p>
    <w:p w:rsidR="00DB6BE6" w:rsidRPr="00DB6BE6" w:rsidRDefault="00DB6BE6" w:rsidP="0026799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≤-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∇f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2m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∇f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2m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∇f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DB6BE6" w:rsidRDefault="00DB6BE6" w:rsidP="00DB6BE6">
      <w:pPr>
        <w:rPr>
          <w:rFonts w:eastAsiaTheme="minorEastAsia"/>
        </w:rPr>
      </w:pPr>
      <w:r>
        <w:rPr>
          <w:rFonts w:eastAsiaTheme="minorEastAsia"/>
        </w:rPr>
        <w:t>By hint 3, we can combine the two inequalities to</w:t>
      </w:r>
    </w:p>
    <w:p w:rsidR="00DB6BE6" w:rsidRPr="00E82791" w:rsidRDefault="004D19B5" w:rsidP="004D19B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2M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∇f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≤f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≤-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2m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∇f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⇒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2m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∇f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≤f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2M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∇f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E82791" w:rsidRDefault="00E82791" w:rsidP="004D19B5">
      <w:pPr>
        <w:rPr>
          <w:rFonts w:eastAsiaTheme="minorEastAsia"/>
        </w:rPr>
      </w:pPr>
    </w:p>
    <w:p w:rsidR="000D1FD9" w:rsidRDefault="00E82791" w:rsidP="000D1FD9">
      <w:pPr>
        <w:rPr>
          <w:rFonts w:eastAsiaTheme="minorEastAsia"/>
        </w:rPr>
      </w:pPr>
      <w:r>
        <w:rPr>
          <w:rFonts w:eastAsiaTheme="minorEastAsia"/>
        </w:rPr>
        <w:t>Q.E.D</w:t>
      </w:r>
    </w:p>
    <w:p w:rsidR="000D1FD9" w:rsidRDefault="000D1FD9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0D1FD9" w:rsidRPr="000D1FD9" w:rsidRDefault="000D1FD9" w:rsidP="000D1FD9">
      <w:pPr>
        <w:rPr>
          <w:rFonts w:eastAsiaTheme="minorEastAsia"/>
          <w:b/>
          <w:bCs/>
          <w:sz w:val="28"/>
          <w:szCs w:val="28"/>
        </w:rPr>
      </w:pPr>
      <w:r w:rsidRPr="000D1FD9">
        <w:rPr>
          <w:rFonts w:eastAsiaTheme="minorEastAsia"/>
          <w:b/>
          <w:bCs/>
          <w:sz w:val="28"/>
          <w:szCs w:val="28"/>
        </w:rPr>
        <w:lastRenderedPageBreak/>
        <w:t xml:space="preserve">Question 8: </w:t>
      </w:r>
    </w:p>
    <w:p w:rsidR="000D1FD9" w:rsidRPr="001C535E" w:rsidRDefault="000D1FD9" w:rsidP="000D1FD9">
      <w:pPr>
        <w:pStyle w:val="ListParagraph"/>
        <w:numPr>
          <w:ilvl w:val="0"/>
          <w:numId w:val="2"/>
        </w:numPr>
        <w:rPr>
          <w:rStyle w:val="Strong"/>
        </w:rPr>
      </w:pPr>
      <w:r w:rsidRPr="001C535E">
        <w:rPr>
          <w:rStyle w:val="Strong"/>
        </w:rPr>
        <w:t>Derive the analytical expressions of gradient and Hessian</w:t>
      </w:r>
      <w:r>
        <w:rPr>
          <w:rStyle w:val="Strong"/>
        </w:rPr>
        <w:t xml:space="preserve"> of </w:t>
      </w:r>
      <w:proofErr w:type="spellStart"/>
      <w:r>
        <w:rPr>
          <w:rStyle w:val="Strong"/>
        </w:rPr>
        <w:t>Rosenbrock</w:t>
      </w:r>
      <w:proofErr w:type="spellEnd"/>
      <w:r>
        <w:rPr>
          <w:rStyle w:val="Strong"/>
        </w:rPr>
        <w:t xml:space="preserve"> function</w:t>
      </w:r>
      <w:r w:rsidRPr="001C535E">
        <w:rPr>
          <w:rStyle w:val="Strong"/>
        </w:rPr>
        <w:t>.</w:t>
      </w:r>
    </w:p>
    <w:p w:rsidR="000D1FD9" w:rsidRPr="000D1FD9" w:rsidRDefault="000D1FD9" w:rsidP="000D1FD9">
      <w:pPr>
        <w:pStyle w:val="ListParagraph"/>
        <w:ind w:left="1080"/>
        <w:rPr>
          <w:rFonts w:ascii="Calibri" w:hAnsi="Calibri" w:cs="Calibri"/>
          <w:color w:val="000000"/>
        </w:rPr>
      </w:pPr>
      <w:proofErr w:type="spellStart"/>
      <w:r w:rsidRPr="000D1FD9">
        <w:rPr>
          <w:rFonts w:ascii="Calibri" w:hAnsi="Calibri" w:cs="Calibri"/>
          <w:color w:val="000000"/>
        </w:rPr>
        <w:t>Rosenbrock</w:t>
      </w:r>
      <w:proofErr w:type="spellEnd"/>
      <w:r w:rsidRPr="000D1FD9">
        <w:rPr>
          <w:rFonts w:ascii="Calibri" w:hAnsi="Calibri" w:cs="Calibri"/>
          <w:color w:val="000000"/>
        </w:rPr>
        <w:t xml:space="preserve"> function:</w:t>
      </w:r>
    </w:p>
    <w:p w:rsidR="000D1FD9" w:rsidRPr="000D1FD9" w:rsidRDefault="000D1FD9" w:rsidP="000D1FD9">
      <w:pPr>
        <w:pStyle w:val="ListParagraph"/>
        <w:ind w:left="1080"/>
        <w:rPr>
          <w:rFonts w:ascii="Calibri" w:hAnsi="Calibri" w:cs="Calibri"/>
          <w:color w:val="000000"/>
        </w:rPr>
      </w:pPr>
      <w:r w:rsidRPr="000D1FD9">
        <w:rPr>
          <w:rFonts w:ascii="Calibri" w:hAnsi="Calibri" w:cs="Calibri"/>
          <w:color w:val="000000"/>
        </w:rPr>
        <w:drawing>
          <wp:inline distT="0" distB="0" distL="0" distR="0" wp14:anchorId="6E1E4138" wp14:editId="19B8E29A">
            <wp:extent cx="1949824" cy="29809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5240" cy="30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FD9" w:rsidRPr="000D1FD9" w:rsidRDefault="000D1FD9" w:rsidP="000D1FD9">
      <w:pPr>
        <w:pStyle w:val="ListParagraph"/>
        <w:ind w:left="1080"/>
        <w:rPr>
          <w:rFonts w:ascii="Calibri" w:hAnsi="Calibri" w:cs="Calibri"/>
          <w:color w:val="000000"/>
        </w:rPr>
      </w:pPr>
      <w:proofErr w:type="spellStart"/>
      <w:r w:rsidRPr="000D1FD9">
        <w:rPr>
          <w:rFonts w:ascii="Calibri" w:hAnsi="Calibri" w:cs="Calibri"/>
          <w:color w:val="000000"/>
        </w:rPr>
        <w:t>i.e</w:t>
      </w:r>
      <w:proofErr w:type="spellEnd"/>
      <w:r w:rsidRPr="000D1FD9">
        <w:rPr>
          <w:rFonts w:ascii="Calibri" w:hAnsi="Calibri" w:cs="Calibri"/>
          <w:color w:val="000000"/>
        </w:rPr>
        <w:t>:</w:t>
      </w:r>
    </w:p>
    <w:p w:rsidR="000D1FD9" w:rsidRPr="000D1FD9" w:rsidRDefault="000D1FD9" w:rsidP="000D1FD9">
      <w:pPr>
        <w:pStyle w:val="ListParagraph"/>
        <w:ind w:left="1080"/>
        <w:rPr>
          <w:rFonts w:ascii="Calibri" w:hAnsi="Calibri" w:cs="Calibri"/>
          <w:color w:val="000000"/>
        </w:rPr>
      </w:pPr>
      <m:oMathPara>
        <m:oMath>
          <m:r>
            <w:rPr>
              <w:rFonts w:ascii="Cambria Math" w:hAnsi="Cambria Math" w:cs="Calibri"/>
              <w:color w:val="000000"/>
            </w:rPr>
            <m:t>f</m:t>
          </m:r>
          <m:d>
            <m:dPr>
              <m:ctrlPr>
                <w:rPr>
                  <w:rFonts w:ascii="Cambria Math" w:hAnsi="Cambria Math" w:cs="Calibri"/>
                  <w:color w:val="00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</w:rPr>
                <m:t>,</m:t>
              </m:r>
              <m:sSub>
                <m:sSubPr>
                  <m:ctrlPr>
                    <w:rPr>
                      <w:rFonts w:ascii="Cambria Math" w:hAnsi="Cambria Math" w:cs="Calibri"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</w:rPr>
                <m:t>,</m:t>
              </m:r>
              <m:sSub>
                <m:sSubPr>
                  <m:ctrlPr>
                    <w:rPr>
                      <w:rFonts w:ascii="Cambria Math" w:hAnsi="Cambria Math" w:cs="Calibri"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</w:rPr>
                <m:t>,</m:t>
              </m:r>
              <m:sSub>
                <m:sSubPr>
                  <m:ctrlPr>
                    <w:rPr>
                      <w:rFonts w:ascii="Cambria Math" w:hAnsi="Cambria Math" w:cs="Calibri"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</w:rPr>
                <m:t>…</m:t>
              </m:r>
              <m:sSub>
                <m:sSubPr>
                  <m:ctrlPr>
                    <w:rPr>
                      <w:rFonts w:ascii="Cambria Math" w:hAnsi="Cambria Math" w:cs="Calibri"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</w:rPr>
                <m:t>,</m:t>
              </m:r>
              <m:sSub>
                <m:sSubPr>
                  <m:ctrlPr>
                    <w:rPr>
                      <w:rFonts w:ascii="Cambria Math" w:hAnsi="Cambria Math" w:cs="Calibri"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alibri"/>
              <w:color w:val="00000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color w:val="00000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alibri"/>
                      <w:color w:val="0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libri"/>
                          <w:color w:val="00000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color w:val="000000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color w:val="000000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</w:rPr>
                <m:t>+100</m:t>
              </m:r>
              <m:sSup>
                <m:sSupPr>
                  <m:ctrlPr>
                    <w:rPr>
                      <w:rFonts w:ascii="Cambria Math" w:hAnsi="Cambria Math" w:cs="Calibri"/>
                      <w:color w:val="0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libri"/>
                          <w:color w:val="00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color w:val="000000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color w:val="000000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Calibri"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color w:val="000000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color w:val="000000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Calibri"/>
              <w:color w:val="000000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color w:val="00000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alibri"/>
                      <w:color w:val="0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libri"/>
                          <w:color w:val="00000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color w:val="000000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color w:val="000000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</w:rPr>
                <m:t>+100</m:t>
              </m:r>
              <m:sSup>
                <m:sSupPr>
                  <m:ctrlPr>
                    <w:rPr>
                      <w:rFonts w:ascii="Cambria Math" w:hAnsi="Cambria Math" w:cs="Calibri"/>
                      <w:color w:val="0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libri"/>
                          <w:color w:val="00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color w:val="000000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color w:val="000000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Calibri"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color w:val="000000"/>
                            </w:rPr>
                            <m:t>2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color w:val="000000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Calibri"/>
              <w:color w:val="000000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color w:val="00000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alibri"/>
                      <w:color w:val="0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libri"/>
                          <w:color w:val="00000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color w:val="000000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color w:val="000000"/>
                            </w:rPr>
                            <m:t>3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</w:rPr>
                <m:t>+100</m:t>
              </m:r>
              <m:sSup>
                <m:sSupPr>
                  <m:ctrlPr>
                    <w:rPr>
                      <w:rFonts w:ascii="Cambria Math" w:hAnsi="Cambria Math" w:cs="Calibri"/>
                      <w:color w:val="0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libri"/>
                          <w:color w:val="00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color w:val="000000"/>
                            </w:rPr>
                            <m:t>4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color w:val="000000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Calibri"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color w:val="000000"/>
                            </w:rPr>
                            <m:t>3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color w:val="000000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Calibri"/>
              <w:color w:val="000000"/>
            </w:rPr>
            <m:t xml:space="preserve"> +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color w:val="00000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alibri"/>
                      <w:color w:val="0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libri"/>
                          <w:color w:val="00000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color w:val="000000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color w:val="000000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</w:rPr>
                <m:t>+100</m:t>
              </m:r>
              <m:sSup>
                <m:sSupPr>
                  <m:ctrlPr>
                    <w:rPr>
                      <w:rFonts w:ascii="Cambria Math" w:hAnsi="Cambria Math" w:cs="Calibri"/>
                      <w:color w:val="0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libri"/>
                          <w:color w:val="00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color w:val="000000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color w:val="000000"/>
                            </w:rPr>
                            <m:t>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color w:val="000000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Calibri"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color w:val="000000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color w:val="000000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Calibri"/>
              <w:color w:val="000000"/>
            </w:rPr>
            <m:t>+ .     .    .  +[</m:t>
          </m:r>
          <m:sSup>
            <m:sSupPr>
              <m:ctrlPr>
                <w:rPr>
                  <w:rFonts w:ascii="Cambria Math" w:hAnsi="Cambria Math" w:cs="Calibri"/>
                  <w:color w:val="00000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libri"/>
                      <w:color w:val="00000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color w:val="00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  <w:color w:val="000000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color w:val="000000"/>
                        </w:rPr>
                        <m:t>-1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color w:val="000000"/>
            </w:rPr>
            <m:t>+100</m:t>
          </m:r>
          <m:sSup>
            <m:sSupPr>
              <m:ctrlPr>
                <w:rPr>
                  <w:rFonts w:ascii="Cambria Math" w:hAnsi="Cambria Math" w:cs="Calibri"/>
                  <w:color w:val="00000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libri"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color w:val="00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  <w:color w:val="000000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Calibri"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libri"/>
                          <w:color w:val="00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  <w:color w:val="000000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color w:val="000000"/>
                        </w:rPr>
                        <m:t>-1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color w:val="000000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color w:val="000000"/>
            </w:rPr>
            <m:t>]</m:t>
          </m:r>
        </m:oMath>
      </m:oMathPara>
    </w:p>
    <w:p w:rsidR="000D1FD9" w:rsidRPr="000D1FD9" w:rsidRDefault="000D1FD9" w:rsidP="000D1FD9">
      <w:pPr>
        <w:pStyle w:val="ListParagraph"/>
        <w:ind w:left="1080"/>
        <w:rPr>
          <w:rFonts w:ascii="Calibri" w:hAnsi="Calibri" w:cs="Calibri"/>
          <w:color w:val="000000"/>
        </w:rPr>
      </w:pPr>
      <w:r w:rsidRPr="000D1FD9">
        <w:rPr>
          <w:rFonts w:ascii="Calibri" w:hAnsi="Calibri" w:cs="Calibri"/>
          <w:color w:val="000000"/>
        </w:rPr>
        <w:t>Denote the sum:</w:t>
      </w:r>
    </w:p>
    <w:p w:rsidR="000D1FD9" w:rsidRPr="000D1FD9" w:rsidRDefault="000D1FD9" w:rsidP="000D1FD9">
      <w:pPr>
        <w:pStyle w:val="ListParagraph"/>
        <w:ind w:left="1080"/>
        <w:rPr>
          <w:rFonts w:ascii="Calibri" w:hAnsi="Calibri" w:cs="Calibri"/>
          <w:color w:val="000000"/>
        </w:rPr>
      </w:pPr>
      <w:r w:rsidRPr="000D1FD9">
        <w:rPr>
          <w:rFonts w:ascii="Calibri" w:hAnsi="Calibri" w:cs="Calibri"/>
          <w:color w:val="000000"/>
        </w:rPr>
        <w:tab/>
      </w:r>
      <m:oMath>
        <m:r>
          <m:rPr>
            <m:sty m:val="p"/>
          </m:rPr>
          <w:rPr>
            <w:rFonts w:ascii="Cambria Math" w:hAnsi="Cambria Math" w:cs="Calibri"/>
            <w:color w:val="000000"/>
          </w:rPr>
          <m:t>=</m:t>
        </m:r>
        <m:r>
          <w:rPr>
            <w:rFonts w:ascii="Cambria Math" w:hAnsi="Cambria Math" w:cs="Calibri"/>
            <w:color w:val="000000"/>
          </w:rPr>
          <m:t>l</m:t>
        </m:r>
        <m:d>
          <m:dPr>
            <m:ctrlPr>
              <w:rPr>
                <w:rFonts w:ascii="Cambria Math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Calibri"/>
                    <w:color w:val="00000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color w:val="000000"/>
              </w:rPr>
              <m:t>,</m:t>
            </m:r>
            <m:sSub>
              <m:sSubPr>
                <m:ctrlPr>
                  <w:rPr>
                    <w:rFonts w:ascii="Cambria Math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Calibri"/>
                    <w:color w:val="00000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alibri"/>
            <w:color w:val="000000"/>
          </w:rPr>
          <m:t>+</m:t>
        </m:r>
        <m:r>
          <w:rPr>
            <w:rFonts w:ascii="Cambria Math" w:hAnsi="Cambria Math" w:cs="Calibri"/>
            <w:color w:val="000000"/>
          </w:rPr>
          <m:t>l</m:t>
        </m:r>
        <m:d>
          <m:dPr>
            <m:ctrlPr>
              <w:rPr>
                <w:rFonts w:ascii="Cambria Math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Calibri"/>
                    <w:color w:val="00000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color w:val="000000"/>
              </w:rPr>
              <m:t>,</m:t>
            </m:r>
            <m:sSub>
              <m:sSubPr>
                <m:ctrlPr>
                  <w:rPr>
                    <w:rFonts w:ascii="Cambria Math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Calibri"/>
                    <w:color w:val="00000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alibri"/>
            <w:color w:val="000000"/>
          </w:rPr>
          <m:t>+</m:t>
        </m:r>
        <m:r>
          <w:rPr>
            <w:rFonts w:ascii="Cambria Math" w:hAnsi="Cambria Math" w:cs="Calibri"/>
            <w:color w:val="000000"/>
          </w:rPr>
          <m:t>l</m:t>
        </m:r>
        <m:d>
          <m:dPr>
            <m:ctrlPr>
              <w:rPr>
                <w:rFonts w:ascii="Cambria Math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Calibri"/>
                    <w:color w:val="00000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color w:val="000000"/>
              </w:rPr>
              <m:t>,</m:t>
            </m:r>
            <m:sSub>
              <m:sSubPr>
                <m:ctrlPr>
                  <w:rPr>
                    <w:rFonts w:ascii="Cambria Math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Calibri"/>
                    <w:color w:val="00000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4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alibri"/>
            <w:color w:val="000000"/>
          </w:rPr>
          <m:t>+…+</m:t>
        </m:r>
        <m:r>
          <w:rPr>
            <w:rFonts w:ascii="Cambria Math" w:hAnsi="Cambria Math" w:cs="Calibri"/>
            <w:color w:val="000000"/>
          </w:rPr>
          <m:t>l</m:t>
        </m:r>
        <m:d>
          <m:dPr>
            <m:ctrlPr>
              <w:rPr>
                <w:rFonts w:ascii="Cambria Math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Calibri"/>
                    <w:color w:val="000000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color w:val="000000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color w:val="000000"/>
              </w:rPr>
              <m:t>,</m:t>
            </m:r>
            <m:sSub>
              <m:sSubPr>
                <m:ctrlPr>
                  <w:rPr>
                    <w:rFonts w:ascii="Cambria Math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Calibri"/>
                    <w:color w:val="000000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color w:val="000000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+1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alibri"/>
            <w:color w:val="000000"/>
          </w:rPr>
          <m:t>+…+</m:t>
        </m:r>
        <m:r>
          <w:rPr>
            <w:rFonts w:ascii="Cambria Math" w:hAnsi="Cambria Math" w:cs="Calibri"/>
            <w:color w:val="000000"/>
          </w:rPr>
          <m:t>l</m:t>
        </m:r>
        <m:d>
          <m:dPr>
            <m:ctrlPr>
              <w:rPr>
                <w:rFonts w:ascii="Cambria Math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Calibri"/>
                    <w:color w:val="000000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color w:val="000000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-2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color w:val="000000"/>
              </w:rPr>
              <m:t>,</m:t>
            </m:r>
            <m:sSub>
              <m:sSubPr>
                <m:ctrlPr>
                  <w:rPr>
                    <w:rFonts w:ascii="Cambria Math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Calibri"/>
                    <w:color w:val="000000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color w:val="000000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-1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alibri"/>
            <w:color w:val="000000"/>
          </w:rPr>
          <m:t>+</m:t>
        </m:r>
        <m:r>
          <w:rPr>
            <w:rFonts w:ascii="Cambria Math" w:hAnsi="Cambria Math" w:cs="Calibri"/>
            <w:color w:val="000000"/>
          </w:rPr>
          <m:t>l</m:t>
        </m:r>
        <m:r>
          <m:rPr>
            <m:sty m:val="p"/>
          </m:rPr>
          <w:rPr>
            <w:rFonts w:ascii="Cambria Math" w:hAnsi="Cambria Math" w:cs="Calibri"/>
            <w:color w:val="000000"/>
          </w:rPr>
          <m:t>(</m:t>
        </m:r>
        <m:sSub>
          <m:sSubPr>
            <m:ctrlPr>
              <w:rPr>
                <w:rFonts w:ascii="Cambria Math" w:hAnsi="Cambria Math" w:cs="Calibri"/>
                <w:color w:val="000000"/>
              </w:rPr>
            </m:ctrlPr>
          </m:sSubPr>
          <m:e>
            <m:r>
              <w:rPr>
                <w:rFonts w:ascii="Cambria Math" w:hAnsi="Cambria Math" w:cs="Calibri"/>
                <w:color w:val="000000"/>
              </w:rPr>
              <m:t>x</m:t>
            </m:r>
          </m:e>
          <m:sub>
            <m:r>
              <w:rPr>
                <w:rFonts w:ascii="Cambria Math" w:hAnsi="Cambria Math" w:cs="Calibri"/>
                <w:color w:val="000000"/>
              </w:rPr>
              <m:t>N</m:t>
            </m:r>
            <m:r>
              <m:rPr>
                <m:sty m:val="p"/>
              </m:rPr>
              <w:rPr>
                <w:rFonts w:ascii="Cambria Math" w:hAnsi="Cambria Math" w:cs="Calibri"/>
                <w:color w:val="000000"/>
              </w:rPr>
              <m:t>-1</m:t>
            </m:r>
          </m:sub>
        </m:sSub>
        <m:r>
          <m:rPr>
            <m:sty m:val="p"/>
          </m:rPr>
          <w:rPr>
            <w:rFonts w:ascii="Cambria Math" w:hAnsi="Cambria Math" w:cs="Calibri"/>
            <w:color w:val="000000"/>
          </w:rPr>
          <m:t>,</m:t>
        </m:r>
        <m:sSub>
          <m:sSubPr>
            <m:ctrlPr>
              <w:rPr>
                <w:rFonts w:ascii="Cambria Math" w:hAnsi="Cambria Math" w:cs="Calibri"/>
                <w:color w:val="000000"/>
              </w:rPr>
            </m:ctrlPr>
          </m:sSubPr>
          <m:e>
            <m:r>
              <w:rPr>
                <w:rFonts w:ascii="Cambria Math" w:hAnsi="Cambria Math" w:cs="Calibri"/>
                <w:color w:val="000000"/>
              </w:rPr>
              <m:t>x</m:t>
            </m:r>
          </m:e>
          <m:sub>
            <m:r>
              <w:rPr>
                <w:rFonts w:ascii="Cambria Math" w:hAnsi="Cambria Math" w:cs="Calibri"/>
                <w:color w:val="000000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Calibri"/>
            <w:color w:val="000000"/>
          </w:rPr>
          <m:t>)</m:t>
        </m:r>
      </m:oMath>
    </w:p>
    <w:p w:rsidR="000D1FD9" w:rsidRPr="000D1FD9" w:rsidRDefault="000D1FD9" w:rsidP="000D1FD9">
      <w:pPr>
        <w:pStyle w:val="ListParagraph"/>
        <w:ind w:left="1080"/>
        <w:rPr>
          <w:rFonts w:ascii="Calibri" w:hAnsi="Calibri" w:cs="Calibri"/>
          <w:color w:val="000000"/>
        </w:rPr>
      </w:pPr>
      <w:proofErr w:type="spellStart"/>
      <w:r w:rsidRPr="000D1FD9">
        <w:rPr>
          <w:rFonts w:ascii="Calibri" w:hAnsi="Calibri" w:cs="Calibri"/>
          <w:color w:val="000000"/>
        </w:rPr>
        <w:t>Rosenbrock</w:t>
      </w:r>
      <w:proofErr w:type="spellEnd"/>
      <w:r w:rsidRPr="000D1FD9">
        <w:rPr>
          <w:rFonts w:ascii="Calibri" w:hAnsi="Calibri" w:cs="Calibri"/>
          <w:color w:val="000000"/>
        </w:rPr>
        <w:t xml:space="preserve"> function gradient:</w:t>
      </w:r>
    </w:p>
    <w:p w:rsidR="000D1FD9" w:rsidRPr="000D1FD9" w:rsidRDefault="000D1FD9" w:rsidP="000D1FD9">
      <w:pPr>
        <w:pStyle w:val="ListParagraph"/>
        <w:ind w:left="1080"/>
        <w:rPr>
          <w:rFonts w:ascii="Calibri" w:hAnsi="Calibri" w:cs="Calibri"/>
          <w:color w:val="000000"/>
        </w:rPr>
      </w:pPr>
      <m:oMathPara>
        <m:oMath>
          <m:d>
            <m:dPr>
              <m:ctrlPr>
                <w:rPr>
                  <w:rFonts w:ascii="Cambria Math" w:hAnsi="Cambria Math" w:cs="Calibri"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color w:val="00000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libri"/>
                            <w:color w:val="000000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color w:val="00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  <w:color w:val="000000"/>
                                </w:rPr>
                                <m:t>δf</m:t>
                              </m:r>
                            </m:num>
                            <m:den>
                              <m:eqArr>
                                <m:eqArrPr>
                                  <m:ctrlP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  <m:t>δ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alibri"/>
                                          <w:color w:val="00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alibri"/>
                                          <w:color w:val="00000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libri"/>
                                          <w:color w:val="000000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Calibri"/>
                                          <w:color w:val="00000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Calibri"/>
                                          <w:color w:val="000000"/>
                                        </w:rPr>
                                        <m:t>δf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Calibri"/>
                                          <w:color w:val="000000"/>
                                        </w:rPr>
                                        <m:t>δ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alibri"/>
                                              <w:color w:val="00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Calibri"/>
                                              <w:color w:val="00000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Calibri"/>
                                              <w:color w:val="00000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  <m:ctrlPr>
                                    <w:rPr>
                                      <w:rFonts w:ascii="Cambria Math" w:eastAsia="Cambria Math" w:hAnsi="Cambria Math" w:cs="Cambria Math"/>
                                      <w:color w:val="000000"/>
                                    </w:rPr>
                                  </m:ctrlPr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color w:val="00000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color w:val="000000"/>
                                        </w:rPr>
                                        <m:t>δf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color w:val="000000"/>
                                        </w:rPr>
                                        <m:t>δ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color w:val="00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color w:val="00000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Cambria Math" w:hAnsi="Cambria Math" w:cs="Cambria Math"/>
                                              <w:color w:val="000000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eqAr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color w:val="00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  <w:color w:val="000000"/>
                                </w:rPr>
                                <m:t>δf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  <w:color w:val="000000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color w:val="000000"/>
                            </w:rPr>
                            <m:t>…</m:t>
                          </m:r>
                        </m:e>
                      </m:mr>
                    </m:m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color w:val="00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color w:val="000000"/>
                          </w:rPr>
                          <m:t>δf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color w:val="00000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color w:val="00000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color w:val="000000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color w:val="000000"/>
                              </w:rPr>
                              <m:t>-1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color w:val="00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color w:val="000000"/>
                          </w:rPr>
                          <m:t>δf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color w:val="00000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color w:val="00000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color w:val="000000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Calibri"/>
              <w:color w:val="000000"/>
            </w:rPr>
            <m:t>=</m:t>
          </m:r>
          <m:d>
            <m:dPr>
              <m:ctrlPr>
                <w:rPr>
                  <w:rFonts w:ascii="Cambria Math" w:hAnsi="Cambria Math" w:cs="Calibri"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color w:val="00000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libri"/>
                            <w:color w:val="000000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Calibri"/>
                                  <w:color w:val="000000"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Calibri"/>
                                        <w:color w:val="00000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Calibri"/>
                                        <w:color w:val="000000"/>
                                      </w:rPr>
                                      <m:t>δl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Calibri"/>
                                            <w:color w:val="00000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Calibri"/>
                                                <w:color w:val="00000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Calibri"/>
                                                <w:color w:val="000000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Calibri"/>
                                                <w:color w:val="000000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Calibri"/>
                                            <w:color w:val="000000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Calibri"/>
                                                <w:color w:val="00000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Calibri"/>
                                                <w:color w:val="000000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Calibri"/>
                                                <w:color w:val="000000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="Calibri"/>
                                        <w:color w:val="000000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Calibri"/>
                                            <w:color w:val="00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  <w:color w:val="00000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Calibri"/>
                                            <w:color w:val="00000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m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Calibri"/>
                                        <w:color w:val="00000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Calibri"/>
                                        <w:color w:val="000000"/>
                                      </w:rPr>
                                      <m:t>δl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Calibri"/>
                                            <w:color w:val="00000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Calibri"/>
                                                <w:color w:val="00000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Calibri"/>
                                                <w:color w:val="000000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Calibri"/>
                                                <w:color w:val="000000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Calibri"/>
                                            <w:color w:val="000000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Calibri"/>
                                                <w:color w:val="00000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Calibri"/>
                                                <w:color w:val="000000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Calibri"/>
                                                <w:color w:val="000000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="Calibri"/>
                                        <w:color w:val="000000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Calibri"/>
                                            <w:color w:val="00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  <w:color w:val="00000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Calibri"/>
                                            <w:color w:val="00000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  <w:color w:val="000000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Calibri"/>
                                        <w:color w:val="00000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Calibri"/>
                                        <w:color w:val="000000"/>
                                      </w:rPr>
                                      <m:t>δl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Calibri"/>
                                            <w:color w:val="00000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Calibri"/>
                                                <w:color w:val="00000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Calibri"/>
                                                <w:color w:val="000000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Calibri"/>
                                                <w:color w:val="000000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Calibri"/>
                                            <w:color w:val="000000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Calibri"/>
                                                <w:color w:val="00000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Calibri"/>
                                                <w:color w:val="000000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Calibri"/>
                                                <w:color w:val="000000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="Calibri"/>
                                        <w:color w:val="000000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Calibri"/>
                                            <w:color w:val="00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  <w:color w:val="00000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Calibri"/>
                                            <w:color w:val="00000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m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Calibri"/>
                                        <w:color w:val="00000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Calibri"/>
                                        <w:color w:val="000000"/>
                                      </w:rPr>
                                      <m:t>δl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Calibri"/>
                                            <w:color w:val="00000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Calibri"/>
                                                <w:color w:val="00000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Calibri"/>
                                                <w:color w:val="000000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Calibri"/>
                                                <w:color w:val="000000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Calibri"/>
                                            <w:color w:val="000000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Calibri"/>
                                                <w:color w:val="00000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Calibri"/>
                                                <w:color w:val="000000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Calibri"/>
                                                <w:color w:val="000000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="Calibri"/>
                                        <w:color w:val="000000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Calibri"/>
                                            <w:color w:val="00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  <w:color w:val="00000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Calibri"/>
                                            <w:color w:val="000000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  <w:color w:val="000000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Calibri"/>
                                        <w:color w:val="00000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Calibri"/>
                                        <w:color w:val="000000"/>
                                      </w:rPr>
                                      <m:t>δl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Calibri"/>
                                            <w:color w:val="00000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Calibri"/>
                                                <w:color w:val="00000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Calibri"/>
                                                <w:color w:val="000000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Calibri"/>
                                                <w:color w:val="000000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Calibri"/>
                                            <w:color w:val="000000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Calibri"/>
                                                <w:color w:val="00000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Calibri"/>
                                                <w:color w:val="000000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Calibri"/>
                                                <w:color w:val="000000"/>
                                              </w:rPr>
                                              <m:t>4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="Calibri"/>
                                        <w:color w:val="000000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Calibri"/>
                                            <w:color w:val="00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  <w:color w:val="00000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Calibri"/>
                                            <w:color w:val="000000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mr>
                          </m:m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color w:val="00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  <w:color w:val="000000"/>
                                </w:rPr>
                                <m:t>δl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alibri"/>
                                          <w:color w:val="00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alibri"/>
                                          <w:color w:val="00000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alibri"/>
                                          <w:color w:val="000000"/>
                                        </w:rPr>
                                        <m:t>i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libri"/>
                                          <w:color w:val="000000"/>
                                        </w:rPr>
                                        <m:t>-1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alibri"/>
                                          <w:color w:val="00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alibri"/>
                                          <w:color w:val="00000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alibri"/>
                                          <w:color w:val="000000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  <w:color w:val="000000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color w:val="000000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color w:val="00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  <w:color w:val="000000"/>
                                </w:rPr>
                                <m:t>δl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alibri"/>
                                          <w:color w:val="00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alibri"/>
                                          <w:color w:val="00000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alibri"/>
                                          <w:color w:val="000000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alibri"/>
                                          <w:color w:val="00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alibri"/>
                                          <w:color w:val="00000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alibri"/>
                                          <w:color w:val="000000"/>
                                        </w:rPr>
                                        <m:t>i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libri"/>
                                          <w:color w:val="000000"/>
                                        </w:rPr>
                                        <m:t>+1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  <w:color w:val="000000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color w:val="000000"/>
                            </w:rPr>
                            <m:t>…</m:t>
                          </m:r>
                        </m:e>
                      </m:mr>
                    </m:m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color w:val="00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color w:val="000000"/>
                          </w:rPr>
                          <m:t>δl</m:t>
                        </m:r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color w:val="00000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color w:val="00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libri"/>
                                    <w:color w:val="00000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libri"/>
                                    <w:color w:val="000000"/>
                                  </w:rPr>
                                  <m:t>N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  <w:color w:val="000000"/>
                                  </w:rPr>
                                  <m:t>-2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color w:val="000000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color w:val="00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libri"/>
                                    <w:color w:val="00000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libri"/>
                                    <w:color w:val="000000"/>
                                  </w:rPr>
                                  <m:t>N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  <w:color w:val="000000"/>
                                  </w:rPr>
                                  <m:t>-1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Calibri"/>
                            <w:color w:val="00000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color w:val="00000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color w:val="000000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color w:val="000000"/>
                              </w:rPr>
                              <m:t>-1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00000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color w:val="00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color w:val="000000"/>
                          </w:rPr>
                          <m:t>δl</m:t>
                        </m:r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color w:val="00000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color w:val="00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libri"/>
                                    <w:color w:val="00000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libri"/>
                                    <w:color w:val="000000"/>
                                  </w:rPr>
                                  <m:t>N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  <w:color w:val="000000"/>
                                  </w:rPr>
                                  <m:t>-1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color w:val="000000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color w:val="00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libri"/>
                                    <w:color w:val="00000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libri"/>
                                    <w:color w:val="000000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Calibri"/>
                            <w:color w:val="00000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color w:val="00000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color w:val="000000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color w:val="000000"/>
                              </w:rPr>
                              <m:t>-1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color w:val="00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color w:val="000000"/>
                          </w:rPr>
                          <m:t>δl</m:t>
                        </m:r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color w:val="00000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color w:val="00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libri"/>
                                    <w:color w:val="00000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libri"/>
                                    <w:color w:val="000000"/>
                                  </w:rPr>
                                  <m:t>N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  <w:color w:val="000000"/>
                                  </w:rPr>
                                  <m:t>-1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color w:val="000000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color w:val="00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libri"/>
                                    <w:color w:val="00000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libri"/>
                                    <w:color w:val="000000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Calibri"/>
                            <w:color w:val="00000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color w:val="00000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color w:val="000000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Calibri"/>
              <w:color w:val="000000"/>
            </w:rPr>
            <m:t xml:space="preserve">= </m:t>
          </m:r>
          <m:d>
            <m:dPr>
              <m:ctrlPr>
                <w:rPr>
                  <w:rFonts w:ascii="Cambria Math" w:hAnsi="Cambria Math" w:cs="Calibri"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color w:val="00000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libri"/>
                            <w:color w:val="000000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color w:val="000000"/>
                            </w:rPr>
                            <m:t>[-2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color w:val="00000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color w:val="000000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color w:val="000000"/>
                            </w:rPr>
                            <m:t>+200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color w:val="00000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color w:val="000000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color w:val="00000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color w:val="000000"/>
                                </w:rPr>
                                <m:t>-2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color w:val="000000"/>
                            </w:rPr>
                            <m:t>]</m:t>
                          </m:r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Calibri"/>
                                  <w:color w:val="00000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color w:val="000000"/>
                                </w:rPr>
                                <m:t>200(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color w:val="000000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color w:val="000000"/>
                                </w:rPr>
                                <m:t>)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color w:val="000000"/>
                            </w:rPr>
                            <m:t>+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Calibri"/>
                                  <w:color w:val="00000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color w:val="000000"/>
                                </w:rPr>
                                <m:t>-2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  <m:t>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alibri"/>
                                          <w:color w:val="00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alibri"/>
                                          <w:color w:val="00000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libri"/>
                                          <w:color w:val="000000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color w:val="000000"/>
                                </w:rPr>
                                <m:t>+200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alibri"/>
                                          <w:color w:val="00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alibri"/>
                                          <w:color w:val="00000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libri"/>
                                          <w:color w:val="000000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Calibri"/>
                                          <w:color w:val="00000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Calibri"/>
                                          <w:color w:val="00000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libri"/>
                                          <w:color w:val="000000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libri"/>
                                          <w:color w:val="000000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  <m:t>-2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alibri"/>
                                          <w:color w:val="00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alibri"/>
                                          <w:color w:val="00000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libri"/>
                                          <w:color w:val="000000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Calibri"/>
                                  <w:color w:val="00000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color w:val="000000"/>
                                </w:rPr>
                                <m:t>200(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color w:val="000000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color w:val="000000"/>
                                </w:rPr>
                                <m:t>)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color w:val="000000"/>
                            </w:rPr>
                            <m:t>+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Calibri"/>
                                  <w:color w:val="00000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color w:val="000000"/>
                                </w:rPr>
                                <m:t>-2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  <m:t>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alibri"/>
                                          <w:color w:val="00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alibri"/>
                                          <w:color w:val="00000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libri"/>
                                          <w:color w:val="000000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color w:val="000000"/>
                                </w:rPr>
                                <m:t>+200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alibri"/>
                                          <w:color w:val="00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alibri"/>
                                          <w:color w:val="00000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libri"/>
                                          <w:color w:val="000000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Calibri"/>
                                          <w:color w:val="00000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Calibri"/>
                                          <w:color w:val="00000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libri"/>
                                          <w:color w:val="000000"/>
                                        </w:rPr>
                                        <m:t>3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libri"/>
                                          <w:color w:val="000000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  <m:t>-2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alibri"/>
                                          <w:color w:val="00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alibri"/>
                                          <w:color w:val="00000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libri"/>
                                          <w:color w:val="000000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libri"/>
                            <w:color w:val="000000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Calibri"/>
                                  <w:color w:val="00000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color w:val="000000"/>
                                </w:rPr>
                                <m:t>200(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color w:val="000000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  <m:t>i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  <m:t>-1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color w:val="000000"/>
                                </w:rPr>
                                <m:t>)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color w:val="000000"/>
                            </w:rPr>
                            <m:t>+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Calibri"/>
                                  <w:color w:val="00000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color w:val="000000"/>
                                </w:rPr>
                                <m:t>-2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  <m:t>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alibri"/>
                                          <w:color w:val="00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alibri"/>
                                          <w:color w:val="00000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alibri"/>
                                          <w:color w:val="000000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color w:val="000000"/>
                                </w:rPr>
                                <m:t>+200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alibri"/>
                                          <w:color w:val="00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alibri"/>
                                          <w:color w:val="00000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alibri"/>
                                          <w:color w:val="000000"/>
                                        </w:rPr>
                                        <m:t>i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libri"/>
                                          <w:color w:val="000000"/>
                                        </w:rPr>
                                        <m:t>+1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Calibri"/>
                                          <w:color w:val="00000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Calibri"/>
                                          <w:color w:val="00000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alibri"/>
                                          <w:color w:val="000000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libri"/>
                                          <w:color w:val="000000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  <m:t>-2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alibri"/>
                                          <w:color w:val="00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alibri"/>
                                          <w:color w:val="00000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alibri"/>
                                          <w:color w:val="000000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color w:val="000000"/>
                            </w:rPr>
                            <m:t>…</m:t>
                          </m:r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Calibri"/>
                                  <w:color w:val="00000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color w:val="000000"/>
                                </w:rPr>
                                <m:t>200(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  <m:t>-1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color w:val="000000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  <m:t>-2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color w:val="000000"/>
                                </w:rPr>
                                <m:t>)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color w:val="000000"/>
                            </w:rPr>
                            <m:t>+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Calibri"/>
                                  <w:color w:val="00000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color w:val="000000"/>
                                </w:rPr>
                                <m:t>-2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  <m:t>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alibri"/>
                                          <w:color w:val="00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alibri"/>
                                          <w:color w:val="00000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alibri"/>
                                          <w:color w:val="000000"/>
                                        </w:rPr>
                                        <m:t>N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libri"/>
                                          <w:color w:val="000000"/>
                                        </w:rPr>
                                        <m:t>-1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color w:val="000000"/>
                                </w:rPr>
                                <m:t>+200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alibri"/>
                                          <w:color w:val="00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alibri"/>
                                          <w:color w:val="00000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alibri"/>
                                          <w:color w:val="000000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Calibri"/>
                                          <w:color w:val="00000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Calibri"/>
                                          <w:color w:val="00000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alibri"/>
                                          <w:color w:val="000000"/>
                                        </w:rPr>
                                        <m:t>N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libri"/>
                                          <w:color w:val="000000"/>
                                        </w:rPr>
                                        <m:t>-1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libri"/>
                                          <w:color w:val="000000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  <m:t>-2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alibri"/>
                                          <w:color w:val="00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alibri"/>
                                          <w:color w:val="00000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alibri"/>
                                          <w:color w:val="000000"/>
                                        </w:rPr>
                                        <m:t>N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libri"/>
                                          <w:color w:val="000000"/>
                                        </w:rPr>
                                        <m:t>-1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mr>
                    </m:m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Calibri"/>
                            <w:color w:val="00000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color w:val="000000"/>
                          </w:rPr>
                          <m:t>200(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color w:val="00000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color w:val="000000"/>
                              </w:rPr>
                              <m:t>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color w:val="000000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Calibri"/>
                                <w:color w:val="00000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Calibri"/>
                                <w:color w:val="00000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color w:val="000000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color w:val="000000"/>
                              </w:rPr>
                              <m:t>-1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color w:val="000000"/>
                              </w:rPr>
                              <m:t>2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color w:val="000000"/>
                          </w:rPr>
                          <m:t>)</m:t>
                        </m:r>
                      </m:e>
                    </m:d>
                  </m:e>
                </m:mr>
              </m:m>
            </m:e>
          </m:d>
        </m:oMath>
      </m:oMathPara>
    </w:p>
    <w:p w:rsidR="000D1FD9" w:rsidRPr="000D1FD9" w:rsidRDefault="000D1FD9" w:rsidP="000D1FD9">
      <w:pPr>
        <w:pStyle w:val="ListParagraph"/>
        <w:ind w:left="1080"/>
        <w:rPr>
          <w:rFonts w:ascii="Calibri" w:hAnsi="Calibri" w:cs="Calibri"/>
          <w:color w:val="000000"/>
        </w:rPr>
      </w:pPr>
    </w:p>
    <w:p w:rsidR="000D1FD9" w:rsidRPr="000D1FD9" w:rsidRDefault="000D1FD9" w:rsidP="000D1FD9">
      <w:pPr>
        <w:pStyle w:val="ListParagraph"/>
        <w:ind w:left="1080"/>
        <w:rPr>
          <w:rFonts w:ascii="Calibri" w:hAnsi="Calibri" w:cs="Calibri"/>
          <w:color w:val="000000"/>
        </w:rPr>
      </w:pPr>
      <w:proofErr w:type="spellStart"/>
      <w:r w:rsidRPr="000D1FD9">
        <w:rPr>
          <w:rFonts w:ascii="Calibri" w:hAnsi="Calibri" w:cs="Calibri"/>
          <w:color w:val="000000"/>
        </w:rPr>
        <w:t>Rosenborck</w:t>
      </w:r>
      <w:proofErr w:type="spellEnd"/>
      <w:r w:rsidRPr="000D1FD9">
        <w:rPr>
          <w:rFonts w:ascii="Calibri" w:hAnsi="Calibri" w:cs="Calibri"/>
          <w:color w:val="000000"/>
        </w:rPr>
        <w:t xml:space="preserve"> Hessian:</w:t>
      </w:r>
    </w:p>
    <w:p w:rsidR="000D1FD9" w:rsidRPr="000D1FD9" w:rsidRDefault="000D1FD9" w:rsidP="000D1FD9">
      <w:pPr>
        <w:pStyle w:val="ListParagraph"/>
        <w:ind w:left="1080"/>
        <w:rPr>
          <w:rFonts w:ascii="Calibri" w:hAnsi="Calibri" w:cs="Calibri"/>
          <w:color w:val="00000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Calibri"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color w:val="00000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color w:val="00000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  <w:color w:val="000000"/>
                              </w:rPr>
                              <m:t>δ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color w:val="00000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alibri"/>
                            <w:color w:val="000000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color w:val="00000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color w:val="000000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color w:val="00000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color w:val="00000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color w:val="000000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color w:val="000000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color w:val="00000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  <w:color w:val="000000"/>
                              </w:rPr>
                              <m:t>δ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color w:val="00000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alibri"/>
                            <w:color w:val="000000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color w:val="00000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color w:val="000000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color w:val="00000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color w:val="00000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color w:val="000000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color w:val="000000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000000"/>
                      </w:rPr>
                      <m:t>…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color w:val="00000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  <w:color w:val="000000"/>
                              </w:rPr>
                              <m:t>δ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color w:val="00000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alibri"/>
                            <w:color w:val="000000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color w:val="00000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color w:val="000000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color w:val="00000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color w:val="00000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color w:val="00000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color w:val="000000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color w:val="00000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  <w:color w:val="000000"/>
                              </w:rPr>
                              <m:t>δ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color w:val="00000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alibri"/>
                            <w:color w:val="000000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color w:val="00000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color w:val="000000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color w:val="00000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color w:val="00000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color w:val="000000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color w:val="000000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color w:val="00000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  <w:color w:val="000000"/>
                              </w:rPr>
                              <m:t>δ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color w:val="00000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alibri"/>
                            <w:color w:val="000000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color w:val="00000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color w:val="000000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color w:val="00000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color w:val="00000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color w:val="000000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color w:val="000000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000000"/>
                      </w:rPr>
                      <m:t>…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color w:val="00000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  <w:color w:val="000000"/>
                              </w:rPr>
                              <m:t>δ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color w:val="00000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alibri"/>
                            <w:color w:val="000000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color w:val="00000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color w:val="000000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color w:val="00000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color w:val="00000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color w:val="00000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color w:val="000000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color w:val="00000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  <w:color w:val="000000"/>
                              </w:rPr>
                              <m:t>δ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color w:val="00000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alibri"/>
                            <w:color w:val="000000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color w:val="00000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color w:val="00000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color w:val="000000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color w:val="00000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color w:val="000000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color w:val="000000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color w:val="00000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  <w:color w:val="000000"/>
                              </w:rPr>
                              <m:t>δ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color w:val="00000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alibri"/>
                            <w:color w:val="000000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color w:val="00000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color w:val="00000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color w:val="000000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color w:val="00000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color w:val="000000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color w:val="000000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color w:val="00000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  <w:color w:val="000000"/>
                              </w:rPr>
                              <m:t>δ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color w:val="00000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alibri"/>
                            <w:color w:val="000000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color w:val="00000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color w:val="00000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color w:val="000000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color w:val="00000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color w:val="00000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color w:val="000000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Calibri"/>
              <w:color w:val="000000"/>
            </w:rPr>
            <m:t xml:space="preserve">= 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14"/>
        <w:gridCol w:w="1543"/>
        <w:gridCol w:w="1543"/>
        <w:gridCol w:w="1579"/>
        <w:gridCol w:w="1663"/>
        <w:gridCol w:w="1508"/>
      </w:tblGrid>
      <w:tr w:rsidR="000D1FD9" w:rsidRPr="000D1FD9" w:rsidTr="0054341C">
        <w:trPr>
          <w:trHeight w:val="655"/>
          <w:jc w:val="center"/>
        </w:trPr>
        <w:tc>
          <w:tcPr>
            <w:tcW w:w="0" w:type="auto"/>
          </w:tcPr>
          <w:p w:rsidR="000D1FD9" w:rsidRPr="000D1FD9" w:rsidRDefault="000D1FD9" w:rsidP="000D1FD9">
            <w:pPr>
              <w:pStyle w:val="ListParagraph"/>
              <w:ind w:left="1080"/>
              <w:rPr>
                <w:rFonts w:ascii="Calibri" w:hAnsi="Calibri" w:cs="Calibri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w:lastRenderedPageBreak/>
                  <m:t>2+200(-2</m:t>
                </m:r>
                <m:sSub>
                  <m:sSubPr>
                    <m:ctrlPr>
                      <w:rPr>
                        <w:rFonts w:ascii="Cambria Math" w:hAnsi="Cambria Math" w:cs="Calibri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00000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+6</m:t>
                </m:r>
                <m:sSubSup>
                  <m:sSubSupPr>
                    <m:ctrlPr>
                      <w:rPr>
                        <w:rFonts w:ascii="Cambria Math" w:hAnsi="Cambria Math" w:cs="Calibri"/>
                        <w:color w:val="000000"/>
                      </w:rPr>
                    </m:ctrlPr>
                  </m:sSubSup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000000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000000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0D1FD9" w:rsidRPr="000D1FD9" w:rsidRDefault="000D1FD9" w:rsidP="000D1FD9">
            <w:pPr>
              <w:pStyle w:val="ListParagraph"/>
              <w:ind w:left="1080"/>
              <w:rPr>
                <w:rFonts w:ascii="Calibri" w:hAnsi="Calibri" w:cs="Calibri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200(-2</m:t>
                </m:r>
                <m:sSub>
                  <m:sSubPr>
                    <m:ctrlPr>
                      <w:rPr>
                        <w:rFonts w:ascii="Cambria Math" w:hAnsi="Cambria Math" w:cs="Calibri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00000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0D1FD9" w:rsidRPr="000D1FD9" w:rsidRDefault="000D1FD9" w:rsidP="000D1FD9">
            <w:pPr>
              <w:pStyle w:val="ListParagraph"/>
              <w:ind w:left="1080"/>
              <w:rPr>
                <w:rFonts w:ascii="Calibri" w:hAnsi="Calibri" w:cs="Calibri"/>
                <w:color w:val="000000"/>
              </w:rPr>
            </w:pPr>
            <w:r w:rsidRPr="000D1FD9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</w:tcPr>
          <w:p w:rsidR="000D1FD9" w:rsidRPr="000D1FD9" w:rsidRDefault="000D1FD9" w:rsidP="000D1FD9">
            <w:pPr>
              <w:pStyle w:val="ListParagraph"/>
              <w:ind w:left="1080"/>
              <w:rPr>
                <w:rFonts w:ascii="Calibri" w:hAnsi="Calibri" w:cs="Calibri"/>
                <w:color w:val="000000"/>
              </w:rPr>
            </w:pPr>
            <w:r w:rsidRPr="000D1FD9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</w:tcPr>
          <w:p w:rsidR="000D1FD9" w:rsidRPr="000D1FD9" w:rsidRDefault="000D1FD9" w:rsidP="000D1FD9">
            <w:pPr>
              <w:pStyle w:val="ListParagraph"/>
              <w:ind w:left="1080"/>
              <w:rPr>
                <w:rFonts w:ascii="Calibri" w:hAnsi="Calibri" w:cs="Calibri"/>
                <w:color w:val="000000"/>
              </w:rPr>
            </w:pPr>
            <w:r w:rsidRPr="000D1FD9">
              <w:rPr>
                <w:rFonts w:ascii="Calibri" w:hAnsi="Calibri" w:cs="Calibri"/>
                <w:color w:val="000000"/>
              </w:rPr>
              <w:t>…</w:t>
            </w:r>
          </w:p>
        </w:tc>
        <w:tc>
          <w:tcPr>
            <w:tcW w:w="0" w:type="auto"/>
          </w:tcPr>
          <w:p w:rsidR="000D1FD9" w:rsidRPr="000D1FD9" w:rsidRDefault="000D1FD9" w:rsidP="000D1FD9">
            <w:pPr>
              <w:pStyle w:val="ListParagraph"/>
              <w:ind w:left="1080"/>
              <w:rPr>
                <w:rFonts w:ascii="Calibri" w:hAnsi="Calibri" w:cs="Calibri"/>
                <w:color w:val="000000"/>
              </w:rPr>
            </w:pPr>
            <w:r w:rsidRPr="000D1FD9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0D1FD9" w:rsidRPr="000D1FD9" w:rsidTr="0054341C">
        <w:trPr>
          <w:trHeight w:val="643"/>
          <w:jc w:val="center"/>
        </w:trPr>
        <w:tc>
          <w:tcPr>
            <w:tcW w:w="0" w:type="auto"/>
          </w:tcPr>
          <w:p w:rsidR="000D1FD9" w:rsidRPr="000D1FD9" w:rsidRDefault="000D1FD9" w:rsidP="000D1FD9">
            <w:pPr>
              <w:pStyle w:val="ListParagraph"/>
              <w:ind w:left="1080"/>
              <w:rPr>
                <w:rFonts w:ascii="Calibri" w:hAnsi="Calibri" w:cs="Calibri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200(-2</m:t>
                </m:r>
                <m:sSub>
                  <m:sSubPr>
                    <m:ctrlPr>
                      <w:rPr>
                        <w:rFonts w:ascii="Cambria Math" w:hAnsi="Cambria Math" w:cs="Calibri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00000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0D1FD9" w:rsidRPr="000D1FD9" w:rsidRDefault="000D1FD9" w:rsidP="000D1FD9">
            <w:pPr>
              <w:pStyle w:val="ListParagraph"/>
              <w:ind w:left="1080"/>
              <w:rPr>
                <w:rFonts w:ascii="Calibri" w:hAnsi="Calibri" w:cs="Calibri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202+200(-2</m:t>
                </m:r>
                <m:sSub>
                  <m:sSubPr>
                    <m:ctrlPr>
                      <w:rPr>
                        <w:rFonts w:ascii="Cambria Math" w:hAnsi="Cambria Math" w:cs="Calibri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000000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+6</m:t>
                </m:r>
                <m:sSubSup>
                  <m:sSubSupPr>
                    <m:ctrlPr>
                      <w:rPr>
                        <w:rFonts w:ascii="Cambria Math" w:hAnsi="Cambria Math" w:cs="Calibri"/>
                        <w:color w:val="000000"/>
                      </w:rPr>
                    </m:ctrlPr>
                  </m:sSubSup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000000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000000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0D1FD9" w:rsidRPr="000D1FD9" w:rsidRDefault="000D1FD9" w:rsidP="000D1FD9">
            <w:pPr>
              <w:pStyle w:val="ListParagraph"/>
              <w:ind w:left="1080"/>
              <w:rPr>
                <w:rFonts w:ascii="Calibri" w:hAnsi="Calibri" w:cs="Calibri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200(-2</m:t>
                </m:r>
                <m:sSub>
                  <m:sSubPr>
                    <m:ctrlPr>
                      <w:rPr>
                        <w:rFonts w:ascii="Cambria Math" w:hAnsi="Cambria Math" w:cs="Calibri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00000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0D1FD9" w:rsidRPr="000D1FD9" w:rsidRDefault="000D1FD9" w:rsidP="000D1FD9">
            <w:pPr>
              <w:pStyle w:val="ListParagraph"/>
              <w:ind w:left="1080"/>
              <w:rPr>
                <w:rFonts w:ascii="Calibri" w:hAnsi="Calibri" w:cs="Calibri"/>
                <w:color w:val="000000"/>
              </w:rPr>
            </w:pPr>
            <w:r w:rsidRPr="000D1FD9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</w:tcPr>
          <w:p w:rsidR="000D1FD9" w:rsidRPr="000D1FD9" w:rsidRDefault="000D1FD9" w:rsidP="000D1FD9">
            <w:pPr>
              <w:pStyle w:val="ListParagraph"/>
              <w:ind w:left="1080"/>
              <w:rPr>
                <w:rFonts w:ascii="Calibri" w:hAnsi="Calibri" w:cs="Calibri"/>
                <w:color w:val="000000"/>
              </w:rPr>
            </w:pPr>
            <w:r w:rsidRPr="000D1FD9">
              <w:rPr>
                <w:rFonts w:ascii="Calibri" w:hAnsi="Calibri" w:cs="Calibri"/>
                <w:color w:val="000000"/>
              </w:rPr>
              <w:t>…</w:t>
            </w:r>
          </w:p>
        </w:tc>
        <w:tc>
          <w:tcPr>
            <w:tcW w:w="0" w:type="auto"/>
          </w:tcPr>
          <w:p w:rsidR="000D1FD9" w:rsidRPr="000D1FD9" w:rsidRDefault="000D1FD9" w:rsidP="000D1FD9">
            <w:pPr>
              <w:pStyle w:val="ListParagraph"/>
              <w:ind w:left="1080"/>
              <w:rPr>
                <w:rFonts w:ascii="Calibri" w:hAnsi="Calibri" w:cs="Calibri"/>
                <w:color w:val="000000"/>
              </w:rPr>
            </w:pPr>
            <w:r w:rsidRPr="000D1FD9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0D1FD9" w:rsidRPr="000D1FD9" w:rsidTr="0054341C">
        <w:trPr>
          <w:trHeight w:val="655"/>
          <w:jc w:val="center"/>
        </w:trPr>
        <w:tc>
          <w:tcPr>
            <w:tcW w:w="0" w:type="auto"/>
          </w:tcPr>
          <w:p w:rsidR="000D1FD9" w:rsidRPr="000D1FD9" w:rsidRDefault="000D1FD9" w:rsidP="000D1FD9">
            <w:pPr>
              <w:pStyle w:val="ListParagraph"/>
              <w:ind w:left="1080"/>
              <w:rPr>
                <w:rFonts w:ascii="Calibri" w:hAnsi="Calibri" w:cs="Calibri"/>
                <w:color w:val="000000"/>
              </w:rPr>
            </w:pPr>
            <w:r w:rsidRPr="000D1FD9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</w:tcPr>
          <w:p w:rsidR="000D1FD9" w:rsidRPr="000D1FD9" w:rsidRDefault="000D1FD9" w:rsidP="000D1FD9">
            <w:pPr>
              <w:pStyle w:val="ListParagraph"/>
              <w:ind w:left="1080"/>
              <w:rPr>
                <w:rFonts w:ascii="Calibri" w:hAnsi="Calibri" w:cs="Calibri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200(-2</m:t>
                </m:r>
                <m:sSub>
                  <m:sSubPr>
                    <m:ctrlPr>
                      <w:rPr>
                        <w:rFonts w:ascii="Cambria Math" w:hAnsi="Cambria Math" w:cs="Calibri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00000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0D1FD9" w:rsidRPr="000D1FD9" w:rsidRDefault="000D1FD9" w:rsidP="000D1FD9">
            <w:pPr>
              <w:pStyle w:val="ListParagraph"/>
              <w:ind w:left="1080"/>
              <w:rPr>
                <w:rFonts w:ascii="Calibri" w:hAnsi="Calibri" w:cs="Calibri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202+200(-2</m:t>
                </m:r>
                <m:sSub>
                  <m:sSubPr>
                    <m:ctrlPr>
                      <w:rPr>
                        <w:rFonts w:ascii="Cambria Math" w:hAnsi="Cambria Math" w:cs="Calibri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000000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+6</m:t>
                </m:r>
                <m:sSubSup>
                  <m:sSubSupPr>
                    <m:ctrlPr>
                      <w:rPr>
                        <w:rFonts w:ascii="Cambria Math" w:hAnsi="Cambria Math" w:cs="Calibri"/>
                        <w:color w:val="000000"/>
                      </w:rPr>
                    </m:ctrlPr>
                  </m:sSubSup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000000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000000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0D1FD9" w:rsidRPr="000D1FD9" w:rsidRDefault="000D1FD9" w:rsidP="000D1FD9">
            <w:pPr>
              <w:pStyle w:val="ListParagraph"/>
              <w:ind w:left="1080"/>
              <w:rPr>
                <w:rFonts w:ascii="Calibri" w:hAnsi="Calibri" w:cs="Calibri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200(-2</m:t>
                </m:r>
                <m:sSub>
                  <m:sSubPr>
                    <m:ctrlPr>
                      <w:rPr>
                        <w:rFonts w:ascii="Cambria Math" w:hAnsi="Cambria Math" w:cs="Calibri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000000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0D1FD9" w:rsidRPr="000D1FD9" w:rsidRDefault="000D1FD9" w:rsidP="000D1FD9">
            <w:pPr>
              <w:pStyle w:val="ListParagraph"/>
              <w:ind w:left="1080"/>
              <w:rPr>
                <w:rFonts w:ascii="Calibri" w:hAnsi="Calibri" w:cs="Calibri"/>
                <w:color w:val="000000"/>
              </w:rPr>
            </w:pPr>
            <w:r w:rsidRPr="000D1FD9">
              <w:rPr>
                <w:rFonts w:ascii="Calibri" w:hAnsi="Calibri" w:cs="Calibri"/>
                <w:color w:val="000000"/>
              </w:rPr>
              <w:t>…</w:t>
            </w:r>
          </w:p>
        </w:tc>
        <w:tc>
          <w:tcPr>
            <w:tcW w:w="0" w:type="auto"/>
          </w:tcPr>
          <w:p w:rsidR="000D1FD9" w:rsidRPr="000D1FD9" w:rsidRDefault="000D1FD9" w:rsidP="000D1FD9">
            <w:pPr>
              <w:pStyle w:val="ListParagraph"/>
              <w:ind w:left="1080"/>
              <w:rPr>
                <w:rFonts w:ascii="Calibri" w:hAnsi="Calibri" w:cs="Calibri"/>
                <w:color w:val="000000"/>
              </w:rPr>
            </w:pPr>
            <w:r w:rsidRPr="000D1FD9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0D1FD9" w:rsidRPr="000D1FD9" w:rsidTr="0054341C">
        <w:trPr>
          <w:trHeight w:val="655"/>
          <w:jc w:val="center"/>
        </w:trPr>
        <w:tc>
          <w:tcPr>
            <w:tcW w:w="0" w:type="auto"/>
          </w:tcPr>
          <w:p w:rsidR="000D1FD9" w:rsidRPr="000D1FD9" w:rsidRDefault="000D1FD9" w:rsidP="000D1FD9">
            <w:pPr>
              <w:pStyle w:val="ListParagraph"/>
              <w:ind w:left="1080"/>
              <w:rPr>
                <w:rFonts w:ascii="Calibri" w:hAnsi="Calibri" w:cs="Calibri"/>
                <w:color w:val="000000"/>
              </w:rPr>
            </w:pPr>
            <w:r w:rsidRPr="000D1FD9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</w:tcPr>
          <w:p w:rsidR="000D1FD9" w:rsidRPr="000D1FD9" w:rsidRDefault="000D1FD9" w:rsidP="000D1FD9">
            <w:pPr>
              <w:pStyle w:val="ListParagraph"/>
              <w:ind w:left="1080"/>
              <w:rPr>
                <w:rFonts w:ascii="Calibri" w:hAnsi="Calibri" w:cs="Calibri"/>
                <w:color w:val="000000"/>
              </w:rPr>
            </w:pPr>
            <w:r w:rsidRPr="000D1FD9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</w:tcPr>
          <w:p w:rsidR="000D1FD9" w:rsidRPr="000D1FD9" w:rsidRDefault="000D1FD9" w:rsidP="000D1FD9">
            <w:pPr>
              <w:pStyle w:val="ListParagraph"/>
              <w:ind w:left="1080"/>
              <w:rPr>
                <w:rFonts w:ascii="Calibri" w:hAnsi="Calibri" w:cs="Calibri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200(-2</m:t>
                </m:r>
                <m:sSub>
                  <m:sSubPr>
                    <m:ctrlPr>
                      <w:rPr>
                        <w:rFonts w:ascii="Cambria Math" w:hAnsi="Cambria Math" w:cs="Calibri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000000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0D1FD9" w:rsidRPr="000D1FD9" w:rsidRDefault="000D1FD9" w:rsidP="000D1FD9">
            <w:pPr>
              <w:pStyle w:val="ListParagraph"/>
              <w:ind w:left="1080"/>
              <w:rPr>
                <w:rFonts w:ascii="Calibri" w:hAnsi="Calibri" w:cs="Calibri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202+200(-2</m:t>
                </m:r>
                <m:sSub>
                  <m:sSubPr>
                    <m:ctrlPr>
                      <w:rPr>
                        <w:rFonts w:ascii="Cambria Math" w:hAnsi="Cambria Math" w:cs="Calibri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000000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+6</m:t>
                </m:r>
                <m:sSubSup>
                  <m:sSubSupPr>
                    <m:ctrlPr>
                      <w:rPr>
                        <w:rFonts w:ascii="Cambria Math" w:hAnsi="Cambria Math" w:cs="Calibri"/>
                        <w:color w:val="000000"/>
                      </w:rPr>
                    </m:ctrlPr>
                  </m:sSubSup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000000"/>
                      </w:rPr>
                      <m:t>3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000000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0D1FD9" w:rsidRPr="000D1FD9" w:rsidRDefault="000D1FD9" w:rsidP="000D1FD9">
            <w:pPr>
              <w:pStyle w:val="ListParagraph"/>
              <w:ind w:left="1080"/>
              <w:rPr>
                <w:rFonts w:ascii="Calibri" w:hAnsi="Calibri" w:cs="Calibri"/>
                <w:color w:val="000000"/>
              </w:rPr>
            </w:pPr>
            <w:r w:rsidRPr="000D1FD9">
              <w:rPr>
                <w:rFonts w:ascii="Calibri" w:hAnsi="Calibri" w:cs="Calibri"/>
                <w:color w:val="000000"/>
              </w:rPr>
              <w:t>…</w:t>
            </w:r>
          </w:p>
        </w:tc>
        <w:tc>
          <w:tcPr>
            <w:tcW w:w="0" w:type="auto"/>
          </w:tcPr>
          <w:p w:rsidR="000D1FD9" w:rsidRPr="000D1FD9" w:rsidRDefault="000D1FD9" w:rsidP="000D1FD9">
            <w:pPr>
              <w:pStyle w:val="ListParagraph"/>
              <w:ind w:left="1080"/>
              <w:rPr>
                <w:rFonts w:ascii="Calibri" w:hAnsi="Calibri" w:cs="Calibri"/>
                <w:color w:val="000000"/>
              </w:rPr>
            </w:pPr>
            <w:r w:rsidRPr="000D1FD9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0D1FD9" w:rsidRPr="000D1FD9" w:rsidTr="0054341C">
        <w:trPr>
          <w:trHeight w:val="643"/>
          <w:jc w:val="center"/>
        </w:trPr>
        <w:tc>
          <w:tcPr>
            <w:tcW w:w="0" w:type="auto"/>
          </w:tcPr>
          <w:p w:rsidR="000D1FD9" w:rsidRPr="000D1FD9" w:rsidRDefault="000D1FD9" w:rsidP="000D1FD9">
            <w:pPr>
              <w:pStyle w:val="ListParagraph"/>
              <w:ind w:left="1080"/>
              <w:rPr>
                <w:rFonts w:ascii="Calibri" w:hAnsi="Calibri" w:cs="Calibri"/>
                <w:color w:val="000000"/>
              </w:rPr>
            </w:pPr>
            <w:r w:rsidRPr="000D1FD9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</w:tcPr>
          <w:p w:rsidR="000D1FD9" w:rsidRPr="000D1FD9" w:rsidRDefault="000D1FD9" w:rsidP="000D1FD9">
            <w:pPr>
              <w:pStyle w:val="ListParagraph"/>
              <w:ind w:left="1080"/>
              <w:rPr>
                <w:rFonts w:ascii="Calibri" w:hAnsi="Calibri" w:cs="Calibri"/>
                <w:color w:val="000000"/>
              </w:rPr>
            </w:pPr>
            <w:r w:rsidRPr="000D1FD9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</w:tcPr>
          <w:p w:rsidR="000D1FD9" w:rsidRPr="000D1FD9" w:rsidRDefault="000D1FD9" w:rsidP="000D1FD9">
            <w:pPr>
              <w:pStyle w:val="ListParagraph"/>
              <w:ind w:left="1080"/>
              <w:rPr>
                <w:rFonts w:ascii="Calibri" w:hAnsi="Calibri" w:cs="Calibri"/>
                <w:color w:val="000000"/>
              </w:rPr>
            </w:pPr>
            <w:r w:rsidRPr="000D1FD9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</w:tcPr>
          <w:p w:rsidR="000D1FD9" w:rsidRPr="000D1FD9" w:rsidRDefault="000D1FD9" w:rsidP="000D1FD9">
            <w:pPr>
              <w:pStyle w:val="ListParagraph"/>
              <w:ind w:left="1080"/>
              <w:rPr>
                <w:rFonts w:ascii="Calibri" w:hAnsi="Calibri" w:cs="Calibri"/>
                <w:color w:val="000000"/>
              </w:rPr>
            </w:pPr>
            <w:r w:rsidRPr="000D1FD9">
              <w:rPr>
                <w:rFonts w:ascii="Calibri" w:hAnsi="Calibri" w:cs="Calibri"/>
                <w:color w:val="000000"/>
              </w:rPr>
              <w:t>…</w:t>
            </w:r>
          </w:p>
        </w:tc>
        <w:tc>
          <w:tcPr>
            <w:tcW w:w="0" w:type="auto"/>
          </w:tcPr>
          <w:p w:rsidR="000D1FD9" w:rsidRPr="000D1FD9" w:rsidRDefault="000D1FD9" w:rsidP="000D1FD9">
            <w:pPr>
              <w:pStyle w:val="ListParagraph"/>
              <w:ind w:left="1080"/>
              <w:rPr>
                <w:rFonts w:ascii="Calibri" w:hAnsi="Calibri" w:cs="Calibri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202+200(-2</m:t>
                </m:r>
                <m:sSub>
                  <m:sSubPr>
                    <m:ctrlPr>
                      <w:rPr>
                        <w:rFonts w:ascii="Cambria Math" w:hAnsi="Cambria Math" w:cs="Calibri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+6</m:t>
                </m:r>
                <m:sSubSup>
                  <m:sSubSupPr>
                    <m:ctrlPr>
                      <w:rPr>
                        <w:rFonts w:ascii="Cambria Math" w:hAnsi="Cambria Math" w:cs="Calibri"/>
                        <w:color w:val="000000"/>
                      </w:rPr>
                    </m:ctrlPr>
                  </m:sSubSup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000000"/>
                      </w:rPr>
                      <m:t>-1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000000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0D1FD9" w:rsidRPr="000D1FD9" w:rsidRDefault="000D1FD9" w:rsidP="000D1FD9">
            <w:pPr>
              <w:pStyle w:val="ListParagraph"/>
              <w:ind w:left="1080"/>
              <w:rPr>
                <w:rFonts w:ascii="Calibri" w:hAnsi="Calibri" w:cs="Calibri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200(-2</m:t>
                </m:r>
                <m:sSub>
                  <m:sSubPr>
                    <m:ctrlPr>
                      <w:rPr>
                        <w:rFonts w:ascii="Cambria Math" w:hAnsi="Cambria Math" w:cs="Calibri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000000"/>
                      </w:rPr>
                      <m:t>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)</m:t>
                </m:r>
              </m:oMath>
            </m:oMathPara>
          </w:p>
        </w:tc>
      </w:tr>
      <w:tr w:rsidR="000D1FD9" w:rsidRPr="000D1FD9" w:rsidTr="0054341C">
        <w:trPr>
          <w:trHeight w:val="352"/>
          <w:jc w:val="center"/>
        </w:trPr>
        <w:tc>
          <w:tcPr>
            <w:tcW w:w="0" w:type="auto"/>
          </w:tcPr>
          <w:p w:rsidR="000D1FD9" w:rsidRPr="000D1FD9" w:rsidRDefault="000D1FD9" w:rsidP="000D1FD9">
            <w:pPr>
              <w:pStyle w:val="ListParagraph"/>
              <w:ind w:left="1080"/>
              <w:rPr>
                <w:rFonts w:ascii="Calibri" w:hAnsi="Calibri" w:cs="Calibri"/>
                <w:color w:val="000000"/>
              </w:rPr>
            </w:pPr>
            <w:r w:rsidRPr="000D1FD9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</w:tcPr>
          <w:p w:rsidR="000D1FD9" w:rsidRPr="000D1FD9" w:rsidRDefault="000D1FD9" w:rsidP="000D1FD9">
            <w:pPr>
              <w:pStyle w:val="ListParagraph"/>
              <w:ind w:left="1080"/>
              <w:rPr>
                <w:rFonts w:ascii="Calibri" w:hAnsi="Calibri" w:cs="Calibri"/>
                <w:color w:val="000000"/>
              </w:rPr>
            </w:pPr>
            <w:r w:rsidRPr="000D1FD9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</w:tcPr>
          <w:p w:rsidR="000D1FD9" w:rsidRPr="000D1FD9" w:rsidRDefault="000D1FD9" w:rsidP="000D1FD9">
            <w:pPr>
              <w:pStyle w:val="ListParagraph"/>
              <w:ind w:left="1080"/>
              <w:rPr>
                <w:rFonts w:ascii="Calibri" w:hAnsi="Calibri" w:cs="Calibri"/>
                <w:color w:val="000000"/>
              </w:rPr>
            </w:pPr>
            <w:r w:rsidRPr="000D1FD9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</w:tcPr>
          <w:p w:rsidR="000D1FD9" w:rsidRPr="000D1FD9" w:rsidRDefault="000D1FD9" w:rsidP="000D1FD9">
            <w:pPr>
              <w:pStyle w:val="ListParagraph"/>
              <w:ind w:left="1080"/>
              <w:rPr>
                <w:rFonts w:ascii="Calibri" w:hAnsi="Calibri" w:cs="Calibri"/>
                <w:color w:val="000000"/>
              </w:rPr>
            </w:pPr>
            <w:r w:rsidRPr="000D1FD9">
              <w:rPr>
                <w:rFonts w:ascii="Calibri" w:hAnsi="Calibri" w:cs="Calibri"/>
                <w:color w:val="000000"/>
              </w:rPr>
              <w:t>…</w:t>
            </w:r>
          </w:p>
        </w:tc>
        <w:tc>
          <w:tcPr>
            <w:tcW w:w="0" w:type="auto"/>
          </w:tcPr>
          <w:p w:rsidR="000D1FD9" w:rsidRPr="000D1FD9" w:rsidRDefault="000D1FD9" w:rsidP="000D1FD9">
            <w:pPr>
              <w:pStyle w:val="ListParagraph"/>
              <w:ind w:left="1080"/>
              <w:rPr>
                <w:rFonts w:ascii="Calibri" w:hAnsi="Calibri" w:cs="Calibri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200(-2</m:t>
                </m:r>
                <m:sSub>
                  <m:sSubPr>
                    <m:ctrlPr>
                      <w:rPr>
                        <w:rFonts w:ascii="Cambria Math" w:hAnsi="Cambria Math" w:cs="Calibri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000000"/>
                      </w:rPr>
                      <m:t>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0D1FD9" w:rsidRPr="000D1FD9" w:rsidRDefault="000D1FD9" w:rsidP="000D1FD9">
            <w:pPr>
              <w:pStyle w:val="ListParagraph"/>
              <w:ind w:left="1080"/>
              <w:rPr>
                <w:rFonts w:ascii="Calibri" w:hAnsi="Calibri" w:cs="Calibri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</w:rPr>
                  <m:t>200</m:t>
                </m:r>
              </m:oMath>
            </m:oMathPara>
          </w:p>
        </w:tc>
      </w:tr>
    </w:tbl>
    <w:p w:rsidR="000D1FD9" w:rsidRDefault="000D1FD9" w:rsidP="000D1FD9">
      <w:pPr>
        <w:pStyle w:val="ListParagraph"/>
        <w:numPr>
          <w:ilvl w:val="0"/>
          <w:numId w:val="2"/>
        </w:numPr>
        <w:rPr>
          <w:rStyle w:val="Strong"/>
        </w:rPr>
      </w:pPr>
      <w:r w:rsidRPr="003E062A">
        <w:rPr>
          <w:rStyle w:val="Strong"/>
        </w:rPr>
        <w:t xml:space="preserve"> Use the gradient descend method to find the optimal point of the </w:t>
      </w:r>
      <w:proofErr w:type="spellStart"/>
      <w:r w:rsidRPr="003E062A">
        <w:rPr>
          <w:rStyle w:val="Strong"/>
        </w:rPr>
        <w:t>Rosenbrock</w:t>
      </w:r>
      <w:proofErr w:type="spellEnd"/>
      <w:r w:rsidRPr="003E062A">
        <w:rPr>
          <w:rStyle w:val="Strong"/>
        </w:rPr>
        <w:t xml:space="preserve"> function</w:t>
      </w:r>
      <w:r>
        <w:rPr>
          <w:rStyle w:val="Strong"/>
        </w:rPr>
        <w:t>:</w:t>
      </w:r>
    </w:p>
    <w:p w:rsidR="000D1FD9" w:rsidRDefault="000D1FD9" w:rsidP="000D1FD9">
      <w:pPr>
        <w:jc w:val="center"/>
        <w:rPr>
          <w:rStyle w:val="Strong"/>
        </w:rPr>
      </w:pPr>
      <w:r>
        <w:rPr>
          <w:rStyle w:val="Strong"/>
          <w:noProof/>
        </w:rPr>
        <w:drawing>
          <wp:inline distT="0" distB="0" distL="0" distR="0" wp14:anchorId="64D9FF17" wp14:editId="1A1C0AB2">
            <wp:extent cx="2429435" cy="1864311"/>
            <wp:effectExtent l="0" t="0" r="0" b="3175"/>
            <wp:docPr id="2" name="Picture 2" descr="C:\Users\Pavel\Desktop\Optimization_hw2\Rosenbrock(10) function - steepest_descent convergence rate_fi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vel\Desktop\Optimization_hw2\Rosenbrock(10) function - steepest_descent convergence rate_fig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081" cy="1871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FD9" w:rsidRDefault="000D1FD9" w:rsidP="000D1FD9">
      <w:pPr>
        <w:pStyle w:val="ListParagraph"/>
        <w:numPr>
          <w:ilvl w:val="0"/>
          <w:numId w:val="2"/>
        </w:numPr>
        <w:rPr>
          <w:rStyle w:val="Strong"/>
        </w:rPr>
      </w:pPr>
      <w:r w:rsidRPr="008B0031">
        <w:rPr>
          <w:rStyle w:val="Strong"/>
        </w:rPr>
        <w:t>Use the gradient descend method to optimize the following quadratic function:</w:t>
      </w:r>
    </w:p>
    <w:p w:rsidR="000D1FD9" w:rsidRDefault="000D1FD9" w:rsidP="000D1FD9">
      <w:pPr>
        <w:pStyle w:val="ListParagraph"/>
        <w:rPr>
          <w:rStyle w:val="Strong"/>
        </w:rPr>
      </w:pPr>
      <w:r>
        <w:rPr>
          <w:noProof/>
        </w:rPr>
        <w:drawing>
          <wp:inline distT="0" distB="0" distL="0" distR="0" wp14:anchorId="40D31360" wp14:editId="7C9B1300">
            <wp:extent cx="945776" cy="396094"/>
            <wp:effectExtent l="0" t="0" r="698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9528" cy="41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1FD9" w:rsidRDefault="000D1FD9" w:rsidP="000D1FD9">
      <w:pPr>
        <w:pStyle w:val="ListParagraph"/>
        <w:jc w:val="center"/>
        <w:rPr>
          <w:rStyle w:val="Strong"/>
        </w:rPr>
      </w:pPr>
      <w:r>
        <w:rPr>
          <w:rStyle w:val="Strong"/>
          <w:noProof/>
        </w:rPr>
        <w:drawing>
          <wp:inline distT="0" distB="0" distL="0" distR="0" wp14:anchorId="6434F1FD" wp14:editId="5E347503">
            <wp:extent cx="2923371" cy="2061882"/>
            <wp:effectExtent l="0" t="0" r="0" b="0"/>
            <wp:docPr id="4" name="Picture 4" descr="C:\Users\Pavel\Desktop\Optimization_hw2\Quadratic well conditioned function - steepest_descent convergence rate_fi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vel\Desktop\Optimization_hw2\Quadratic well conditioned function - steepest_descent convergence rate_fig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181" cy="2084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FD9" w:rsidRDefault="000D1FD9" w:rsidP="000D1FD9">
      <w:pPr>
        <w:pStyle w:val="ListParagraph"/>
        <w:rPr>
          <w:rStyle w:val="Strong"/>
        </w:rPr>
      </w:pPr>
    </w:p>
    <w:p w:rsidR="000D1FD9" w:rsidRDefault="000D1FD9" w:rsidP="000D1FD9">
      <w:pPr>
        <w:pStyle w:val="ListParagraph"/>
        <w:jc w:val="center"/>
        <w:rPr>
          <w:rStyle w:val="Strong"/>
        </w:rPr>
      </w:pPr>
      <w:r>
        <w:rPr>
          <w:rStyle w:val="Strong"/>
          <w:noProof/>
        </w:rPr>
        <w:lastRenderedPageBreak/>
        <w:drawing>
          <wp:inline distT="0" distB="0" distL="0" distR="0" wp14:anchorId="1D79E8D5" wp14:editId="68E5E6B4">
            <wp:extent cx="2833258" cy="2046799"/>
            <wp:effectExtent l="0" t="0" r="5715" b="0"/>
            <wp:docPr id="5" name="Picture 5" descr="C:\Users\Pavel\Desktop\Optimization_hw2\Quadratic ill conditioned function - steepest_descent convergence rate_fi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vel\Desktop\Optimization_hw2\Quadratic ill conditioned function - steepest_descent convergence rate_fig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349" cy="2068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FD9" w:rsidRDefault="000D1FD9" w:rsidP="000D1FD9">
      <w:pPr>
        <w:pStyle w:val="ListParagraph"/>
        <w:rPr>
          <w:rStyle w:val="Strong"/>
        </w:rPr>
      </w:pPr>
    </w:p>
    <w:p w:rsidR="000D1FD9" w:rsidRDefault="000D1FD9" w:rsidP="000D1FD9">
      <w:pPr>
        <w:rPr>
          <w:rStyle w:val="Strong"/>
        </w:rPr>
      </w:pPr>
      <w:r>
        <w:rPr>
          <w:rStyle w:val="Strong"/>
        </w:rPr>
        <w:br w:type="page"/>
      </w:r>
    </w:p>
    <w:p w:rsidR="000D1FD9" w:rsidRPr="000D1FD9" w:rsidRDefault="000D1FD9" w:rsidP="000D1FD9">
      <w:pPr>
        <w:rPr>
          <w:rFonts w:eastAsiaTheme="minorEastAsia"/>
          <w:b/>
          <w:bCs/>
          <w:sz w:val="28"/>
          <w:szCs w:val="28"/>
        </w:rPr>
      </w:pPr>
      <w:r w:rsidRPr="000D1FD9">
        <w:rPr>
          <w:rFonts w:eastAsiaTheme="minorEastAsia"/>
          <w:b/>
          <w:bCs/>
          <w:sz w:val="28"/>
          <w:szCs w:val="28"/>
        </w:rPr>
        <w:lastRenderedPageBreak/>
        <w:t>Question 9:</w:t>
      </w:r>
    </w:p>
    <w:p w:rsidR="000D1FD9" w:rsidRDefault="000D1FD9" w:rsidP="000D1FD9">
      <w:pPr>
        <w:pStyle w:val="ListParagraph"/>
        <w:rPr>
          <w:rStyle w:val="Strong"/>
        </w:rPr>
      </w:pPr>
    </w:p>
    <w:p w:rsidR="000D1FD9" w:rsidRDefault="000D1FD9" w:rsidP="000D1FD9">
      <w:pPr>
        <w:pStyle w:val="ListParagraph"/>
        <w:numPr>
          <w:ilvl w:val="0"/>
          <w:numId w:val="3"/>
        </w:numPr>
        <w:rPr>
          <w:rStyle w:val="Strong"/>
        </w:rPr>
      </w:pPr>
      <w:r w:rsidRPr="00D72D26">
        <w:rPr>
          <w:rStyle w:val="Strong"/>
        </w:rPr>
        <w:t>Repeat the previous task but now use the Newton method:</w:t>
      </w:r>
    </w:p>
    <w:p w:rsidR="000D1FD9" w:rsidRDefault="000D1FD9" w:rsidP="000D1FD9">
      <w:pPr>
        <w:pStyle w:val="ListParagraph"/>
        <w:ind w:left="108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On the plots, mark the point where the convergence rate changes from linear to quadratic. Do all the graphs have this transition?</w:t>
      </w:r>
    </w:p>
    <w:p w:rsidR="000D1FD9" w:rsidRDefault="000D1FD9" w:rsidP="000D1FD9">
      <w:pPr>
        <w:pStyle w:val="NoSpacing"/>
        <w:ind w:left="360" w:firstLine="720"/>
      </w:pPr>
      <w:r w:rsidRPr="00596FEC">
        <w:rPr>
          <w:rStyle w:val="Strong"/>
        </w:rPr>
        <w:t>Answer:</w:t>
      </w:r>
      <w:r w:rsidRPr="00596FEC">
        <w:t xml:space="preserve"> No</w:t>
      </w:r>
      <w:r>
        <w:t xml:space="preserve">, because Quadratic function converges to optimal point in single step. </w:t>
      </w:r>
      <w:r w:rsidRPr="00596FEC">
        <w:t xml:space="preserve"> </w:t>
      </w:r>
    </w:p>
    <w:p w:rsidR="000D1FD9" w:rsidRPr="00596FEC" w:rsidRDefault="000D1FD9" w:rsidP="000D1FD9">
      <w:pPr>
        <w:pStyle w:val="NoSpacing"/>
        <w:ind w:left="360" w:firstLine="720"/>
        <w:rPr>
          <w:rStyle w:val="Strong"/>
        </w:rPr>
      </w:pPr>
    </w:p>
    <w:p w:rsidR="000D1FD9" w:rsidRDefault="000D1FD9" w:rsidP="000D1FD9">
      <w:pPr>
        <w:jc w:val="center"/>
        <w:rPr>
          <w:rStyle w:val="Strong"/>
        </w:rPr>
      </w:pPr>
      <w:r>
        <w:rPr>
          <w:rStyle w:val="Strong"/>
          <w:noProof/>
        </w:rPr>
        <w:drawing>
          <wp:inline distT="0" distB="0" distL="0" distR="0" wp14:anchorId="56D0717D" wp14:editId="159EAA0B">
            <wp:extent cx="2616805" cy="2008095"/>
            <wp:effectExtent l="0" t="0" r="0" b="0"/>
            <wp:docPr id="6" name="Picture 6" descr="C:\Users\Pavel\Desktop\Optimization_hw2\Rosenbrock(10) function - newton_method convergence rate_fi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vel\Desktop\Optimization_hw2\Rosenbrock(10) function - newton_method convergence rate_fig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757" cy="2014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FD9" w:rsidRPr="00D3125D" w:rsidRDefault="000D1FD9" w:rsidP="000D1FD9">
      <w:pPr>
        <w:jc w:val="center"/>
        <w:rPr>
          <w:b/>
          <w:bCs/>
        </w:rPr>
      </w:pPr>
      <w:r>
        <w:rPr>
          <w:b/>
          <w:bCs/>
        </w:rPr>
        <w:t xml:space="preserve">       </w:t>
      </w:r>
      <w:r>
        <w:rPr>
          <w:noProof/>
          <w:sz w:val="16"/>
          <w:szCs w:val="16"/>
        </w:rPr>
        <w:drawing>
          <wp:inline distT="0" distB="0" distL="0" distR="0" wp14:anchorId="02EE357A" wp14:editId="078635C2">
            <wp:extent cx="2850777" cy="2030886"/>
            <wp:effectExtent l="0" t="0" r="6985" b="7620"/>
            <wp:docPr id="7" name="Picture 7" descr="C:\Users\Pavel\Desktop\Optimization_hw2\Quadratic well conditioned function - newton_method convergence rate_fi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vel\Desktop\Optimization_hw2\Quadratic well conditioned function - newton_method convergence rate_fig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841" cy="2077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FD9" w:rsidRPr="00BD2E1C" w:rsidRDefault="000D1FD9" w:rsidP="000D1FD9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      </w:t>
      </w:r>
      <w:r>
        <w:rPr>
          <w:noProof/>
          <w:sz w:val="16"/>
          <w:szCs w:val="16"/>
        </w:rPr>
        <w:drawing>
          <wp:inline distT="0" distB="0" distL="0" distR="0" wp14:anchorId="42C8FBF1" wp14:editId="33761A51">
            <wp:extent cx="2743200" cy="1981740"/>
            <wp:effectExtent l="0" t="0" r="0" b="0"/>
            <wp:docPr id="8" name="Picture 8" descr="C:\Users\Pavel\Desktop\Optimization_hw2\Quadratic ill conditioned function - newton_method convergence rate_fi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avel\Desktop\Optimization_hw2\Quadratic ill conditioned function - newton_method convergence rate_fig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119" cy="2022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D71" w:rsidRPr="00A9499A" w:rsidRDefault="00412D71" w:rsidP="000D1FD9">
      <w:pPr>
        <w:rPr>
          <w:rFonts w:eastAsiaTheme="minorEastAsia"/>
        </w:rPr>
      </w:pPr>
    </w:p>
    <w:sectPr w:rsidR="00412D71" w:rsidRPr="00A94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D0630"/>
    <w:multiLevelType w:val="hybridMultilevel"/>
    <w:tmpl w:val="1FAAF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C070F"/>
    <w:multiLevelType w:val="hybridMultilevel"/>
    <w:tmpl w:val="108C22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407EC"/>
    <w:multiLevelType w:val="hybridMultilevel"/>
    <w:tmpl w:val="C7081D26"/>
    <w:lvl w:ilvl="0" w:tplc="75A0E8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C0D"/>
    <w:rsid w:val="000417A8"/>
    <w:rsid w:val="000D1FD9"/>
    <w:rsid w:val="000F5C2E"/>
    <w:rsid w:val="00105AD1"/>
    <w:rsid w:val="00185113"/>
    <w:rsid w:val="00215DE7"/>
    <w:rsid w:val="00257C0D"/>
    <w:rsid w:val="00260894"/>
    <w:rsid w:val="0026799B"/>
    <w:rsid w:val="00283054"/>
    <w:rsid w:val="002F0FCE"/>
    <w:rsid w:val="00410BF0"/>
    <w:rsid w:val="00412D71"/>
    <w:rsid w:val="0045705E"/>
    <w:rsid w:val="00496268"/>
    <w:rsid w:val="004D19B5"/>
    <w:rsid w:val="004D4A9B"/>
    <w:rsid w:val="004D6A7E"/>
    <w:rsid w:val="005055DF"/>
    <w:rsid w:val="005104A4"/>
    <w:rsid w:val="00530DD9"/>
    <w:rsid w:val="00536A48"/>
    <w:rsid w:val="00553E7D"/>
    <w:rsid w:val="005C7D4E"/>
    <w:rsid w:val="006228ED"/>
    <w:rsid w:val="00653B67"/>
    <w:rsid w:val="006904DC"/>
    <w:rsid w:val="006A0C28"/>
    <w:rsid w:val="006A2F97"/>
    <w:rsid w:val="006B70FF"/>
    <w:rsid w:val="006C6753"/>
    <w:rsid w:val="00701106"/>
    <w:rsid w:val="007156F1"/>
    <w:rsid w:val="0073276F"/>
    <w:rsid w:val="0073493A"/>
    <w:rsid w:val="0079410B"/>
    <w:rsid w:val="008A50E8"/>
    <w:rsid w:val="008A7653"/>
    <w:rsid w:val="008B117B"/>
    <w:rsid w:val="008E1AD8"/>
    <w:rsid w:val="008E7C31"/>
    <w:rsid w:val="00906010"/>
    <w:rsid w:val="00922C61"/>
    <w:rsid w:val="00932D8B"/>
    <w:rsid w:val="0096025A"/>
    <w:rsid w:val="00961FE2"/>
    <w:rsid w:val="009C29B4"/>
    <w:rsid w:val="009D2188"/>
    <w:rsid w:val="009D3641"/>
    <w:rsid w:val="00A9499A"/>
    <w:rsid w:val="00AA33E6"/>
    <w:rsid w:val="00B14BA2"/>
    <w:rsid w:val="00C95B20"/>
    <w:rsid w:val="00D30C69"/>
    <w:rsid w:val="00D34E99"/>
    <w:rsid w:val="00D7551C"/>
    <w:rsid w:val="00D75858"/>
    <w:rsid w:val="00DB4A4E"/>
    <w:rsid w:val="00DB6BE6"/>
    <w:rsid w:val="00DB7E2C"/>
    <w:rsid w:val="00DC21D7"/>
    <w:rsid w:val="00E65244"/>
    <w:rsid w:val="00E82791"/>
    <w:rsid w:val="00EB75A1"/>
    <w:rsid w:val="00EE3321"/>
    <w:rsid w:val="00EF3334"/>
    <w:rsid w:val="00F323D4"/>
    <w:rsid w:val="00F82D8C"/>
    <w:rsid w:val="00FD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114659-B847-497A-A35E-CB5380188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4BA2"/>
    <w:rPr>
      <w:color w:val="808080"/>
    </w:rPr>
  </w:style>
  <w:style w:type="paragraph" w:styleId="ListParagraph">
    <w:name w:val="List Paragraph"/>
    <w:basedOn w:val="Normal"/>
    <w:uiPriority w:val="34"/>
    <w:qFormat/>
    <w:rsid w:val="00EF3334"/>
    <w:pPr>
      <w:ind w:left="720"/>
      <w:contextualSpacing/>
    </w:pPr>
  </w:style>
  <w:style w:type="table" w:styleId="TableGrid">
    <w:name w:val="Table Grid"/>
    <w:basedOn w:val="TableNormal"/>
    <w:uiPriority w:val="39"/>
    <w:rsid w:val="000D1F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D1FD9"/>
    <w:rPr>
      <w:b/>
      <w:bCs/>
    </w:rPr>
  </w:style>
  <w:style w:type="paragraph" w:styleId="NoSpacing">
    <w:name w:val="No Spacing"/>
    <w:uiPriority w:val="1"/>
    <w:qFormat/>
    <w:rsid w:val="000D1F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9</Pages>
  <Words>1455</Words>
  <Characters>8294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67</cp:revision>
  <dcterms:created xsi:type="dcterms:W3CDTF">2019-04-30T21:12:00Z</dcterms:created>
  <dcterms:modified xsi:type="dcterms:W3CDTF">2019-05-05T21:28:00Z</dcterms:modified>
</cp:coreProperties>
</file>