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6786" w:rsidRDefault="00826786" w:rsidP="002420E3">
      <w:pPr>
        <w:spacing w:line="256" w:lineRule="auto"/>
        <w:rPr>
          <w:rStyle w:val="Heading1Char"/>
          <w:sz w:val="24"/>
          <w:szCs w:val="24"/>
        </w:rPr>
      </w:pPr>
      <w:r w:rsidRPr="00826786">
        <w:rPr>
          <w:rStyle w:val="Heading1Char"/>
          <w:sz w:val="24"/>
          <w:szCs w:val="24"/>
        </w:rPr>
        <w:t>Coal Handling System (CHS)</w:t>
      </w:r>
      <w:r w:rsidR="007A49EE">
        <w:rPr>
          <w:rStyle w:val="Heading1Char"/>
          <w:sz w:val="24"/>
          <w:szCs w:val="24"/>
        </w:rPr>
        <w:t>:</w:t>
      </w:r>
    </w:p>
    <w:p w:rsidR="0057526A" w:rsidRDefault="007E3AAB" w:rsidP="002B03BF">
      <w:pPr>
        <w:spacing w:before="100" w:beforeAutospacing="1" w:after="100" w:afterAutospacing="1" w:line="240" w:lineRule="auto"/>
        <w:outlineLvl w:val="3"/>
      </w:pPr>
      <w:r>
        <w:t xml:space="preserve">A </w:t>
      </w:r>
      <w:r>
        <w:rPr>
          <w:rStyle w:val="Strong"/>
        </w:rPr>
        <w:t>Coal Handling System (CHS)</w:t>
      </w:r>
      <w:r>
        <w:t xml:space="preserve"> is an integrated system designed to receive, unload, transport, store, crush, screen, and feed coal to boilers, furnaces, kilns, or process plants. It ensures a continuous and reliable supply of coal while minimizing dust generation, material losses, and manual intervention.</w:t>
      </w:r>
      <w:r w:rsidR="007719B7">
        <w:t xml:space="preserve"> </w:t>
      </w:r>
      <w:r w:rsidR="0057526A">
        <w:t>Coal Handling Systems are engineered to provide efficient, safe, and environmentally compliant coal transportation and storage solutions for uninterrupted plant operations</w:t>
      </w:r>
    </w:p>
    <w:p w:rsidR="007A49EE" w:rsidRPr="002420E3" w:rsidRDefault="007A49EE" w:rsidP="002420E3">
      <w:pPr>
        <w:spacing w:line="256" w:lineRule="auto"/>
        <w:rPr>
          <w:rStyle w:val="Heading1Char"/>
          <w:sz w:val="24"/>
          <w:szCs w:val="24"/>
        </w:rPr>
      </w:pPr>
      <w:bookmarkStart w:id="0" w:name="_GoBack"/>
      <w:bookmarkEnd w:id="0"/>
    </w:p>
    <w:sectPr w:rsidR="007A49EE" w:rsidRPr="002420E3" w:rsidSect="00B57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49013C"/>
    <w:multiLevelType w:val="multilevel"/>
    <w:tmpl w:val="1534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163AD9"/>
    <w:multiLevelType w:val="multilevel"/>
    <w:tmpl w:val="B016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74A22EC"/>
    <w:multiLevelType w:val="hybridMultilevel"/>
    <w:tmpl w:val="C55850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CC272C"/>
    <w:multiLevelType w:val="multilevel"/>
    <w:tmpl w:val="0B9C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2"/>
  </w:compat>
  <w:rsids>
    <w:rsidRoot w:val="002420E3"/>
    <w:rsid w:val="001076D7"/>
    <w:rsid w:val="001503FD"/>
    <w:rsid w:val="00165F27"/>
    <w:rsid w:val="00184441"/>
    <w:rsid w:val="001D15AF"/>
    <w:rsid w:val="002420E3"/>
    <w:rsid w:val="002B03BF"/>
    <w:rsid w:val="002D63D5"/>
    <w:rsid w:val="00345DC4"/>
    <w:rsid w:val="004C6B6C"/>
    <w:rsid w:val="0057526A"/>
    <w:rsid w:val="0058465A"/>
    <w:rsid w:val="006A70C6"/>
    <w:rsid w:val="007402B2"/>
    <w:rsid w:val="007719B7"/>
    <w:rsid w:val="007A49EE"/>
    <w:rsid w:val="007B2520"/>
    <w:rsid w:val="007D2460"/>
    <w:rsid w:val="007E3AAB"/>
    <w:rsid w:val="00826786"/>
    <w:rsid w:val="00975258"/>
    <w:rsid w:val="00B571BB"/>
    <w:rsid w:val="00F7703E"/>
    <w:rsid w:val="00FF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C2E7FE-A8ED-4E78-A2CA-E7414CDAD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71BB"/>
  </w:style>
  <w:style w:type="paragraph" w:styleId="Heading1">
    <w:name w:val="heading 1"/>
    <w:basedOn w:val="Normal"/>
    <w:next w:val="Normal"/>
    <w:link w:val="Heading1Char"/>
    <w:uiPriority w:val="9"/>
    <w:qFormat/>
    <w:rsid w:val="002420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4">
    <w:name w:val="heading 4"/>
    <w:basedOn w:val="Normal"/>
    <w:link w:val="Heading4Char"/>
    <w:uiPriority w:val="9"/>
    <w:qFormat/>
    <w:rsid w:val="002B03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0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1Char1">
    <w:name w:val="Heading 1 Char1"/>
    <w:basedOn w:val="DefaultParagraphFont"/>
    <w:uiPriority w:val="9"/>
    <w:rsid w:val="002420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7A49EE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2B03B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2B03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SRV</dc:creator>
  <cp:lastModifiedBy>Thiru</cp:lastModifiedBy>
  <cp:revision>21</cp:revision>
  <dcterms:created xsi:type="dcterms:W3CDTF">2026-06-17T04:47:00Z</dcterms:created>
  <dcterms:modified xsi:type="dcterms:W3CDTF">2026-07-04T11:30:00Z</dcterms:modified>
</cp:coreProperties>
</file>