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4B6" w:rsidRDefault="00635E0A" w:rsidP="00102123">
      <w:pPr>
        <w:ind w:left="540"/>
        <w:rPr>
          <w:rStyle w:val="Heading1Char"/>
          <w:sz w:val="24"/>
          <w:szCs w:val="24"/>
        </w:rPr>
      </w:pPr>
      <w:r w:rsidRPr="00635E0A">
        <w:rPr>
          <w:rStyle w:val="Heading1Char"/>
          <w:sz w:val="24"/>
          <w:szCs w:val="24"/>
        </w:rPr>
        <w:t>FLOW CONTROL GATES</w:t>
      </w:r>
      <w:r w:rsidR="00051467" w:rsidRPr="004A5FF4">
        <w:rPr>
          <w:bCs/>
        </w:rPr>
        <w:t>-</w:t>
      </w:r>
      <w:r w:rsidR="00051467" w:rsidRPr="004A5FF4">
        <w:t xml:space="preserve"> </w:t>
      </w:r>
      <w:bookmarkStart w:id="0" w:name="_GoBack"/>
      <w:bookmarkEnd w:id="0"/>
    </w:p>
    <w:p w:rsidR="00D20A0E" w:rsidRPr="00D20A0E" w:rsidRDefault="00D20A0E" w:rsidP="00DF17A3">
      <w:pPr>
        <w:rPr>
          <w:rStyle w:val="Heading1Char"/>
          <w:bCs w:val="0"/>
          <w:sz w:val="24"/>
          <w:szCs w:val="24"/>
        </w:rPr>
      </w:pPr>
      <w:r w:rsidRPr="00D20A0E">
        <w:rPr>
          <w:rStyle w:val="Heading1Char"/>
          <w:bCs w:val="0"/>
          <w:sz w:val="24"/>
          <w:szCs w:val="24"/>
        </w:rPr>
        <w:t>Product Overview:</w:t>
      </w:r>
    </w:p>
    <w:p w:rsidR="00D20A0E" w:rsidRDefault="00D20A0E" w:rsidP="00D20A0E">
      <w:pPr>
        <w:ind w:left="540"/>
        <w:rPr>
          <w:bCs/>
          <w:sz w:val="24"/>
          <w:szCs w:val="24"/>
        </w:rPr>
      </w:pPr>
      <w:r w:rsidRPr="006B31F0">
        <w:rPr>
          <w:bCs/>
          <w:sz w:val="24"/>
          <w:szCs w:val="24"/>
        </w:rPr>
        <w:t>Flow Control Gate is a shut-off and regulating device installed below silos, hoppers, conveyors, and chutes to start, stop, or modulate flow of dry bulk solids. Available as slide gate, knife gate, or diverter type, it provides positive shut-off, variable discharge, and material routing with dust-tight sealing.</w:t>
      </w:r>
    </w:p>
    <w:p w:rsidR="00D20A0E" w:rsidRDefault="00D20A0E" w:rsidP="00D20A0E">
      <w:pPr>
        <w:ind w:left="540"/>
        <w:rPr>
          <w:bCs/>
          <w:sz w:val="24"/>
          <w:szCs w:val="24"/>
        </w:rPr>
      </w:pPr>
      <w:r w:rsidRPr="00D20A0E">
        <w:rPr>
          <w:rStyle w:val="Heading1Char"/>
          <w:sz w:val="24"/>
          <w:szCs w:val="24"/>
        </w:rPr>
        <w:t>Ideal For:</w:t>
      </w:r>
      <w:r w:rsidRPr="00F74758">
        <w:rPr>
          <w:bCs/>
          <w:sz w:val="24"/>
          <w:szCs w:val="24"/>
        </w:rPr>
        <w:t xml:space="preserve"> </w:t>
      </w:r>
      <w:r w:rsidRPr="00D739DF">
        <w:rPr>
          <w:bCs/>
          <w:sz w:val="24"/>
          <w:szCs w:val="24"/>
        </w:rPr>
        <w:t>Cement, fly ash, grains, sugar, plastic granules, chemicals, sand, coal, minerals</w:t>
      </w:r>
      <w:r>
        <w:rPr>
          <w:bCs/>
          <w:sz w:val="24"/>
          <w:szCs w:val="24"/>
        </w:rPr>
        <w:tab/>
      </w:r>
    </w:p>
    <w:p w:rsidR="00D20A0E" w:rsidRPr="00D20A0E" w:rsidRDefault="00D20A0E" w:rsidP="00D20A0E">
      <w:pPr>
        <w:ind w:left="540"/>
        <w:rPr>
          <w:rStyle w:val="Heading1Char"/>
          <w:bCs w:val="0"/>
          <w:sz w:val="24"/>
          <w:szCs w:val="24"/>
        </w:rPr>
      </w:pPr>
      <w:r w:rsidRPr="00D20A0E">
        <w:rPr>
          <w:rStyle w:val="Heading1Char"/>
          <w:bCs w:val="0"/>
          <w:sz w:val="24"/>
          <w:szCs w:val="24"/>
        </w:rPr>
        <w:t>Key Features:</w:t>
      </w:r>
    </w:p>
    <w:p w:rsidR="00D20A0E" w:rsidRDefault="00D20A0E" w:rsidP="00D20A0E">
      <w:pPr>
        <w:pStyle w:val="ListParagraph"/>
        <w:numPr>
          <w:ilvl w:val="0"/>
          <w:numId w:val="7"/>
        </w:numPr>
      </w:pPr>
      <w:r w:rsidRPr="00FB0467">
        <w:rPr>
          <w:b/>
        </w:rPr>
        <w:t xml:space="preserve">Positive Shut-Off: </w:t>
      </w:r>
      <w:r w:rsidRPr="00FB0467">
        <w:t>Knife edge cuts through material column. No leakage when closed, even with fine powders.</w:t>
      </w:r>
    </w:p>
    <w:p w:rsidR="00D20A0E" w:rsidRDefault="00D20A0E" w:rsidP="00D20A0E">
      <w:pPr>
        <w:pStyle w:val="ListParagraph"/>
        <w:numPr>
          <w:ilvl w:val="0"/>
          <w:numId w:val="7"/>
        </w:numPr>
      </w:pPr>
      <w:r w:rsidRPr="002F7B10">
        <w:rPr>
          <w:b/>
        </w:rPr>
        <w:t>Dust-Tight Design:</w:t>
      </w:r>
      <w:r w:rsidRPr="002F7B10">
        <w:t xml:space="preserve"> Full perimeter seal + bonnet gasket. No dust emission to atmosphere.</w:t>
      </w:r>
    </w:p>
    <w:p w:rsidR="00D20A0E" w:rsidRDefault="00D20A0E" w:rsidP="00D20A0E">
      <w:pPr>
        <w:pStyle w:val="ListParagraph"/>
        <w:numPr>
          <w:ilvl w:val="0"/>
          <w:numId w:val="7"/>
        </w:numPr>
      </w:pPr>
      <w:r w:rsidRPr="004B36EE">
        <w:rPr>
          <w:b/>
        </w:rPr>
        <w:t>Wear Resistant:</w:t>
      </w:r>
      <w:r w:rsidRPr="004B36EE">
        <w:t xml:space="preserve"> Hardox or ceramic lined blade and guides for abrasive materials like cement, sand, clinker.</w:t>
      </w:r>
    </w:p>
    <w:p w:rsidR="00D20A0E" w:rsidRDefault="00D20A0E" w:rsidP="00D20A0E">
      <w:pPr>
        <w:pStyle w:val="ListParagraph"/>
        <w:numPr>
          <w:ilvl w:val="0"/>
          <w:numId w:val="7"/>
        </w:numPr>
      </w:pPr>
      <w:r w:rsidRPr="00B91074">
        <w:rPr>
          <w:b/>
        </w:rPr>
        <w:t>Modulating Control:</w:t>
      </w:r>
      <w:r w:rsidRPr="00B91074">
        <w:t xml:space="preserve"> V-notch blade or multi-blade louver for linear flow control 10-100% with actuator.</w:t>
      </w:r>
    </w:p>
    <w:p w:rsidR="00D20A0E" w:rsidRDefault="00D20A0E" w:rsidP="00D20A0E">
      <w:pPr>
        <w:pStyle w:val="ListParagraph"/>
        <w:numPr>
          <w:ilvl w:val="0"/>
          <w:numId w:val="7"/>
        </w:numPr>
      </w:pPr>
      <w:r w:rsidRPr="0039208E">
        <w:rPr>
          <w:b/>
        </w:rPr>
        <w:t>Fail-Safe Options:</w:t>
      </w:r>
      <w:r w:rsidRPr="0039208E">
        <w:t xml:space="preserve"> Spring-close on air/power failure. Prevents silo emptying during emergency.</w:t>
      </w:r>
    </w:p>
    <w:p w:rsidR="00D20A0E" w:rsidRDefault="00D20A0E" w:rsidP="00D20A0E">
      <w:pPr>
        <w:pStyle w:val="ListParagraph"/>
        <w:numPr>
          <w:ilvl w:val="0"/>
          <w:numId w:val="7"/>
        </w:numPr>
      </w:pPr>
      <w:r w:rsidRPr="00AF5373">
        <w:rPr>
          <w:b/>
        </w:rPr>
        <w:t>Self-Cleaning:</w:t>
      </w:r>
      <w:r w:rsidRPr="00AF5373">
        <w:t xml:space="preserve"> Blade scrapes seat on closing. No material buildup to prevent full closure.</w:t>
      </w:r>
    </w:p>
    <w:p w:rsidR="00D20A0E" w:rsidRDefault="00D20A0E" w:rsidP="00D20A0E">
      <w:pPr>
        <w:pStyle w:val="ListParagraph"/>
        <w:numPr>
          <w:ilvl w:val="0"/>
          <w:numId w:val="7"/>
        </w:numPr>
      </w:pPr>
      <w:r w:rsidRPr="00244E73">
        <w:rPr>
          <w:b/>
        </w:rPr>
        <w:t>Low Headroom:</w:t>
      </w:r>
      <w:r w:rsidRPr="00244E73">
        <w:t xml:space="preserve"> Slim body design, 100-250mm height only. Fits under existing hoppers easily.</w:t>
      </w:r>
    </w:p>
    <w:p w:rsidR="00D20A0E" w:rsidRPr="00FB0467" w:rsidRDefault="00D20A0E" w:rsidP="00D20A0E">
      <w:pPr>
        <w:pStyle w:val="ListParagraph"/>
        <w:numPr>
          <w:ilvl w:val="0"/>
          <w:numId w:val="7"/>
        </w:numPr>
      </w:pPr>
      <w:r w:rsidRPr="00D07993">
        <w:rPr>
          <w:b/>
        </w:rPr>
        <w:t xml:space="preserve">Maintenance Friendly: </w:t>
      </w:r>
      <w:r w:rsidRPr="00D07993">
        <w:t>Top-mounted actuator, replaceable blade, split frame for in-line service.</w:t>
      </w:r>
    </w:p>
    <w:p w:rsidR="00A41399" w:rsidRDefault="00A41399" w:rsidP="00A41399">
      <w:pPr>
        <w:ind w:left="540"/>
        <w:rPr>
          <w:rStyle w:val="Heading1Char"/>
          <w:sz w:val="24"/>
          <w:szCs w:val="24"/>
        </w:rPr>
      </w:pPr>
      <w:r>
        <w:rPr>
          <w:rStyle w:val="Heading1Char"/>
          <w:sz w:val="24"/>
          <w:szCs w:val="24"/>
        </w:rPr>
        <w:t>Technical Specifications:</w:t>
      </w:r>
    </w:p>
    <w:p w:rsidR="00A41399" w:rsidRPr="006C6535" w:rsidRDefault="00A41399" w:rsidP="00A41399">
      <w:pPr>
        <w:pStyle w:val="ListParagraph"/>
        <w:numPr>
          <w:ilvl w:val="0"/>
          <w:numId w:val="10"/>
        </w:numPr>
        <w:spacing w:after="0" w:line="240" w:lineRule="auto"/>
        <w:rPr>
          <w:rFonts w:eastAsia="Times New Roman" w:cstheme="minorHAnsi"/>
          <w:sz w:val="24"/>
          <w:szCs w:val="24"/>
        </w:rPr>
      </w:pPr>
      <w:r w:rsidRPr="006C6535">
        <w:rPr>
          <w:rFonts w:eastAsia="Times New Roman" w:cstheme="minorHAnsi"/>
          <w:b/>
          <w:bCs/>
          <w:sz w:val="24"/>
          <w:szCs w:val="24"/>
        </w:rPr>
        <w:t>Capacity Range:</w:t>
      </w:r>
      <w:r>
        <w:rPr>
          <w:rFonts w:eastAsia="Times New Roman" w:cstheme="minorHAnsi"/>
          <w:sz w:val="24"/>
          <w:szCs w:val="24"/>
        </w:rPr>
        <w:t xml:space="preserve"> 10 TPH to 5</w:t>
      </w:r>
      <w:r w:rsidRPr="006C6535">
        <w:rPr>
          <w:rFonts w:eastAsia="Times New Roman" w:cstheme="minorHAnsi"/>
          <w:sz w:val="24"/>
          <w:szCs w:val="24"/>
        </w:rPr>
        <w:t xml:space="preserve">00 TPH Material Handling Capacity </w:t>
      </w:r>
    </w:p>
    <w:p w:rsidR="00A41399" w:rsidRPr="006C6535" w:rsidRDefault="00A41399" w:rsidP="00A41399">
      <w:pPr>
        <w:pStyle w:val="ListParagraph"/>
        <w:numPr>
          <w:ilvl w:val="0"/>
          <w:numId w:val="10"/>
        </w:numPr>
        <w:spacing w:after="0" w:line="240" w:lineRule="auto"/>
        <w:rPr>
          <w:rFonts w:eastAsia="Times New Roman" w:cstheme="minorHAnsi"/>
          <w:sz w:val="24"/>
          <w:szCs w:val="24"/>
        </w:rPr>
      </w:pPr>
      <w:r w:rsidRPr="006C6535">
        <w:rPr>
          <w:rFonts w:eastAsia="Times New Roman" w:cstheme="minorHAnsi"/>
          <w:b/>
          <w:bCs/>
          <w:sz w:val="24"/>
          <w:szCs w:val="24"/>
        </w:rPr>
        <w:t>Type of Application:</w:t>
      </w:r>
      <w:r w:rsidRPr="006C6535">
        <w:rPr>
          <w:rFonts w:eastAsia="Times New Roman" w:cstheme="minorHAnsi"/>
          <w:sz w:val="24"/>
          <w:szCs w:val="24"/>
        </w:rPr>
        <w:t xml:space="preserve"> Flow Control for Hoppers, Silos, Chutes &amp; Conveying Systems </w:t>
      </w:r>
    </w:p>
    <w:p w:rsidR="00A41399" w:rsidRPr="006C6535" w:rsidRDefault="00A41399" w:rsidP="00A41399">
      <w:pPr>
        <w:pStyle w:val="ListParagraph"/>
        <w:numPr>
          <w:ilvl w:val="0"/>
          <w:numId w:val="10"/>
        </w:numPr>
        <w:spacing w:after="0" w:line="240" w:lineRule="auto"/>
        <w:rPr>
          <w:rFonts w:eastAsia="Times New Roman" w:cstheme="minorHAnsi"/>
          <w:sz w:val="24"/>
          <w:szCs w:val="24"/>
        </w:rPr>
      </w:pPr>
      <w:r w:rsidRPr="006C6535">
        <w:rPr>
          <w:rFonts w:eastAsia="Times New Roman" w:cstheme="minorHAnsi"/>
          <w:b/>
          <w:bCs/>
          <w:sz w:val="24"/>
          <w:szCs w:val="24"/>
        </w:rPr>
        <w:t>Temp:</w:t>
      </w:r>
      <w:r w:rsidRPr="006C6535">
        <w:rPr>
          <w:rFonts w:eastAsia="Times New Roman" w:cstheme="minorHAnsi"/>
          <w:sz w:val="24"/>
          <w:szCs w:val="24"/>
        </w:rPr>
        <w:t xml:space="preserve"> Up to 400°C depending on material and sealing arrangement </w:t>
      </w:r>
    </w:p>
    <w:p w:rsidR="00A41399" w:rsidRPr="006C6535" w:rsidRDefault="00A41399" w:rsidP="00A41399">
      <w:pPr>
        <w:pStyle w:val="ListParagraph"/>
        <w:numPr>
          <w:ilvl w:val="0"/>
          <w:numId w:val="10"/>
        </w:numPr>
        <w:spacing w:after="0" w:line="240" w:lineRule="auto"/>
        <w:rPr>
          <w:rFonts w:eastAsia="Times New Roman" w:cstheme="minorHAnsi"/>
          <w:sz w:val="24"/>
          <w:szCs w:val="24"/>
        </w:rPr>
      </w:pPr>
      <w:r w:rsidRPr="006C6535">
        <w:rPr>
          <w:rFonts w:eastAsia="Times New Roman" w:cstheme="minorHAnsi"/>
          <w:b/>
          <w:bCs/>
          <w:sz w:val="24"/>
          <w:szCs w:val="24"/>
        </w:rPr>
        <w:t>Types of Gates:</w:t>
      </w:r>
      <w:r w:rsidRPr="006C6535">
        <w:rPr>
          <w:rFonts w:eastAsia="Times New Roman" w:cstheme="minorHAnsi"/>
          <w:sz w:val="24"/>
          <w:szCs w:val="24"/>
        </w:rPr>
        <w:t xml:space="preserve"> Slide Gate / Flap Gate / Diverter Gate </w:t>
      </w:r>
    </w:p>
    <w:p w:rsidR="00A41399" w:rsidRPr="006C6535" w:rsidRDefault="00A41399" w:rsidP="00A41399">
      <w:pPr>
        <w:pStyle w:val="ListParagraph"/>
        <w:numPr>
          <w:ilvl w:val="0"/>
          <w:numId w:val="10"/>
        </w:numPr>
        <w:spacing w:after="0" w:line="240" w:lineRule="auto"/>
        <w:rPr>
          <w:rFonts w:eastAsia="Times New Roman" w:cstheme="minorHAnsi"/>
          <w:sz w:val="24"/>
          <w:szCs w:val="24"/>
        </w:rPr>
      </w:pPr>
      <w:r w:rsidRPr="006C6535">
        <w:rPr>
          <w:rFonts w:eastAsia="Times New Roman" w:cstheme="minorHAnsi"/>
          <w:b/>
          <w:bCs/>
          <w:sz w:val="24"/>
          <w:szCs w:val="24"/>
        </w:rPr>
        <w:t>Types of Operation:</w:t>
      </w:r>
      <w:r w:rsidRPr="006C6535">
        <w:rPr>
          <w:rFonts w:eastAsia="Times New Roman" w:cstheme="minorHAnsi"/>
          <w:sz w:val="24"/>
          <w:szCs w:val="24"/>
        </w:rPr>
        <w:t xml:space="preserve"> M</w:t>
      </w:r>
      <w:r>
        <w:rPr>
          <w:rFonts w:eastAsia="Times New Roman" w:cstheme="minorHAnsi"/>
          <w:sz w:val="24"/>
          <w:szCs w:val="24"/>
        </w:rPr>
        <w:t xml:space="preserve">anual / Pneumatic / Motorized </w:t>
      </w:r>
    </w:p>
    <w:p w:rsidR="00A41399" w:rsidRPr="00D20A0E" w:rsidRDefault="00A41399" w:rsidP="00A41399">
      <w:pPr>
        <w:pStyle w:val="ListParagraph"/>
        <w:numPr>
          <w:ilvl w:val="0"/>
          <w:numId w:val="10"/>
        </w:numPr>
        <w:rPr>
          <w:rFonts w:eastAsiaTheme="majorEastAsia" w:cstheme="minorHAnsi"/>
          <w:b/>
          <w:bCs/>
          <w:color w:val="2E74B5" w:themeColor="accent1" w:themeShade="BF"/>
          <w:sz w:val="24"/>
          <w:szCs w:val="24"/>
        </w:rPr>
      </w:pPr>
      <w:r w:rsidRPr="006C6535">
        <w:rPr>
          <w:rFonts w:eastAsia="Times New Roman" w:cstheme="minorHAnsi"/>
          <w:b/>
          <w:bCs/>
          <w:sz w:val="24"/>
          <w:szCs w:val="24"/>
        </w:rPr>
        <w:t>MOC:</w:t>
      </w:r>
      <w:r w:rsidRPr="006C6535">
        <w:rPr>
          <w:rFonts w:eastAsia="Times New Roman" w:cstheme="minorHAnsi"/>
          <w:sz w:val="24"/>
          <w:szCs w:val="24"/>
        </w:rPr>
        <w:t xml:space="preserve"> Carbon Steel (I</w:t>
      </w:r>
      <w:r>
        <w:rPr>
          <w:rFonts w:eastAsia="Times New Roman" w:cstheme="minorHAnsi"/>
          <w:sz w:val="24"/>
          <w:szCs w:val="24"/>
        </w:rPr>
        <w:t xml:space="preserve">S2062) </w:t>
      </w:r>
    </w:p>
    <w:p w:rsidR="00D20A0E" w:rsidRDefault="00D20A0E"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Default="00E12A07" w:rsidP="00D20A0E">
      <w:pPr>
        <w:ind w:left="360"/>
        <w:rPr>
          <w:rStyle w:val="Heading1Char"/>
          <w:rFonts w:asciiTheme="minorHAnsi" w:hAnsiTheme="minorHAnsi" w:cstheme="minorHAnsi"/>
          <w:sz w:val="24"/>
          <w:szCs w:val="24"/>
        </w:rPr>
      </w:pPr>
    </w:p>
    <w:p w:rsidR="00E12A07" w:rsidRPr="00D20A0E" w:rsidRDefault="00E12A07" w:rsidP="00D20A0E">
      <w:pPr>
        <w:ind w:left="360"/>
        <w:rPr>
          <w:rStyle w:val="Heading1Char"/>
          <w:rFonts w:asciiTheme="minorHAnsi" w:hAnsiTheme="minorHAnsi" w:cstheme="minorHAnsi"/>
          <w:sz w:val="24"/>
          <w:szCs w:val="24"/>
        </w:rPr>
      </w:pPr>
      <w:r w:rsidRPr="00E12A07">
        <w:rPr>
          <w:rStyle w:val="Heading1Char"/>
          <w:rFonts w:asciiTheme="minorHAnsi" w:hAnsiTheme="minorHAnsi" w:cstheme="minorHAnsi"/>
          <w:noProof/>
          <w:sz w:val="24"/>
          <w:szCs w:val="24"/>
        </w:rPr>
        <w:lastRenderedPageBreak/>
        <w:drawing>
          <wp:inline distT="0" distB="0" distL="0" distR="0">
            <wp:extent cx="3810000" cy="3810000"/>
            <wp:effectExtent l="0" t="0" r="0" b="0"/>
            <wp:docPr id="1" name="Picture 1" descr="\\geaspl\WEBSITE\Air Systems\d04. Flow Control G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d04. Flow Control Gates.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sectPr w:rsidR="00E12A07" w:rsidRPr="00D20A0E"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2">
    <w:nsid w:val="1CF64F1A"/>
    <w:multiLevelType w:val="hybridMultilevel"/>
    <w:tmpl w:val="A52E764C"/>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2DF66FFA"/>
    <w:multiLevelType w:val="hybridMultilevel"/>
    <w:tmpl w:val="68261768"/>
    <w:lvl w:ilvl="0" w:tplc="F4AC2BB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579B2338"/>
    <w:multiLevelType w:val="hybridMultilevel"/>
    <w:tmpl w:val="C3E4B052"/>
    <w:lvl w:ilvl="0" w:tplc="04090001">
      <w:start w:val="1"/>
      <w:numFmt w:val="bullet"/>
      <w:lvlText w:val=""/>
      <w:lvlJc w:val="left"/>
      <w:pPr>
        <w:ind w:left="2505" w:hanging="360"/>
      </w:pPr>
      <w:rPr>
        <w:rFonts w:ascii="Symbol" w:hAnsi="Symbol" w:hint="default"/>
      </w:rPr>
    </w:lvl>
    <w:lvl w:ilvl="1" w:tplc="04090003" w:tentative="1">
      <w:start w:val="1"/>
      <w:numFmt w:val="bullet"/>
      <w:lvlText w:val="o"/>
      <w:lvlJc w:val="left"/>
      <w:pPr>
        <w:ind w:left="3225" w:hanging="360"/>
      </w:pPr>
      <w:rPr>
        <w:rFonts w:ascii="Courier New" w:hAnsi="Courier New" w:cs="Courier New"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6">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7">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8">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64F7AF0"/>
    <w:multiLevelType w:val="hybridMultilevel"/>
    <w:tmpl w:val="42D8C8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8"/>
  </w:num>
  <w:num w:numId="5">
    <w:abstractNumId w:val="4"/>
  </w:num>
  <w:num w:numId="6">
    <w:abstractNumId w:val="10"/>
  </w:num>
  <w:num w:numId="7">
    <w:abstractNumId w:val="0"/>
  </w:num>
  <w:num w:numId="8">
    <w:abstractNumId w:val="5"/>
  </w:num>
  <w:num w:numId="9">
    <w:abstractNumId w:val="2"/>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321D4"/>
    <w:rsid w:val="000338D6"/>
    <w:rsid w:val="00051467"/>
    <w:rsid w:val="00053A35"/>
    <w:rsid w:val="000559EC"/>
    <w:rsid w:val="00061C8D"/>
    <w:rsid w:val="0007012B"/>
    <w:rsid w:val="000720C6"/>
    <w:rsid w:val="00072530"/>
    <w:rsid w:val="00072589"/>
    <w:rsid w:val="00095897"/>
    <w:rsid w:val="000F4D70"/>
    <w:rsid w:val="00102123"/>
    <w:rsid w:val="00106773"/>
    <w:rsid w:val="00125C61"/>
    <w:rsid w:val="001630B4"/>
    <w:rsid w:val="00165544"/>
    <w:rsid w:val="001752B7"/>
    <w:rsid w:val="00180EA3"/>
    <w:rsid w:val="00180EEF"/>
    <w:rsid w:val="001837B9"/>
    <w:rsid w:val="001A0017"/>
    <w:rsid w:val="00206202"/>
    <w:rsid w:val="00210672"/>
    <w:rsid w:val="00212FB8"/>
    <w:rsid w:val="00233DAF"/>
    <w:rsid w:val="00244E73"/>
    <w:rsid w:val="002615C5"/>
    <w:rsid w:val="00292CBE"/>
    <w:rsid w:val="002F7B10"/>
    <w:rsid w:val="003554A8"/>
    <w:rsid w:val="00383650"/>
    <w:rsid w:val="0039208E"/>
    <w:rsid w:val="00394B2D"/>
    <w:rsid w:val="00411411"/>
    <w:rsid w:val="0043150D"/>
    <w:rsid w:val="00454217"/>
    <w:rsid w:val="004A5FF4"/>
    <w:rsid w:val="004B36EE"/>
    <w:rsid w:val="004F027B"/>
    <w:rsid w:val="00543CD9"/>
    <w:rsid w:val="0055469B"/>
    <w:rsid w:val="00584A06"/>
    <w:rsid w:val="00585EC1"/>
    <w:rsid w:val="00595CBA"/>
    <w:rsid w:val="005A147F"/>
    <w:rsid w:val="005B2BA8"/>
    <w:rsid w:val="005E6F9D"/>
    <w:rsid w:val="005F65BA"/>
    <w:rsid w:val="00625211"/>
    <w:rsid w:val="00635E0A"/>
    <w:rsid w:val="006441D9"/>
    <w:rsid w:val="0066258A"/>
    <w:rsid w:val="0066372E"/>
    <w:rsid w:val="006A2CF7"/>
    <w:rsid w:val="006B31F0"/>
    <w:rsid w:val="006C6535"/>
    <w:rsid w:val="006F7EB7"/>
    <w:rsid w:val="007076E9"/>
    <w:rsid w:val="00770A2E"/>
    <w:rsid w:val="0079527C"/>
    <w:rsid w:val="007B6667"/>
    <w:rsid w:val="007C7422"/>
    <w:rsid w:val="007F44B6"/>
    <w:rsid w:val="007F5DBF"/>
    <w:rsid w:val="00820373"/>
    <w:rsid w:val="008372FB"/>
    <w:rsid w:val="00845B62"/>
    <w:rsid w:val="00850C72"/>
    <w:rsid w:val="00871D96"/>
    <w:rsid w:val="008D1914"/>
    <w:rsid w:val="008F3C0D"/>
    <w:rsid w:val="009246EA"/>
    <w:rsid w:val="009247C1"/>
    <w:rsid w:val="0099365E"/>
    <w:rsid w:val="009A63E8"/>
    <w:rsid w:val="009D6DC6"/>
    <w:rsid w:val="009E1FDA"/>
    <w:rsid w:val="00A02616"/>
    <w:rsid w:val="00A0597D"/>
    <w:rsid w:val="00A11C4E"/>
    <w:rsid w:val="00A14F5D"/>
    <w:rsid w:val="00A21A31"/>
    <w:rsid w:val="00A26C0A"/>
    <w:rsid w:val="00A41399"/>
    <w:rsid w:val="00A55857"/>
    <w:rsid w:val="00A632DD"/>
    <w:rsid w:val="00A71C0E"/>
    <w:rsid w:val="00AA0250"/>
    <w:rsid w:val="00AB5450"/>
    <w:rsid w:val="00AE37CC"/>
    <w:rsid w:val="00AF5373"/>
    <w:rsid w:val="00B02F19"/>
    <w:rsid w:val="00B31A4C"/>
    <w:rsid w:val="00B57E0D"/>
    <w:rsid w:val="00B64EF8"/>
    <w:rsid w:val="00B66C6C"/>
    <w:rsid w:val="00B91074"/>
    <w:rsid w:val="00BA40B4"/>
    <w:rsid w:val="00BE09B4"/>
    <w:rsid w:val="00C1091F"/>
    <w:rsid w:val="00D013E3"/>
    <w:rsid w:val="00D02E16"/>
    <w:rsid w:val="00D07993"/>
    <w:rsid w:val="00D20A0E"/>
    <w:rsid w:val="00D26B61"/>
    <w:rsid w:val="00D301D4"/>
    <w:rsid w:val="00D57E98"/>
    <w:rsid w:val="00D739DF"/>
    <w:rsid w:val="00D74BC3"/>
    <w:rsid w:val="00DC3BCD"/>
    <w:rsid w:val="00DD7E3B"/>
    <w:rsid w:val="00DE19E6"/>
    <w:rsid w:val="00DF17A3"/>
    <w:rsid w:val="00DF44BA"/>
    <w:rsid w:val="00E12A07"/>
    <w:rsid w:val="00E541D3"/>
    <w:rsid w:val="00E705A7"/>
    <w:rsid w:val="00E84F0C"/>
    <w:rsid w:val="00E8649C"/>
    <w:rsid w:val="00EB0191"/>
    <w:rsid w:val="00EF0686"/>
    <w:rsid w:val="00F03B38"/>
    <w:rsid w:val="00F126BA"/>
    <w:rsid w:val="00F14AFE"/>
    <w:rsid w:val="00F20775"/>
    <w:rsid w:val="00F46497"/>
    <w:rsid w:val="00F47545"/>
    <w:rsid w:val="00F7278C"/>
    <w:rsid w:val="00F72BCA"/>
    <w:rsid w:val="00F74758"/>
    <w:rsid w:val="00F801BE"/>
    <w:rsid w:val="00FB0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1525C1-BFF3-49EF-84CE-B4D0351B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140641396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242</Words>
  <Characters>1383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82</cp:revision>
  <dcterms:created xsi:type="dcterms:W3CDTF">2026-05-20T05:57:00Z</dcterms:created>
  <dcterms:modified xsi:type="dcterms:W3CDTF">2026-07-04T08:29:00Z</dcterms:modified>
</cp:coreProperties>
</file>