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DDF" w:rsidRDefault="00910DDF" w:rsidP="00910DDF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381000" cy="466725"/>
            <wp:effectExtent l="0" t="0" r="0" b="952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DF" w:rsidRDefault="00910DDF" w:rsidP="00910DDF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Совет депутатов</w:t>
      </w:r>
    </w:p>
    <w:p w:rsidR="00910DDF" w:rsidRDefault="00910DDF" w:rsidP="00910DDF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муниципального образования – Малинищинское</w:t>
      </w:r>
    </w:p>
    <w:p w:rsidR="00910DDF" w:rsidRDefault="00910DDF" w:rsidP="00910DDF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сельское поселение Пронского муниципального района</w:t>
      </w:r>
    </w:p>
    <w:p w:rsidR="00910DDF" w:rsidRDefault="00910DDF" w:rsidP="00910DDF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Рязанской области</w:t>
      </w:r>
    </w:p>
    <w:p w:rsidR="00910DDF" w:rsidRDefault="00910DDF" w:rsidP="00910DDF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</w:p>
    <w:p w:rsidR="00910DDF" w:rsidRDefault="00910DDF" w:rsidP="00910DDF">
      <w:pPr>
        <w:spacing w:after="0"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910DDF" w:rsidRDefault="00910DDF" w:rsidP="00910DDF">
      <w:pPr>
        <w:tabs>
          <w:tab w:val="left" w:pos="68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РЕШЕНИЕ</w:t>
      </w:r>
    </w:p>
    <w:p w:rsidR="00910DDF" w:rsidRDefault="00910DDF" w:rsidP="00910DDF">
      <w:pPr>
        <w:tabs>
          <w:tab w:val="left" w:pos="684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10DDF" w:rsidRDefault="00910DDF" w:rsidP="00910DDF">
      <w:pPr>
        <w:tabs>
          <w:tab w:val="left" w:pos="68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10DDF" w:rsidRPr="00F5558B" w:rsidRDefault="00910DDF" w:rsidP="00910DDF">
      <w:pPr>
        <w:tabs>
          <w:tab w:val="left" w:pos="68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C039DD">
        <w:rPr>
          <w:rFonts w:ascii="Times New Roman" w:hAnsi="Times New Roman"/>
          <w:sz w:val="28"/>
          <w:szCs w:val="28"/>
        </w:rPr>
        <w:t xml:space="preserve"> 16 октября </w:t>
      </w:r>
      <w:r>
        <w:rPr>
          <w:rFonts w:ascii="Times New Roman" w:hAnsi="Times New Roman"/>
          <w:sz w:val="28"/>
          <w:szCs w:val="28"/>
        </w:rPr>
        <w:t>2023</w:t>
      </w:r>
      <w:r w:rsidRPr="00F5558B">
        <w:rPr>
          <w:rFonts w:ascii="Times New Roman" w:hAnsi="Times New Roman"/>
          <w:sz w:val="28"/>
          <w:szCs w:val="28"/>
        </w:rPr>
        <w:t xml:space="preserve"> года                                              № </w:t>
      </w:r>
      <w:r>
        <w:rPr>
          <w:rFonts w:ascii="Times New Roman" w:hAnsi="Times New Roman"/>
          <w:sz w:val="28"/>
          <w:szCs w:val="28"/>
        </w:rPr>
        <w:t xml:space="preserve"> 31</w:t>
      </w:r>
    </w:p>
    <w:p w:rsidR="00910DDF" w:rsidRDefault="00910DDF" w:rsidP="00910DDF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0F9A" w:rsidRDefault="00D50F9A" w:rsidP="00D50F9A">
      <w:pPr>
        <w:tabs>
          <w:tab w:val="left" w:pos="360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внесении изменений и дополнений в Устав муниципального образования –  Малинищинское сельское поселение Пронского муниципального района Рязанской области</w:t>
      </w:r>
    </w:p>
    <w:p w:rsidR="00910DDF" w:rsidRDefault="00910DDF" w:rsidP="00910DDF">
      <w:pPr>
        <w:rPr>
          <w:sz w:val="28"/>
          <w:szCs w:val="28"/>
        </w:rPr>
      </w:pPr>
    </w:p>
    <w:p w:rsidR="00910DDF" w:rsidRPr="00C64D5D" w:rsidRDefault="00910DDF" w:rsidP="00910DDF">
      <w:pPr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 w:rsidRPr="00C64D5D">
        <w:rPr>
          <w:rFonts w:ascii="Times New Roman" w:hAnsi="Times New Roman"/>
          <w:sz w:val="28"/>
          <w:szCs w:val="28"/>
        </w:rPr>
        <w:t xml:space="preserve">          В соответствии с Федеральным законом от 06.10.2003 г. № 131-ФЗ «Об общих принципах организации местного самоуправления в Российской Федерации», руководствуясь Уставом муниципального образования – Малинищинское сельское поселение Пронского муниципального района Рязанской области, Совет  депутатов Малинищинского сельского поселения Пронского муниципального района Рязанской области </w:t>
      </w:r>
    </w:p>
    <w:p w:rsidR="00910DDF" w:rsidRDefault="00910DDF" w:rsidP="00910DDF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C64D5D">
        <w:rPr>
          <w:rFonts w:ascii="Times New Roman" w:hAnsi="Times New Roman"/>
          <w:b/>
          <w:sz w:val="28"/>
          <w:szCs w:val="28"/>
        </w:rPr>
        <w:t>РЕШИЛ:</w:t>
      </w:r>
    </w:p>
    <w:p w:rsidR="00910DDF" w:rsidRPr="00C64D5D" w:rsidRDefault="00910DDF" w:rsidP="00910DDF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910DDF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 w:rsidRPr="00C64D5D">
        <w:rPr>
          <w:rFonts w:ascii="Times New Roman" w:hAnsi="Times New Roman"/>
          <w:sz w:val="28"/>
          <w:szCs w:val="28"/>
        </w:rPr>
        <w:t xml:space="preserve">     1. Принять з</w:t>
      </w:r>
      <w:r>
        <w:rPr>
          <w:rFonts w:ascii="Times New Roman" w:hAnsi="Times New Roman"/>
          <w:sz w:val="28"/>
          <w:szCs w:val="28"/>
        </w:rPr>
        <w:t xml:space="preserve">а основу следующие  </w:t>
      </w:r>
      <w:r w:rsidRPr="00C64D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изменения и </w:t>
      </w:r>
      <w:r w:rsidRPr="00C64D5D">
        <w:rPr>
          <w:rFonts w:ascii="Times New Roman" w:hAnsi="Times New Roman"/>
          <w:sz w:val="28"/>
          <w:szCs w:val="28"/>
        </w:rPr>
        <w:t>дополнения в Устав муниципального образования – Малинищинское сельское поселение Пронского муниципального района Рязанской области:</w:t>
      </w:r>
    </w:p>
    <w:p w:rsidR="00910DDF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</w:p>
    <w:p w:rsidR="00910DDF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 w:rsidRPr="00324AEC">
        <w:rPr>
          <w:rFonts w:ascii="Times New Roman" w:hAnsi="Times New Roman"/>
          <w:b/>
          <w:sz w:val="28"/>
          <w:szCs w:val="28"/>
        </w:rPr>
        <w:t xml:space="preserve">     1) </w:t>
      </w:r>
      <w:r>
        <w:rPr>
          <w:rFonts w:ascii="Times New Roman" w:hAnsi="Times New Roman"/>
          <w:b/>
          <w:sz w:val="28"/>
          <w:szCs w:val="28"/>
        </w:rPr>
        <w:t xml:space="preserve">в пункте 5) части 1 статьи 5 </w:t>
      </w:r>
      <w:r>
        <w:rPr>
          <w:rFonts w:ascii="Times New Roman" w:hAnsi="Times New Roman"/>
          <w:sz w:val="28"/>
          <w:szCs w:val="28"/>
        </w:rPr>
        <w:t>слова «за сохранностью автомобильных дорог местного значения» заменить словами «на автомобильном транспорте, городском наземном электрическом транспорте и в дорожном хозяйстве»;</w:t>
      </w:r>
    </w:p>
    <w:p w:rsidR="00910DDF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2) в пункте 18) части 1 статьи 5 </w:t>
      </w:r>
      <w:r>
        <w:rPr>
          <w:rFonts w:ascii="Times New Roman" w:hAnsi="Times New Roman"/>
          <w:sz w:val="28"/>
          <w:szCs w:val="28"/>
        </w:rPr>
        <w:t>слова «осуществление контроля за их соблюдением» заменить словами «осуществление муниципального контроля в сфере благоустройства, предметом которого является соблюдение правил благоустройства территории поселение, требований к обеспечению доступности для инвалидов объектов социальной, инженерной и транспортной инфраструктур и предоставляемых услуг,»;</w:t>
      </w:r>
      <w:proofErr w:type="gramEnd"/>
    </w:p>
    <w:p w:rsidR="00910DDF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3) статью 8 </w:t>
      </w:r>
      <w:r w:rsidRPr="00A92607">
        <w:rPr>
          <w:rFonts w:ascii="Times New Roman" w:hAnsi="Times New Roman"/>
          <w:b/>
          <w:sz w:val="28"/>
          <w:szCs w:val="28"/>
        </w:rPr>
        <w:t>дополнить частью 1.2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A92607">
        <w:rPr>
          <w:rFonts w:ascii="Times New Roman" w:hAnsi="Times New Roman"/>
          <w:b/>
          <w:sz w:val="28"/>
          <w:szCs w:val="28"/>
        </w:rPr>
        <w:t xml:space="preserve"> сле</w:t>
      </w:r>
      <w:r>
        <w:rPr>
          <w:rFonts w:ascii="Times New Roman" w:hAnsi="Times New Roman"/>
          <w:b/>
          <w:sz w:val="28"/>
          <w:szCs w:val="28"/>
        </w:rPr>
        <w:t>дующего содержания:</w:t>
      </w:r>
    </w:p>
    <w:p w:rsidR="00910DDF" w:rsidRPr="00AE642B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  </w:t>
      </w:r>
      <w:r>
        <w:rPr>
          <w:rFonts w:ascii="Times New Roman" w:hAnsi="Times New Roman"/>
          <w:sz w:val="28"/>
          <w:szCs w:val="28"/>
        </w:rPr>
        <w:t>«1.2. Отдельные полномочия по решению вопросов в сфере градостроительной деятельности осуществляются органами государственной власти Рязанской области в соответствии с Законом Рязанской области от 28 декабря 2018 года № 106-ОЗ «О распределении отдельных полномочий в области градостроительной деятельности между органами местного самоуправления муниципальных образований Рязанской области и органами государственной власти Рязанской области»</w:t>
      </w:r>
      <w:proofErr w:type="gramStart"/>
      <w:r>
        <w:rPr>
          <w:rFonts w:ascii="Times New Roman" w:hAnsi="Times New Roman"/>
          <w:sz w:val="28"/>
          <w:szCs w:val="28"/>
        </w:rPr>
        <w:t>.»</w:t>
      </w:r>
      <w:proofErr w:type="gramEnd"/>
      <w:r>
        <w:rPr>
          <w:rFonts w:ascii="Times New Roman" w:hAnsi="Times New Roman"/>
          <w:sz w:val="28"/>
          <w:szCs w:val="28"/>
        </w:rPr>
        <w:t>;</w:t>
      </w:r>
    </w:p>
    <w:p w:rsidR="00910DDF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>4</w:t>
      </w:r>
      <w:r w:rsidRPr="00612A7F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 часть 2  статьи 13.1 изложить в новой редакции:</w:t>
      </w:r>
    </w:p>
    <w:p w:rsidR="00910DDF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«</w:t>
      </w:r>
      <w:r>
        <w:rPr>
          <w:rFonts w:ascii="Times New Roman" w:hAnsi="Times New Roman"/>
          <w:sz w:val="28"/>
          <w:szCs w:val="28"/>
        </w:rPr>
        <w:t>2. Староста сельского населенного пункта назначается представительным органом муниципального образования – Малинищинское сельское поселение, в состав которого входит данный населенный пункт, по представлению схода граждан сельского населенного пункта. Староста сельского населенного пункта назначается из числа граждан Российской Федерации, проживающих на территории данного сельского населенного пункта и обладающих активным избирательным правом, либо граждан Российской Федерации, достигшим на день представления сходом граждан 18 лет и имеющих в собственности жилое помещение, расположенное на территории данного сельского населенного пункта</w:t>
      </w:r>
      <w:proofErr w:type="gramStart"/>
      <w:r>
        <w:rPr>
          <w:rFonts w:ascii="Times New Roman" w:hAnsi="Times New Roman"/>
          <w:sz w:val="28"/>
          <w:szCs w:val="28"/>
        </w:rPr>
        <w:t>.»;</w:t>
      </w:r>
      <w:proofErr w:type="gramEnd"/>
    </w:p>
    <w:p w:rsidR="00910DDF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5) в части 3 статьи 13.1 </w:t>
      </w:r>
      <w:r>
        <w:rPr>
          <w:rFonts w:ascii="Times New Roman" w:hAnsi="Times New Roman"/>
          <w:sz w:val="28"/>
          <w:szCs w:val="28"/>
        </w:rPr>
        <w:t xml:space="preserve">после слов </w:t>
      </w:r>
      <w:r w:rsidRPr="00E77EC2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 xml:space="preserve">муниципальную должность» </w:t>
      </w:r>
      <w:r>
        <w:rPr>
          <w:rFonts w:ascii="Times New Roman" w:hAnsi="Times New Roman"/>
          <w:sz w:val="28"/>
          <w:szCs w:val="28"/>
        </w:rPr>
        <w:t xml:space="preserve">дополнить словами </w:t>
      </w:r>
      <w:r>
        <w:rPr>
          <w:rFonts w:ascii="Times New Roman" w:hAnsi="Times New Roman"/>
          <w:b/>
          <w:sz w:val="28"/>
          <w:szCs w:val="28"/>
        </w:rPr>
        <w:t>«, за исключением муниципальной должности депутата представительного органа муниципального образования, осуществляющего свои полномочия на непостоянной основе</w:t>
      </w:r>
      <w:proofErr w:type="gramStart"/>
      <w:r>
        <w:rPr>
          <w:rFonts w:ascii="Times New Roman" w:hAnsi="Times New Roman"/>
          <w:b/>
          <w:sz w:val="28"/>
          <w:szCs w:val="28"/>
        </w:rPr>
        <w:t>,»</w:t>
      </w:r>
      <w:proofErr w:type="gramEnd"/>
      <w:r w:rsidRPr="0075208B">
        <w:rPr>
          <w:rFonts w:ascii="Times New Roman" w:hAnsi="Times New Roman"/>
          <w:sz w:val="28"/>
          <w:szCs w:val="28"/>
        </w:rPr>
        <w:t>;</w:t>
      </w:r>
    </w:p>
    <w:p w:rsidR="00910DDF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6) в пункте 1) части 4 статьи 13.1 </w:t>
      </w:r>
      <w:r>
        <w:rPr>
          <w:rFonts w:ascii="Times New Roman" w:hAnsi="Times New Roman"/>
          <w:sz w:val="28"/>
          <w:szCs w:val="28"/>
        </w:rPr>
        <w:t xml:space="preserve">после слов </w:t>
      </w:r>
      <w:r>
        <w:rPr>
          <w:rFonts w:ascii="Times New Roman" w:hAnsi="Times New Roman"/>
          <w:b/>
          <w:sz w:val="28"/>
          <w:szCs w:val="28"/>
        </w:rPr>
        <w:t>«муниципальную должность»</w:t>
      </w:r>
      <w:r>
        <w:rPr>
          <w:rFonts w:ascii="Times New Roman" w:hAnsi="Times New Roman"/>
          <w:sz w:val="28"/>
          <w:szCs w:val="28"/>
        </w:rPr>
        <w:t xml:space="preserve"> дополнить словами </w:t>
      </w:r>
      <w:r>
        <w:rPr>
          <w:rFonts w:ascii="Times New Roman" w:hAnsi="Times New Roman"/>
          <w:b/>
          <w:sz w:val="28"/>
          <w:szCs w:val="28"/>
        </w:rPr>
        <w:t>«, за исключением муниципальной должности депутата представительного органа муниципального образования, осуществляющего свои полномочия на непостоянной основе</w:t>
      </w:r>
      <w:proofErr w:type="gramStart"/>
      <w:r>
        <w:rPr>
          <w:rFonts w:ascii="Times New Roman" w:hAnsi="Times New Roman"/>
          <w:b/>
          <w:sz w:val="28"/>
          <w:szCs w:val="28"/>
        </w:rPr>
        <w:t>,»</w:t>
      </w:r>
      <w:proofErr w:type="gramEnd"/>
      <w:r>
        <w:rPr>
          <w:rFonts w:ascii="Times New Roman" w:hAnsi="Times New Roman"/>
          <w:sz w:val="28"/>
          <w:szCs w:val="28"/>
        </w:rPr>
        <w:t>;</w:t>
      </w:r>
    </w:p>
    <w:p w:rsidR="00910DDF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7) часть 8 статьи 14 изложить в новой редакции:</w:t>
      </w:r>
    </w:p>
    <w:p w:rsidR="00910DDF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«8. </w:t>
      </w:r>
      <w:proofErr w:type="gramStart"/>
      <w:r>
        <w:rPr>
          <w:rFonts w:ascii="Times New Roman" w:hAnsi="Times New Roman"/>
          <w:sz w:val="28"/>
          <w:szCs w:val="28"/>
        </w:rPr>
        <w:t>Порядок организации и проведения публичных слушаний определяется уставом муниципального образования и (или) нормативными правовыми актами представительного органа муниципального образования и должен предусматривать заблаговременное оповещение жителей муниципального образования о времени и месте проведения публичных слушаний, заблаговременное ознакомление с проектом муниципального правового акта, в том числе посредством его размещения на официальном сайте органа местного самоуправления в информационно-телекоммуникационной сети «Интернет» или в случае</w:t>
      </w:r>
      <w:proofErr w:type="gramEnd"/>
      <w:r>
        <w:rPr>
          <w:rFonts w:ascii="Times New Roman" w:hAnsi="Times New Roman"/>
          <w:sz w:val="28"/>
          <w:szCs w:val="28"/>
        </w:rPr>
        <w:t xml:space="preserve">, если орган местного самоуправлении не имеет возможности размещать информацию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своей деятельности в информационно-телекоммуникационной сети «Интернет», на официальном сайте субъекта Российской Федерации или муниципального образования с учетом положений Федерального закона от 9 февраля 2009 г. № 8-ФЗ «Об образовании доступа к информации о деятельности государственных органов и органов местного </w:t>
      </w:r>
      <w:r>
        <w:rPr>
          <w:rFonts w:ascii="Times New Roman" w:hAnsi="Times New Roman"/>
          <w:sz w:val="28"/>
          <w:szCs w:val="28"/>
        </w:rPr>
        <w:lastRenderedPageBreak/>
        <w:t xml:space="preserve">самоуправления» (далее в настоящей статье – официальный сайт), возможность представления жителям муниципального образования </w:t>
      </w:r>
      <w:proofErr w:type="gramStart"/>
      <w:r>
        <w:rPr>
          <w:rFonts w:ascii="Times New Roman" w:hAnsi="Times New Roman"/>
          <w:sz w:val="28"/>
          <w:szCs w:val="28"/>
        </w:rPr>
        <w:t>своих замечаний и предложений по вынесенному на обсуждение проекту муниципального правового акта, в том числе посредством официального сайта, другие меры, обеспечивающие участие в публичных слушаниях жителей муниципального образования, опубликование (обнародование) результатов публичных слушаний, включая мотивированное обоснование принятых решений, в том числе посредством их размещения на официальном сайте.</w:t>
      </w:r>
      <w:proofErr w:type="gramEnd"/>
    </w:p>
    <w:p w:rsidR="00910DDF" w:rsidRPr="00BA3911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Уставом муниципального образования и (или) нормативными правовыми актами представительного органа муниципального образования может быть установлено, что для размещения материалов и информации, указанных в абзаце первом настоящей части, обеспечения возможности представления жителями муниципального образования своих замечаний и предложений по проекту муниципального правового акта, а также для участия жителей муниципального образования в публичных слушаниях с соблюдением требований об обязательном использовании для таких</w:t>
      </w:r>
      <w:proofErr w:type="gramEnd"/>
      <w:r>
        <w:rPr>
          <w:rFonts w:ascii="Times New Roman" w:hAnsi="Times New Roman"/>
          <w:sz w:val="28"/>
          <w:szCs w:val="28"/>
        </w:rPr>
        <w:t xml:space="preserve"> целей официального сайта может использоваться федеральная государственная информационная система «Единый портал государственных и муниципальных услуг (функций)», порядок использования которой для целей настоящей статьи устанавливается Правительством Российской Федерации»; </w:t>
      </w:r>
    </w:p>
    <w:p w:rsidR="00910DDF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8</w:t>
      </w:r>
      <w:r w:rsidRPr="0075208B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часть 14.4 статьи 25 признать утратившим силу;</w:t>
      </w:r>
    </w:p>
    <w:p w:rsidR="00910DDF" w:rsidRDefault="00910DDF" w:rsidP="00910DDF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9) в пункте 5 части 1 статьи 32 </w:t>
      </w:r>
      <w:r>
        <w:rPr>
          <w:rFonts w:ascii="Times New Roman" w:hAnsi="Times New Roman"/>
          <w:sz w:val="28"/>
          <w:szCs w:val="28"/>
        </w:rPr>
        <w:t>слова «за сохранностью автомобильных  дорог местного значения» заменить словами «на автомобильном транспорте, городском наземном электрическом транспорте и в дорожном хозяйстве»;</w:t>
      </w:r>
    </w:p>
    <w:p w:rsidR="00910DDF" w:rsidRDefault="00910DDF" w:rsidP="00910DDF">
      <w:pPr>
        <w:spacing w:before="72" w:after="72" w:line="30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>10) статью 35 дополнить частью 7 и 8 следующего содержания:</w:t>
      </w:r>
    </w:p>
    <w:p w:rsidR="00910DDF" w:rsidRDefault="00910DDF" w:rsidP="00910DDF">
      <w:pPr>
        <w:spacing w:before="72" w:after="72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«7. </w:t>
      </w:r>
      <w:proofErr w:type="gramStart"/>
      <w:r w:rsidRPr="000D68B7">
        <w:rPr>
          <w:rFonts w:ascii="Times New Roman" w:eastAsia="Times New Roman" w:hAnsi="Times New Roman" w:cs="Times New Roman"/>
          <w:sz w:val="28"/>
          <w:szCs w:val="28"/>
        </w:rPr>
        <w:t>Муниципальные нормативные правовые акты муниципального образова</w:t>
      </w:r>
      <w:r>
        <w:rPr>
          <w:rFonts w:ascii="Times New Roman" w:eastAsia="Times New Roman" w:hAnsi="Times New Roman" w:cs="Times New Roman"/>
          <w:sz w:val="28"/>
          <w:szCs w:val="28"/>
        </w:rPr>
        <w:t>ния - Мали</w:t>
      </w:r>
      <w:r w:rsidRPr="000D68B7">
        <w:rPr>
          <w:rFonts w:ascii="Times New Roman" w:eastAsia="Times New Roman" w:hAnsi="Times New Roman" w:cs="Times New Roman"/>
          <w:sz w:val="28"/>
          <w:szCs w:val="28"/>
        </w:rPr>
        <w:t>нищинское сельское поселение Пронского муниципального района, затрагивающие вопросы осуществления предпринимательской и инвестиционной деятельности, в целях выявления положений, необоснованно затрудняющих осуществление предпринимательской и инвестиционной деятельности, могут подлежать экспертизе, проводимой органами местного самоуправления муниципа</w:t>
      </w:r>
      <w:r>
        <w:rPr>
          <w:rFonts w:ascii="Times New Roman" w:eastAsia="Times New Roman" w:hAnsi="Times New Roman" w:cs="Times New Roman"/>
          <w:sz w:val="28"/>
          <w:szCs w:val="28"/>
        </w:rPr>
        <w:t>льного образования - Малинищинское</w:t>
      </w:r>
      <w:r w:rsidRPr="000D68B7">
        <w:rPr>
          <w:rFonts w:ascii="Times New Roman" w:eastAsia="Times New Roman" w:hAnsi="Times New Roman" w:cs="Times New Roman"/>
          <w:sz w:val="28"/>
          <w:szCs w:val="28"/>
        </w:rPr>
        <w:t xml:space="preserve"> сельское поселение в порядке, установленном муниципальными нормативными правовыми актами в соответствии с законом субъекта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910DDF" w:rsidRPr="003A5834" w:rsidRDefault="00910DDF" w:rsidP="00910DDF">
      <w:pPr>
        <w:spacing w:before="72" w:after="72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8. Порядок установления и оценки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применения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содержащихся в муниципальных правовых актах обязательных требований, которые связаны с предпринимательской  и иной экономической деятельности и оценки соблюдения которых осуществляется в рамках муниципального контроля, привлечения к административной ответственности, предоставления лицензий и иных разрешений, аккредитации, иных форм оценки и экспертизы (далее –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обязательные требования), определяются муниципальными правовыми актами с учетом принципов установления и оценки применения обязательных требований, определенных Федеральным законом от 31 июля 2020 г. № 247-Ф «Об обязательных требованиях в Российской Федерации».</w:t>
      </w:r>
    </w:p>
    <w:p w:rsidR="00190C5E" w:rsidRPr="00743640" w:rsidRDefault="00190C5E" w:rsidP="00190C5E">
      <w:pPr>
        <w:shd w:val="clear" w:color="auto" w:fill="FFFFFF"/>
        <w:tabs>
          <w:tab w:val="left" w:pos="360"/>
        </w:tabs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2</w:t>
      </w:r>
      <w:r w:rsidRPr="00743640">
        <w:rPr>
          <w:rFonts w:ascii="Times New Roman" w:hAnsi="Times New Roman"/>
          <w:sz w:val="28"/>
          <w:szCs w:val="28"/>
        </w:rPr>
        <w:t>.  Направить настоящее   решение о внесении изменений и дополнений в Устав главе муниципального образования – Малинищинское сельское поселение Пронского муниципального района Рязанской области для подписания.</w:t>
      </w:r>
    </w:p>
    <w:p w:rsidR="00190C5E" w:rsidRPr="00743640" w:rsidRDefault="00190C5E" w:rsidP="00190C5E">
      <w:pPr>
        <w:shd w:val="clear" w:color="auto" w:fill="FFFFFF"/>
        <w:tabs>
          <w:tab w:val="left" w:pos="360"/>
        </w:tabs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3</w:t>
      </w:r>
      <w:r w:rsidRPr="00743640">
        <w:rPr>
          <w:rFonts w:ascii="Times New Roman" w:hAnsi="Times New Roman"/>
          <w:sz w:val="28"/>
          <w:szCs w:val="28"/>
        </w:rPr>
        <w:t xml:space="preserve">. Копию настоящего решения направить в прокуратуру Пронского района.                                                          </w:t>
      </w:r>
    </w:p>
    <w:p w:rsidR="00190C5E" w:rsidRDefault="00190C5E" w:rsidP="00190C5E">
      <w:pPr>
        <w:shd w:val="clear" w:color="auto" w:fill="FFFFFF"/>
        <w:tabs>
          <w:tab w:val="left" w:pos="360"/>
        </w:tabs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4</w:t>
      </w:r>
      <w:r w:rsidRPr="00743640">
        <w:rPr>
          <w:rFonts w:ascii="Times New Roman" w:hAnsi="Times New Roman"/>
          <w:sz w:val="28"/>
          <w:szCs w:val="28"/>
        </w:rPr>
        <w:t>. Настоящее решение о внесении изменений и дополнений в Устав муниципального образования – Малинищинское сельское поселение Пронского муниципального района Рязанской области подлежит официальному опубликованию (обнародованию) в</w:t>
      </w:r>
      <w:r w:rsidRPr="00C11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информационном бюллетене муниципального образования – Малинищинское сельское поселение «Малинищинский вестник»</w:t>
      </w:r>
      <w:r w:rsidRPr="00743640">
        <w:rPr>
          <w:rFonts w:ascii="Times New Roman" w:hAnsi="Times New Roman"/>
          <w:sz w:val="28"/>
          <w:szCs w:val="28"/>
        </w:rPr>
        <w:t xml:space="preserve"> после его государственной регистрации и вступает в силу после официального опубликования (обнародования).</w:t>
      </w:r>
    </w:p>
    <w:p w:rsidR="00190C5E" w:rsidRDefault="00190C5E" w:rsidP="00190C5E">
      <w:pPr>
        <w:shd w:val="clear" w:color="auto" w:fill="FFFFFF"/>
        <w:tabs>
          <w:tab w:val="left" w:pos="360"/>
        </w:tabs>
        <w:spacing w:after="0"/>
        <w:ind w:right="-1"/>
        <w:jc w:val="both"/>
        <w:rPr>
          <w:rFonts w:ascii="Times New Roman" w:hAnsi="Times New Roman"/>
          <w:sz w:val="28"/>
          <w:szCs w:val="28"/>
        </w:rPr>
      </w:pPr>
    </w:p>
    <w:p w:rsidR="00190C5E" w:rsidRDefault="00190C5E" w:rsidP="00190C5E">
      <w:pPr>
        <w:shd w:val="clear" w:color="auto" w:fill="FFFFFF"/>
        <w:tabs>
          <w:tab w:val="left" w:pos="360"/>
        </w:tabs>
        <w:spacing w:after="0"/>
        <w:ind w:right="-1"/>
        <w:jc w:val="both"/>
        <w:rPr>
          <w:rFonts w:ascii="Times New Roman" w:hAnsi="Times New Roman"/>
          <w:sz w:val="28"/>
          <w:szCs w:val="28"/>
        </w:rPr>
      </w:pPr>
    </w:p>
    <w:p w:rsidR="00190C5E" w:rsidRPr="00743640" w:rsidRDefault="00190C5E" w:rsidP="00190C5E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</w:p>
    <w:p w:rsidR="00190C5E" w:rsidRPr="00743640" w:rsidRDefault="00190C5E" w:rsidP="00190C5E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Председатель Совета депутатов</w:t>
      </w:r>
    </w:p>
    <w:p w:rsidR="00190C5E" w:rsidRPr="00743640" w:rsidRDefault="00190C5E" w:rsidP="00190C5E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Малинищинского сельского поселения</w:t>
      </w:r>
    </w:p>
    <w:p w:rsidR="00190C5E" w:rsidRPr="00743640" w:rsidRDefault="00190C5E" w:rsidP="00190C5E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Пронского муниципального района                                          В.Ю. Мазин</w:t>
      </w:r>
    </w:p>
    <w:p w:rsidR="00190C5E" w:rsidRDefault="00190C5E" w:rsidP="00190C5E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190C5E" w:rsidRDefault="00190C5E" w:rsidP="00190C5E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190C5E" w:rsidRPr="00743640" w:rsidRDefault="00190C5E" w:rsidP="00190C5E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190C5E" w:rsidRPr="00743640" w:rsidRDefault="00190C5E" w:rsidP="00190C5E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 xml:space="preserve">Глава муниципального образования – </w:t>
      </w:r>
    </w:p>
    <w:p w:rsidR="00190C5E" w:rsidRDefault="00190C5E" w:rsidP="00190C5E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Малинищинское сельское поселение                                        Е.Н. Клинкова</w:t>
      </w:r>
    </w:p>
    <w:p w:rsidR="00190C5E" w:rsidRDefault="00190C5E" w:rsidP="00190C5E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68096A" w:rsidRDefault="0068096A"/>
    <w:sectPr w:rsidR="0068096A" w:rsidSect="0068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10DDF"/>
    <w:rsid w:val="00190C5E"/>
    <w:rsid w:val="0068096A"/>
    <w:rsid w:val="00910DDF"/>
    <w:rsid w:val="009268ED"/>
    <w:rsid w:val="00C039DD"/>
    <w:rsid w:val="00D50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9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0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0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8344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2023-10-16T11:04:00Z</dcterms:created>
  <dcterms:modified xsi:type="dcterms:W3CDTF">2023-10-17T08:57:00Z</dcterms:modified>
</cp:coreProperties>
</file>