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5570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Project Design Phase-II</w:t>
      </w:r>
    </w:p>
    <w:p w14:paraId="03947E6F" w14:textId="77777777" w:rsidR="00A51445" w:rsidRPr="00620562" w:rsidRDefault="00000000">
      <w:pPr>
        <w:spacing w:after="0"/>
        <w:jc w:val="center"/>
        <w:rPr>
          <w:b/>
          <w:sz w:val="36"/>
          <w:szCs w:val="36"/>
        </w:rPr>
      </w:pPr>
      <w:r w:rsidRPr="00620562">
        <w:rPr>
          <w:b/>
          <w:sz w:val="36"/>
          <w:szCs w:val="36"/>
        </w:rPr>
        <w:t>Solution Requirements (Functional &amp; Non-functional)</w:t>
      </w:r>
    </w:p>
    <w:p w14:paraId="72C32C82" w14:textId="77777777" w:rsidR="00A51445" w:rsidRDefault="00A5144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1445" w14:paraId="6728ABB1" w14:textId="77777777">
        <w:tc>
          <w:tcPr>
            <w:tcW w:w="4508" w:type="dxa"/>
          </w:tcPr>
          <w:p w14:paraId="448F5C4E" w14:textId="77777777" w:rsidR="00A51445" w:rsidRPr="00620562" w:rsidRDefault="00000000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4AD4F786" w14:textId="7B983B62" w:rsidR="00A51445" w:rsidRPr="00620562" w:rsidRDefault="00222B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June</w:t>
            </w:r>
            <w:r w:rsidRPr="00620562">
              <w:rPr>
                <w:sz w:val="28"/>
                <w:szCs w:val="28"/>
              </w:rPr>
              <w:t xml:space="preserve"> 2025</w:t>
            </w:r>
          </w:p>
        </w:tc>
      </w:tr>
      <w:tr w:rsidR="008E3876" w14:paraId="72AC8913" w14:textId="77777777">
        <w:tc>
          <w:tcPr>
            <w:tcW w:w="4508" w:type="dxa"/>
          </w:tcPr>
          <w:p w14:paraId="1E4F813D" w14:textId="77777777" w:rsidR="008E3876" w:rsidRPr="00620562" w:rsidRDefault="008E3876" w:rsidP="008E3876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6B1DD620" w14:textId="30A1D08D" w:rsidR="008E3876" w:rsidRPr="00620562" w:rsidRDefault="008E3876" w:rsidP="008E3876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8E3876" w14:paraId="3643B47A" w14:textId="77777777">
        <w:tc>
          <w:tcPr>
            <w:tcW w:w="4508" w:type="dxa"/>
          </w:tcPr>
          <w:p w14:paraId="60139D0E" w14:textId="77777777" w:rsidR="008E3876" w:rsidRPr="00620562" w:rsidRDefault="008E3876" w:rsidP="008E3876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6B7D055D" w14:textId="4ACA7375" w:rsidR="008E3876" w:rsidRPr="00620562" w:rsidRDefault="008E3876" w:rsidP="008E38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8E3876" w14:paraId="1A0456AF" w14:textId="77777777">
        <w:tc>
          <w:tcPr>
            <w:tcW w:w="4508" w:type="dxa"/>
          </w:tcPr>
          <w:p w14:paraId="5E6F712E" w14:textId="77777777" w:rsidR="008E3876" w:rsidRPr="00620562" w:rsidRDefault="008E3876" w:rsidP="008E3876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455C8C6" w14:textId="77777777" w:rsidR="008E3876" w:rsidRPr="00620562" w:rsidRDefault="008E3876" w:rsidP="008E3876">
            <w:pPr>
              <w:rPr>
                <w:sz w:val="28"/>
                <w:szCs w:val="28"/>
              </w:rPr>
            </w:pPr>
            <w:r w:rsidRPr="00620562">
              <w:rPr>
                <w:sz w:val="28"/>
                <w:szCs w:val="28"/>
              </w:rPr>
              <w:t>4 Marks</w:t>
            </w:r>
          </w:p>
        </w:tc>
      </w:tr>
    </w:tbl>
    <w:p w14:paraId="337E29B4" w14:textId="77777777" w:rsidR="00A51445" w:rsidRDefault="00A51445">
      <w:pPr>
        <w:rPr>
          <w:b/>
        </w:rPr>
      </w:pPr>
    </w:p>
    <w:p w14:paraId="413B85D7" w14:textId="4878979E" w:rsidR="008E3876" w:rsidRPr="008E3876" w:rsidRDefault="00000000" w:rsidP="008E3876">
      <w:pPr>
        <w:rPr>
          <w:b/>
          <w:sz w:val="28"/>
          <w:szCs w:val="28"/>
        </w:rPr>
      </w:pPr>
      <w:r w:rsidRPr="00620562">
        <w:rPr>
          <w:b/>
          <w:sz w:val="28"/>
          <w:szCs w:val="28"/>
        </w:rPr>
        <w:t>Functional Requirements:</w:t>
      </w:r>
    </w:p>
    <w:p w14:paraId="238A6AAA" w14:textId="77777777" w:rsidR="008E3876" w:rsidRPr="008E3876" w:rsidRDefault="008E3876" w:rsidP="008E3876">
      <w:pPr>
        <w:rPr>
          <w:bCs/>
          <w:sz w:val="28"/>
          <w:szCs w:val="28"/>
        </w:rPr>
      </w:pPr>
      <w:r w:rsidRPr="008E3876">
        <w:rPr>
          <w:bCs/>
          <w:sz w:val="28"/>
          <w:szCs w:val="28"/>
        </w:rPr>
        <w:t>Following are the functional requirements of the proposed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2594"/>
        <w:gridCol w:w="5792"/>
      </w:tblGrid>
      <w:tr w:rsidR="008E3876" w:rsidRPr="008E3876" w14:paraId="04151B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AC245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6B819E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E587F36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Description</w:t>
            </w:r>
          </w:p>
        </w:tc>
      </w:tr>
      <w:tr w:rsidR="008E3876" w:rsidRPr="008E3876" w14:paraId="0D11A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3268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FR01</w:t>
            </w:r>
          </w:p>
        </w:tc>
        <w:tc>
          <w:tcPr>
            <w:tcW w:w="0" w:type="auto"/>
            <w:vAlign w:val="center"/>
            <w:hideMark/>
          </w:tcPr>
          <w:p w14:paraId="59CEA1C9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Vehicle Issue Input Support</w:t>
            </w:r>
          </w:p>
        </w:tc>
        <w:tc>
          <w:tcPr>
            <w:tcW w:w="0" w:type="auto"/>
            <w:vAlign w:val="center"/>
            <w:hideMark/>
          </w:tcPr>
          <w:p w14:paraId="67218C56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System should accept vehicle-related queries (e.g., “Car makes grinding noise when braking”).</w:t>
            </w:r>
          </w:p>
        </w:tc>
      </w:tr>
      <w:tr w:rsidR="008E3876" w:rsidRPr="008E3876" w14:paraId="39420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99CE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FR02</w:t>
            </w:r>
          </w:p>
        </w:tc>
        <w:tc>
          <w:tcPr>
            <w:tcW w:w="0" w:type="auto"/>
            <w:vAlign w:val="center"/>
            <w:hideMark/>
          </w:tcPr>
          <w:p w14:paraId="4FAA65BA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AI Troubleshooting</w:t>
            </w:r>
          </w:p>
        </w:tc>
        <w:tc>
          <w:tcPr>
            <w:tcW w:w="0" w:type="auto"/>
            <w:vAlign w:val="center"/>
            <w:hideMark/>
          </w:tcPr>
          <w:p w14:paraId="570D6E0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Accept input, process with IBM Granite model, and return probable issue causes.</w:t>
            </w:r>
          </w:p>
        </w:tc>
      </w:tr>
      <w:tr w:rsidR="008E3876" w:rsidRPr="008E3876" w14:paraId="5E771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791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FR03</w:t>
            </w:r>
          </w:p>
        </w:tc>
        <w:tc>
          <w:tcPr>
            <w:tcW w:w="0" w:type="auto"/>
            <w:vAlign w:val="center"/>
            <w:hideMark/>
          </w:tcPr>
          <w:p w14:paraId="436C6162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Maintenance Scheduling</w:t>
            </w:r>
          </w:p>
        </w:tc>
        <w:tc>
          <w:tcPr>
            <w:tcW w:w="0" w:type="auto"/>
            <w:vAlign w:val="center"/>
            <w:hideMark/>
          </w:tcPr>
          <w:p w14:paraId="2FE0CF22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Suggest next service date based on mileage or last service date.</w:t>
            </w:r>
          </w:p>
        </w:tc>
      </w:tr>
      <w:tr w:rsidR="008E3876" w:rsidRPr="008E3876" w14:paraId="2252F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3EA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FR04</w:t>
            </w:r>
          </w:p>
        </w:tc>
        <w:tc>
          <w:tcPr>
            <w:tcW w:w="0" w:type="auto"/>
            <w:vAlign w:val="center"/>
            <w:hideMark/>
          </w:tcPr>
          <w:p w14:paraId="3A50BB54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Parts Inventory Lookup</w:t>
            </w:r>
          </w:p>
        </w:tc>
        <w:tc>
          <w:tcPr>
            <w:tcW w:w="0" w:type="auto"/>
            <w:vAlign w:val="center"/>
            <w:hideMark/>
          </w:tcPr>
          <w:p w14:paraId="462F5EC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Check availability of spare parts and suggest alternatives.</w:t>
            </w:r>
          </w:p>
        </w:tc>
      </w:tr>
      <w:tr w:rsidR="008E3876" w:rsidRPr="008E3876" w14:paraId="48E5F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4B32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FR05</w:t>
            </w:r>
          </w:p>
        </w:tc>
        <w:tc>
          <w:tcPr>
            <w:tcW w:w="0" w:type="auto"/>
            <w:vAlign w:val="center"/>
            <w:hideMark/>
          </w:tcPr>
          <w:p w14:paraId="7937AEC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Service Booking</w:t>
            </w:r>
          </w:p>
        </w:tc>
        <w:tc>
          <w:tcPr>
            <w:tcW w:w="0" w:type="auto"/>
            <w:vAlign w:val="center"/>
            <w:hideMark/>
          </w:tcPr>
          <w:p w14:paraId="68380A09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Allow customers to book or reschedule service appointments.</w:t>
            </w:r>
          </w:p>
        </w:tc>
      </w:tr>
      <w:tr w:rsidR="008E3876" w:rsidRPr="008E3876" w14:paraId="5BC95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26C5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FR06</w:t>
            </w:r>
          </w:p>
        </w:tc>
        <w:tc>
          <w:tcPr>
            <w:tcW w:w="0" w:type="auto"/>
            <w:vAlign w:val="center"/>
            <w:hideMark/>
          </w:tcPr>
          <w:p w14:paraId="1089176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Invoice &amp; Job Card Generation</w:t>
            </w:r>
          </w:p>
        </w:tc>
        <w:tc>
          <w:tcPr>
            <w:tcW w:w="0" w:type="auto"/>
            <w:vAlign w:val="center"/>
            <w:hideMark/>
          </w:tcPr>
          <w:p w14:paraId="7652A679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Auto-generate service invoices and job cards from AI recommendations.</w:t>
            </w:r>
          </w:p>
        </w:tc>
      </w:tr>
      <w:tr w:rsidR="008E3876" w:rsidRPr="008E3876" w14:paraId="5E9C9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4318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FR07</w:t>
            </w:r>
          </w:p>
        </w:tc>
        <w:tc>
          <w:tcPr>
            <w:tcW w:w="0" w:type="auto"/>
            <w:vAlign w:val="center"/>
            <w:hideMark/>
          </w:tcPr>
          <w:p w14:paraId="55E2C1FD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Customer Communication</w:t>
            </w:r>
          </w:p>
        </w:tc>
        <w:tc>
          <w:tcPr>
            <w:tcW w:w="0" w:type="auto"/>
            <w:vAlign w:val="center"/>
            <w:hideMark/>
          </w:tcPr>
          <w:p w14:paraId="7738F1AE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Provide multi-language AI chatbot support for FAQs and updates.</w:t>
            </w:r>
          </w:p>
        </w:tc>
      </w:tr>
      <w:tr w:rsidR="008E3876" w:rsidRPr="008E3876" w14:paraId="6ED81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3EEA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FR08</w:t>
            </w:r>
          </w:p>
        </w:tc>
        <w:tc>
          <w:tcPr>
            <w:tcW w:w="0" w:type="auto"/>
            <w:vAlign w:val="center"/>
            <w:hideMark/>
          </w:tcPr>
          <w:p w14:paraId="417E6D2D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Salesforce Integration</w:t>
            </w:r>
          </w:p>
        </w:tc>
        <w:tc>
          <w:tcPr>
            <w:tcW w:w="0" w:type="auto"/>
            <w:vAlign w:val="center"/>
            <w:hideMark/>
          </w:tcPr>
          <w:p w14:paraId="2A2F2CD8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Store AI outputs, service history, and booking details in Salesforce.</w:t>
            </w:r>
          </w:p>
        </w:tc>
      </w:tr>
      <w:tr w:rsidR="008E3876" w:rsidRPr="008E3876" w14:paraId="38E9D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9DE6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FR09</w:t>
            </w:r>
          </w:p>
        </w:tc>
        <w:tc>
          <w:tcPr>
            <w:tcW w:w="0" w:type="auto"/>
            <w:vAlign w:val="center"/>
            <w:hideMark/>
          </w:tcPr>
          <w:p w14:paraId="12CC85DB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Quick AI Response</w:t>
            </w:r>
          </w:p>
        </w:tc>
        <w:tc>
          <w:tcPr>
            <w:tcW w:w="0" w:type="auto"/>
            <w:vAlign w:val="center"/>
            <w:hideMark/>
          </w:tcPr>
          <w:p w14:paraId="4B37DB6E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Return results within 5–6 seconds for standard queries.</w:t>
            </w:r>
          </w:p>
        </w:tc>
      </w:tr>
    </w:tbl>
    <w:p w14:paraId="7F350710" w14:textId="5FF248EA" w:rsidR="008E3876" w:rsidRPr="008E3876" w:rsidRDefault="008E3876" w:rsidP="008E3876">
      <w:pPr>
        <w:rPr>
          <w:bCs/>
          <w:sz w:val="28"/>
          <w:szCs w:val="28"/>
        </w:rPr>
      </w:pPr>
    </w:p>
    <w:p w14:paraId="305D0060" w14:textId="77777777" w:rsidR="008E3876" w:rsidRPr="008E3876" w:rsidRDefault="008E3876" w:rsidP="008E3876">
      <w:pPr>
        <w:rPr>
          <w:b/>
          <w:sz w:val="28"/>
          <w:szCs w:val="28"/>
        </w:rPr>
      </w:pPr>
      <w:r w:rsidRPr="008E3876">
        <w:rPr>
          <w:b/>
          <w:sz w:val="28"/>
          <w:szCs w:val="28"/>
        </w:rPr>
        <w:t>Non-functional Requirements</w:t>
      </w:r>
    </w:p>
    <w:p w14:paraId="7AE43D9C" w14:textId="77777777" w:rsidR="008E3876" w:rsidRPr="008E3876" w:rsidRDefault="008E3876" w:rsidP="008E3876">
      <w:pPr>
        <w:rPr>
          <w:bCs/>
          <w:sz w:val="28"/>
          <w:szCs w:val="28"/>
        </w:rPr>
      </w:pPr>
      <w:r w:rsidRPr="008E3876">
        <w:rPr>
          <w:bCs/>
          <w:sz w:val="28"/>
          <w:szCs w:val="28"/>
        </w:rPr>
        <w:lastRenderedPageBreak/>
        <w:t>Following are the non-functional requirements of the proposed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223"/>
        <w:gridCol w:w="5982"/>
      </w:tblGrid>
      <w:tr w:rsidR="008E3876" w:rsidRPr="008E3876" w14:paraId="0F8E6D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C889A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B14A65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27FE559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Description</w:t>
            </w:r>
          </w:p>
        </w:tc>
      </w:tr>
      <w:tr w:rsidR="008E3876" w:rsidRPr="008E3876" w14:paraId="29F2A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51B4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NFR01</w:t>
            </w:r>
          </w:p>
        </w:tc>
        <w:tc>
          <w:tcPr>
            <w:tcW w:w="0" w:type="auto"/>
            <w:vAlign w:val="center"/>
            <w:hideMark/>
          </w:tcPr>
          <w:p w14:paraId="4EBF56B5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Platform Independence</w:t>
            </w:r>
          </w:p>
        </w:tc>
        <w:tc>
          <w:tcPr>
            <w:tcW w:w="0" w:type="auto"/>
            <w:vAlign w:val="center"/>
            <w:hideMark/>
          </w:tcPr>
          <w:p w14:paraId="1D6E424F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Application should run on any modern browser (desktop &amp; mobile).</w:t>
            </w:r>
          </w:p>
        </w:tc>
      </w:tr>
      <w:tr w:rsidR="008E3876" w:rsidRPr="008E3876" w14:paraId="5FA86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9195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NFR02</w:t>
            </w:r>
          </w:p>
        </w:tc>
        <w:tc>
          <w:tcPr>
            <w:tcW w:w="0" w:type="auto"/>
            <w:vAlign w:val="center"/>
            <w:hideMark/>
          </w:tcPr>
          <w:p w14:paraId="4EABDE90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286278F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Interface should be clean, tab-based, and support accessibility tools.</w:t>
            </w:r>
          </w:p>
        </w:tc>
      </w:tr>
      <w:tr w:rsidR="008E3876" w:rsidRPr="008E3876" w14:paraId="7340F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4C2D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NFR03</w:t>
            </w:r>
          </w:p>
        </w:tc>
        <w:tc>
          <w:tcPr>
            <w:tcW w:w="0" w:type="auto"/>
            <w:vAlign w:val="center"/>
            <w:hideMark/>
          </w:tcPr>
          <w:p w14:paraId="58E43CE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00581C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AI responses should be generated in under 6 seconds.</w:t>
            </w:r>
          </w:p>
        </w:tc>
      </w:tr>
      <w:tr w:rsidR="008E3876" w:rsidRPr="008E3876" w14:paraId="66DA3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1810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NFR04</w:t>
            </w:r>
          </w:p>
        </w:tc>
        <w:tc>
          <w:tcPr>
            <w:tcW w:w="0" w:type="auto"/>
            <w:vAlign w:val="center"/>
            <w:hideMark/>
          </w:tcPr>
          <w:p w14:paraId="2283D0B1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5E9D697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No sensitive customer data should be stored in AI processing.</w:t>
            </w:r>
          </w:p>
        </w:tc>
      </w:tr>
      <w:tr w:rsidR="008E3876" w:rsidRPr="008E3876" w14:paraId="7F8A9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A06C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NFR05</w:t>
            </w:r>
          </w:p>
        </w:tc>
        <w:tc>
          <w:tcPr>
            <w:tcW w:w="0" w:type="auto"/>
            <w:vAlign w:val="center"/>
            <w:hideMark/>
          </w:tcPr>
          <w:p w14:paraId="60603729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30F742" w14:textId="77777777" w:rsidR="008E3876" w:rsidRPr="008E3876" w:rsidRDefault="008E3876" w:rsidP="008E3876">
            <w:pPr>
              <w:rPr>
                <w:bCs/>
                <w:sz w:val="28"/>
                <w:szCs w:val="28"/>
              </w:rPr>
            </w:pPr>
            <w:r w:rsidRPr="008E3876">
              <w:rPr>
                <w:bCs/>
                <w:sz w:val="28"/>
                <w:szCs w:val="28"/>
              </w:rPr>
              <w:t>Should scale easily when deployed on Hugging Face Spaces or Salesforce Experience Cloud.</w:t>
            </w:r>
          </w:p>
        </w:tc>
      </w:tr>
    </w:tbl>
    <w:p w14:paraId="1D8F1203" w14:textId="37E4CF52" w:rsidR="008E3876" w:rsidRPr="008E3876" w:rsidRDefault="008E3876" w:rsidP="008E3876">
      <w:pPr>
        <w:rPr>
          <w:bCs/>
          <w:sz w:val="28"/>
          <w:szCs w:val="28"/>
        </w:rPr>
      </w:pPr>
    </w:p>
    <w:p w14:paraId="386923C0" w14:textId="77777777" w:rsidR="008E3876" w:rsidRPr="008E3876" w:rsidRDefault="008E3876">
      <w:pPr>
        <w:rPr>
          <w:bCs/>
          <w:sz w:val="28"/>
          <w:szCs w:val="28"/>
        </w:rPr>
      </w:pPr>
    </w:p>
    <w:sectPr w:rsidR="008E3876" w:rsidRPr="008E38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6527D"/>
    <w:multiLevelType w:val="multilevel"/>
    <w:tmpl w:val="A6FC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45"/>
    <w:rsid w:val="00222B68"/>
    <w:rsid w:val="00620562"/>
    <w:rsid w:val="006E794E"/>
    <w:rsid w:val="008E3876"/>
    <w:rsid w:val="00A51445"/>
    <w:rsid w:val="00B116AC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BDEE"/>
  <w15:docId w15:val="{BEF5BBBC-73D1-40D6-B172-FF5A7705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4</cp:revision>
  <dcterms:created xsi:type="dcterms:W3CDTF">2025-06-27T06:46:00Z</dcterms:created>
  <dcterms:modified xsi:type="dcterms:W3CDTF">2025-08-14T09:53:00Z</dcterms:modified>
</cp:coreProperties>
</file>