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413B" w14:textId="77777777" w:rsidR="00C96D6F" w:rsidRDefault="00C96D6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VPC (Network Layer)</w:t>
      </w:r>
    </w:p>
    <w:p w14:paraId="52C03A6A" w14:textId="77777777" w:rsidR="00C96D6F" w:rsidRDefault="00C96D6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October 18, 2024</w:t>
      </w:r>
    </w:p>
    <w:p w14:paraId="338DE760" w14:textId="77777777" w:rsidR="00C96D6F" w:rsidRDefault="00C96D6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12:58 AM</w:t>
      </w:r>
    </w:p>
    <w:p w14:paraId="65F212C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C86D3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E136F1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184A900" wp14:editId="19544848">
            <wp:extent cx="4572000" cy="2276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2276475"/>
                    </a:xfrm>
                    <a:prstGeom prst="rect">
                      <a:avLst/>
                    </a:prstGeom>
                    <a:noFill/>
                    <a:ln>
                      <a:noFill/>
                    </a:ln>
                  </pic:spPr>
                </pic:pic>
              </a:graphicData>
            </a:graphic>
          </wp:inline>
        </w:drawing>
      </w:r>
    </w:p>
    <w:p w14:paraId="3A98919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A16A42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165BF7B" wp14:editId="476FBCE8">
            <wp:extent cx="4572000" cy="2352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352675"/>
                    </a:xfrm>
                    <a:prstGeom prst="rect">
                      <a:avLst/>
                    </a:prstGeom>
                    <a:noFill/>
                    <a:ln>
                      <a:noFill/>
                    </a:ln>
                  </pic:spPr>
                </pic:pic>
              </a:graphicData>
            </a:graphic>
          </wp:inline>
        </w:drawing>
      </w:r>
    </w:p>
    <w:p w14:paraId="21A4328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How do we build a dynamic and secure network infrastructure in our AWS account?</w:t>
      </w:r>
      <w:r>
        <w:rPr>
          <w:rFonts w:ascii="Calibri" w:hAnsi="Calibri" w:cs="Calibri"/>
          <w:sz w:val="22"/>
          <w:szCs w:val="22"/>
        </w:rPr>
        <w:br/>
      </w:r>
      <w:r>
        <w:rPr>
          <w:rFonts w:ascii="Calibri" w:hAnsi="Calibri" w:cs="Calibri"/>
          <w:b/>
          <w:bCs/>
          <w:color w:val="00B050"/>
          <w:sz w:val="22"/>
          <w:szCs w:val="22"/>
        </w:rPr>
        <w:t>VPC</w:t>
      </w:r>
      <w:r>
        <w:rPr>
          <w:rFonts w:ascii="Calibri" w:hAnsi="Calibri" w:cs="Calibri"/>
          <w:sz w:val="22"/>
          <w:szCs w:val="22"/>
        </w:rPr>
        <w:br/>
      </w:r>
      <w:r>
        <w:rPr>
          <w:rFonts w:ascii="Calibri" w:hAnsi="Calibri" w:cs="Calibri"/>
          <w:sz w:val="22"/>
          <w:szCs w:val="22"/>
        </w:rPr>
        <w:br/>
        <w:t>Note: Dynamic --&gt; Average</w:t>
      </w:r>
      <w:r>
        <w:rPr>
          <w:rFonts w:ascii="Calibri" w:hAnsi="Calibri" w:cs="Calibri"/>
          <w:sz w:val="22"/>
          <w:szCs w:val="22"/>
        </w:rPr>
        <w:br/>
      </w:r>
      <w:r>
        <w:rPr>
          <w:rFonts w:ascii="Calibri" w:hAnsi="Calibri" w:cs="Calibri"/>
          <w:sz w:val="22"/>
          <w:szCs w:val="22"/>
        </w:rPr>
        <w:lastRenderedPageBreak/>
        <w:br/>
        <w:t> </w:t>
      </w:r>
    </w:p>
    <w:p w14:paraId="33332E0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VPC (Implicit Router) --&gt;"Brain of the Network"</w:t>
      </w:r>
      <w:r>
        <w:rPr>
          <w:rFonts w:ascii="Calibri" w:hAnsi="Calibri" w:cs="Calibri"/>
          <w:b/>
          <w:bCs/>
          <w:sz w:val="28"/>
          <w:szCs w:val="28"/>
        </w:rPr>
        <w:br/>
        <w:t xml:space="preserve">Why Implicit --&gt; </w:t>
      </w:r>
      <w:r>
        <w:rPr>
          <w:rFonts w:ascii="Calibri" w:hAnsi="Calibri" w:cs="Calibri"/>
          <w:b/>
          <w:bCs/>
          <w:sz w:val="28"/>
          <w:szCs w:val="28"/>
        </w:rPr>
        <w:t>Because it is invisible, software-defined backbone of AWS Network.</w:t>
      </w:r>
      <w:r>
        <w:rPr>
          <w:rFonts w:ascii="Calibri" w:hAnsi="Calibri" w:cs="Calibri"/>
          <w:b/>
          <w:bCs/>
          <w:sz w:val="28"/>
          <w:szCs w:val="28"/>
        </w:rPr>
        <w:br/>
      </w:r>
      <w:r>
        <w:rPr>
          <w:rFonts w:ascii="Calibri" w:hAnsi="Calibri" w:cs="Calibri"/>
          <w:b/>
          <w:bCs/>
          <w:sz w:val="28"/>
          <w:szCs w:val="28"/>
        </w:rPr>
        <w:br/>
      </w:r>
      <w:r>
        <w:rPr>
          <w:rFonts w:ascii="Calibri" w:hAnsi="Calibri" w:cs="Calibri"/>
          <w:sz w:val="22"/>
          <w:szCs w:val="22"/>
        </w:rPr>
        <w:t xml:space="preserve">* </w:t>
      </w:r>
      <w:r>
        <w:rPr>
          <w:rFonts w:ascii="Calibri" w:hAnsi="Calibri" w:cs="Calibri"/>
          <w:b/>
          <w:bCs/>
          <w:color w:val="7F6000"/>
          <w:sz w:val="22"/>
          <w:szCs w:val="22"/>
        </w:rPr>
        <w:t>VPC Implicit Router: T</w:t>
      </w:r>
      <w:r>
        <w:rPr>
          <w:rFonts w:ascii="Calibri" w:hAnsi="Calibri" w:cs="Calibri"/>
          <w:sz w:val="22"/>
          <w:szCs w:val="22"/>
        </w:rPr>
        <w:t xml:space="preserve">he VPC implicit router is the </w:t>
      </w:r>
      <w:r>
        <w:rPr>
          <w:rFonts w:ascii="Calibri" w:hAnsi="Calibri" w:cs="Calibri"/>
          <w:b/>
          <w:bCs/>
          <w:color w:val="7030A0"/>
          <w:sz w:val="22"/>
          <w:szCs w:val="22"/>
        </w:rPr>
        <w:t>"traffic director"</w:t>
      </w:r>
      <w:r>
        <w:rPr>
          <w:rFonts w:ascii="Calibri" w:hAnsi="Calibri" w:cs="Calibri"/>
          <w:sz w:val="22"/>
          <w:szCs w:val="22"/>
        </w:rPr>
        <w:t xml:space="preserve"> or </w:t>
      </w:r>
      <w:r>
        <w:rPr>
          <w:rFonts w:ascii="Calibri" w:hAnsi="Calibri" w:cs="Calibri"/>
          <w:b/>
          <w:bCs/>
          <w:color w:val="7030A0"/>
          <w:sz w:val="22"/>
          <w:szCs w:val="22"/>
        </w:rPr>
        <w:t xml:space="preserve">"engine" </w:t>
      </w:r>
      <w:r>
        <w:rPr>
          <w:rFonts w:ascii="Calibri" w:hAnsi="Calibri" w:cs="Calibri"/>
          <w:b/>
          <w:bCs/>
          <w:color w:val="00B050"/>
          <w:sz w:val="22"/>
          <w:szCs w:val="22"/>
        </w:rPr>
        <w:t>that actually performs the routing</w:t>
      </w:r>
      <w:r>
        <w:rPr>
          <w:rFonts w:ascii="Calibri" w:hAnsi="Calibri" w:cs="Calibri"/>
          <w:b/>
          <w:bCs/>
          <w:color w:val="C00000"/>
          <w:sz w:val="22"/>
          <w:szCs w:val="22"/>
        </w:rPr>
        <w:t xml:space="preserve"> based on the instructions provided in the route table. </w:t>
      </w:r>
      <w:r>
        <w:rPr>
          <w:rFonts w:ascii="Calibri" w:hAnsi="Calibri" w:cs="Calibri"/>
          <w:b/>
          <w:bCs/>
          <w:color w:val="C00000"/>
          <w:sz w:val="22"/>
          <w:szCs w:val="22"/>
        </w:rPr>
        <w:br/>
      </w:r>
      <w:r>
        <w:rPr>
          <w:rFonts w:ascii="Calibri" w:hAnsi="Calibri" w:cs="Calibri"/>
          <w:sz w:val="22"/>
          <w:szCs w:val="22"/>
        </w:rPr>
        <w:t> </w:t>
      </w:r>
    </w:p>
    <w:p w14:paraId="4D7972D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sz w:val="22"/>
          <w:szCs w:val="22"/>
        </w:rPr>
        <w:t xml:space="preserve">When a packet arrives at the implicit router (e.g., from an EC2 instance), </w:t>
      </w:r>
      <w:r>
        <w:rPr>
          <w:rFonts w:ascii="Calibri" w:hAnsi="Calibri" w:cs="Calibri"/>
          <w:b/>
          <w:bCs/>
          <w:color w:val="C00000"/>
          <w:sz w:val="22"/>
          <w:szCs w:val="22"/>
        </w:rPr>
        <w:t>the router consults the associated route table</w:t>
      </w:r>
      <w:r>
        <w:rPr>
          <w:rFonts w:ascii="Calibri" w:hAnsi="Calibri" w:cs="Calibri"/>
          <w:b/>
          <w:bCs/>
          <w:sz w:val="22"/>
          <w:szCs w:val="22"/>
        </w:rPr>
        <w:t xml:space="preserve">, </w:t>
      </w:r>
      <w:r>
        <w:rPr>
          <w:rFonts w:ascii="Calibri" w:hAnsi="Calibri" w:cs="Calibri"/>
          <w:b/>
          <w:bCs/>
          <w:color w:val="002060"/>
          <w:sz w:val="22"/>
          <w:szCs w:val="22"/>
        </w:rPr>
        <w:t>finds the most specific matching rule for the packet's destination IP</w:t>
      </w:r>
      <w:r>
        <w:rPr>
          <w:rFonts w:ascii="Calibri" w:hAnsi="Calibri" w:cs="Calibri"/>
          <w:b/>
          <w:bCs/>
          <w:sz w:val="22"/>
          <w:szCs w:val="22"/>
        </w:rPr>
        <w:t>, and then forwards the packet to the specified target.</w:t>
      </w:r>
    </w:p>
    <w:p w14:paraId="4738B4E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81886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So, in essence:</w:t>
      </w:r>
    </w:p>
    <w:p w14:paraId="355A492F" w14:textId="77777777" w:rsidR="00C96D6F" w:rsidRDefault="00C96D6F">
      <w:pPr>
        <w:pStyle w:val="NormalWeb"/>
        <w:spacing w:before="0" w:beforeAutospacing="0" w:after="0" w:afterAutospacing="0"/>
        <w:rPr>
          <w:rFonts w:ascii="Calibri" w:hAnsi="Calibri" w:cs="Calibri"/>
          <w:color w:val="C00000"/>
        </w:rPr>
      </w:pPr>
      <w:r>
        <w:rPr>
          <w:rFonts w:ascii="Calibri" w:hAnsi="Calibri" w:cs="Calibri"/>
          <w:b/>
          <w:bCs/>
          <w:color w:val="C00000"/>
        </w:rPr>
        <w:t>Route Table = "What to do" (the rules/map)</w:t>
      </w:r>
    </w:p>
    <w:p w14:paraId="63B65648" w14:textId="77777777" w:rsidR="00C96D6F" w:rsidRDefault="00C96D6F">
      <w:pPr>
        <w:pStyle w:val="NormalWeb"/>
        <w:spacing w:before="0" w:beforeAutospacing="0" w:after="0" w:afterAutospacing="0"/>
        <w:rPr>
          <w:rFonts w:ascii="Calibri" w:hAnsi="Calibri" w:cs="Calibri"/>
          <w:color w:val="C00000"/>
        </w:rPr>
      </w:pPr>
      <w:r>
        <w:rPr>
          <w:rFonts w:ascii="Calibri" w:hAnsi="Calibri" w:cs="Calibri"/>
          <w:b/>
          <w:bCs/>
          <w:color w:val="C00000"/>
        </w:rPr>
        <w:t>VPC Implicit Router = "How to do it" (the mechanism that executes the rules)</w:t>
      </w:r>
    </w:p>
    <w:p w14:paraId="6518E99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They are inseparable for traffic to flow correctly within and out of your VPC.</w:t>
      </w:r>
    </w:p>
    <w:p w14:paraId="07C5184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br/>
      </w:r>
      <w:r>
        <w:rPr>
          <w:rFonts w:ascii="Calibri" w:hAnsi="Calibri" w:cs="Calibri"/>
          <w:sz w:val="22"/>
          <w:szCs w:val="22"/>
        </w:rPr>
        <w:br/>
        <w:t>*VPC is a</w:t>
      </w:r>
      <w:r>
        <w:rPr>
          <w:rFonts w:ascii="Calibri" w:hAnsi="Calibri" w:cs="Calibri"/>
          <w:b/>
          <w:bCs/>
          <w:sz w:val="22"/>
          <w:szCs w:val="22"/>
        </w:rPr>
        <w:t xml:space="preserve"> private network space</w:t>
      </w:r>
      <w:r>
        <w:rPr>
          <w:rFonts w:ascii="Calibri" w:hAnsi="Calibri" w:cs="Calibri"/>
          <w:sz w:val="22"/>
          <w:szCs w:val="22"/>
        </w:rPr>
        <w:t>, where we can launch AWS resources.</w:t>
      </w:r>
    </w:p>
    <w:p w14:paraId="2F40080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private network you create on the cloud </w:t>
      </w:r>
      <w:r>
        <w:rPr>
          <w:rFonts w:ascii="Calibri" w:hAnsi="Calibri" w:cs="Calibri"/>
          <w:b/>
          <w:bCs/>
          <w:sz w:val="22"/>
          <w:szCs w:val="22"/>
        </w:rPr>
        <w:t>will be logically separated from other virtual networks</w:t>
      </w:r>
      <w:r>
        <w:rPr>
          <w:rFonts w:ascii="Calibri" w:hAnsi="Calibri" w:cs="Calibri"/>
          <w:sz w:val="22"/>
          <w:szCs w:val="22"/>
        </w:rPr>
        <w:t xml:space="preserve"> in the cloud.</w:t>
      </w:r>
      <w:r>
        <w:rPr>
          <w:rFonts w:ascii="Calibri" w:hAnsi="Calibri" w:cs="Calibri"/>
          <w:sz w:val="22"/>
          <w:szCs w:val="22"/>
        </w:rPr>
        <w:br/>
        <w:t xml:space="preserve">*VPC--&gt;Select Region and CIDR ; </w:t>
      </w:r>
      <w:r>
        <w:rPr>
          <w:rFonts w:ascii="Calibri" w:hAnsi="Calibri" w:cs="Calibri"/>
          <w:b/>
          <w:bCs/>
          <w:sz w:val="22"/>
          <w:szCs w:val="22"/>
        </w:rPr>
        <w:t>5 VPC's per region</w:t>
      </w:r>
      <w:r>
        <w:rPr>
          <w:rFonts w:ascii="Calibri" w:hAnsi="Calibri" w:cs="Calibri"/>
          <w:sz w:val="22"/>
          <w:szCs w:val="22"/>
        </w:rPr>
        <w:t>. (We can increase it by quota increase request)</w:t>
      </w:r>
      <w:r>
        <w:rPr>
          <w:rFonts w:ascii="Calibri" w:hAnsi="Calibri" w:cs="Calibri"/>
          <w:sz w:val="22"/>
          <w:szCs w:val="22"/>
        </w:rPr>
        <w:br/>
        <w:t>*</w:t>
      </w:r>
      <w:r>
        <w:rPr>
          <w:rFonts w:ascii="Calibri" w:hAnsi="Calibri" w:cs="Calibri"/>
          <w:b/>
          <w:bCs/>
          <w:color w:val="00B050"/>
          <w:sz w:val="22"/>
          <w:szCs w:val="22"/>
        </w:rPr>
        <w:t>All the default VPC's are Public.</w:t>
      </w:r>
      <w:r>
        <w:rPr>
          <w:rFonts w:ascii="Calibri" w:hAnsi="Calibri" w:cs="Calibri"/>
          <w:sz w:val="22"/>
          <w:szCs w:val="22"/>
        </w:rPr>
        <w:t xml:space="preserve"> </w:t>
      </w:r>
      <w:r>
        <w:rPr>
          <w:rFonts w:ascii="Calibri" w:hAnsi="Calibri" w:cs="Calibri"/>
          <w:sz w:val="22"/>
          <w:szCs w:val="22"/>
        </w:rPr>
        <w:br/>
        <w:t> </w:t>
      </w:r>
    </w:p>
    <w:p w14:paraId="4681820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*Name                                 Default             Adjustable           Comments</w:t>
      </w:r>
    </w:p>
    <w:p w14:paraId="7167612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VPCs per Region            5             Yes                Increasing this quota increases the quota on internet gateways per  Region by the same amount. You can increase this limit so that you can have hundreds of VPCs per Region.</w:t>
      </w:r>
    </w:p>
    <w:p w14:paraId="2606D7A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Subnets per VPC              200            Yes             -</w:t>
      </w:r>
    </w:p>
    <w:p w14:paraId="6F8B19D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466A816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24AEE75A" wp14:editId="64EE1DB7">
            <wp:extent cx="6553200" cy="2828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3200" cy="2828925"/>
                    </a:xfrm>
                    <a:prstGeom prst="rect">
                      <a:avLst/>
                    </a:prstGeom>
                    <a:noFill/>
                    <a:ln>
                      <a:noFill/>
                    </a:ln>
                  </pic:spPr>
                </pic:pic>
              </a:graphicData>
            </a:graphic>
          </wp:inline>
        </w:drawing>
      </w:r>
    </w:p>
    <w:p w14:paraId="7EF4216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color w:val="002060"/>
          <w:sz w:val="22"/>
          <w:szCs w:val="22"/>
        </w:rPr>
        <w:t>AZ --&gt; The physical location where the servers are…</w:t>
      </w:r>
      <w:r>
        <w:rPr>
          <w:rFonts w:ascii="Calibri" w:hAnsi="Calibri" w:cs="Calibri"/>
          <w:sz w:val="22"/>
          <w:szCs w:val="22"/>
        </w:rPr>
        <w:br/>
      </w:r>
      <w:r>
        <w:rPr>
          <w:rFonts w:ascii="Calibri" w:hAnsi="Calibri" w:cs="Calibri"/>
          <w:sz w:val="22"/>
          <w:szCs w:val="22"/>
        </w:rPr>
        <w:br/>
        <w:t xml:space="preserve">*AZ1 and AZ2 should possesses in the </w:t>
      </w:r>
      <w:r>
        <w:rPr>
          <w:rFonts w:ascii="Calibri" w:hAnsi="Calibri" w:cs="Calibri"/>
          <w:b/>
          <w:bCs/>
          <w:sz w:val="22"/>
          <w:szCs w:val="22"/>
        </w:rPr>
        <w:t>same range of IP addresses (Same LAN)  to communicate with each other.</w:t>
      </w:r>
      <w:r>
        <w:rPr>
          <w:rFonts w:ascii="Calibri" w:hAnsi="Calibri" w:cs="Calibri"/>
          <w:sz w:val="22"/>
          <w:szCs w:val="22"/>
        </w:rPr>
        <w:br/>
        <w:t>*All Availability Zones in a Region are</w:t>
      </w:r>
      <w:r>
        <w:rPr>
          <w:rFonts w:ascii="Calibri" w:hAnsi="Calibri" w:cs="Calibri"/>
          <w:b/>
          <w:bCs/>
          <w:sz w:val="22"/>
          <w:szCs w:val="22"/>
        </w:rPr>
        <w:t xml:space="preserve"> logically separated and </w:t>
      </w:r>
      <w:r>
        <w:rPr>
          <w:rFonts w:ascii="Calibri" w:hAnsi="Calibri" w:cs="Calibri"/>
          <w:b/>
          <w:bCs/>
          <w:color w:val="00B050"/>
          <w:sz w:val="22"/>
          <w:szCs w:val="22"/>
        </w:rPr>
        <w:t>interconnected</w:t>
      </w:r>
      <w:r>
        <w:rPr>
          <w:rFonts w:ascii="Calibri" w:hAnsi="Calibri" w:cs="Calibri"/>
          <w:sz w:val="22"/>
          <w:szCs w:val="22"/>
        </w:rPr>
        <w:t xml:space="preserve"> with high-bandwidth, low-latency networking, over fully redundant,</w:t>
      </w:r>
      <w:r>
        <w:rPr>
          <w:rFonts w:ascii="Calibri" w:hAnsi="Calibri" w:cs="Calibri"/>
          <w:sz w:val="22"/>
          <w:szCs w:val="22"/>
        </w:rPr>
        <w:br/>
      </w:r>
      <w:r>
        <w:rPr>
          <w:rFonts w:ascii="Calibri" w:hAnsi="Calibri" w:cs="Calibri"/>
          <w:b/>
          <w:bCs/>
          <w:sz w:val="22"/>
          <w:szCs w:val="22"/>
        </w:rPr>
        <w:t>dedicated metro fiber</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t xml:space="preserve">*For a Virtual Private Cloud </w:t>
      </w:r>
      <w:r>
        <w:rPr>
          <w:rFonts w:ascii="Calibri" w:hAnsi="Calibri" w:cs="Calibri"/>
          <w:b/>
          <w:bCs/>
          <w:sz w:val="22"/>
          <w:szCs w:val="22"/>
        </w:rPr>
        <w:t>(VPC) to perform routing</w:t>
      </w:r>
      <w:r>
        <w:rPr>
          <w:rFonts w:ascii="Calibri" w:hAnsi="Calibri" w:cs="Calibri"/>
          <w:sz w:val="22"/>
          <w:szCs w:val="22"/>
        </w:rPr>
        <w:t xml:space="preserve">, </w:t>
      </w:r>
      <w:r>
        <w:rPr>
          <w:rFonts w:ascii="Calibri" w:hAnsi="Calibri" w:cs="Calibri"/>
          <w:b/>
          <w:bCs/>
          <w:color w:val="0070C0"/>
          <w:sz w:val="22"/>
          <w:szCs w:val="22"/>
        </w:rPr>
        <w:t>subnets within the VPC must be associated with a route table</w:t>
      </w:r>
      <w:r>
        <w:rPr>
          <w:rFonts w:ascii="Calibri" w:hAnsi="Calibri" w:cs="Calibri"/>
          <w:sz w:val="22"/>
          <w:szCs w:val="22"/>
        </w:rPr>
        <w:t xml:space="preserve">, </w:t>
      </w:r>
      <w:r>
        <w:rPr>
          <w:rFonts w:ascii="Calibri" w:hAnsi="Calibri" w:cs="Calibri"/>
          <w:b/>
          <w:bCs/>
          <w:sz w:val="22"/>
          <w:szCs w:val="22"/>
        </w:rPr>
        <w:t>not the VPC</w:t>
      </w:r>
      <w:r>
        <w:rPr>
          <w:rFonts w:ascii="Calibri" w:hAnsi="Calibri" w:cs="Calibri"/>
          <w:sz w:val="22"/>
          <w:szCs w:val="22"/>
        </w:rPr>
        <w:t>.</w:t>
      </w:r>
      <w:r>
        <w:rPr>
          <w:rFonts w:ascii="Calibri" w:hAnsi="Calibri" w:cs="Calibri"/>
          <w:sz w:val="22"/>
          <w:szCs w:val="22"/>
        </w:rPr>
        <w:br/>
        <w:t> </w:t>
      </w:r>
    </w:p>
    <w:p w14:paraId="76B2D22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color w:val="C00000"/>
          <w:sz w:val="22"/>
          <w:szCs w:val="22"/>
        </w:rPr>
        <w:t xml:space="preserve">When you create a Virtual Private Cloud (VPC) in AWS, </w:t>
      </w:r>
      <w:r>
        <w:rPr>
          <w:rFonts w:ascii="Calibri" w:hAnsi="Calibri" w:cs="Calibri"/>
          <w:b/>
          <w:bCs/>
          <w:color w:val="00B050"/>
          <w:sz w:val="22"/>
          <w:szCs w:val="22"/>
        </w:rPr>
        <w:t>a main route table (default route table)</w:t>
      </w:r>
      <w:r>
        <w:rPr>
          <w:rFonts w:ascii="Calibri" w:hAnsi="Calibri" w:cs="Calibri"/>
          <w:b/>
          <w:bCs/>
          <w:color w:val="C00000"/>
          <w:sz w:val="22"/>
          <w:szCs w:val="22"/>
        </w:rPr>
        <w:t xml:space="preserve"> is automatically created and </w:t>
      </w:r>
      <w:r>
        <w:rPr>
          <w:rFonts w:ascii="Calibri" w:hAnsi="Calibri" w:cs="Calibri"/>
          <w:b/>
          <w:bCs/>
          <w:color w:val="C00000"/>
          <w:sz w:val="22"/>
          <w:szCs w:val="22"/>
        </w:rPr>
        <w:br/>
        <w:t>associated with that VPC</w:t>
      </w:r>
      <w:r>
        <w:rPr>
          <w:rFonts w:ascii="Calibri" w:hAnsi="Calibri" w:cs="Calibri"/>
          <w:sz w:val="22"/>
          <w:szCs w:val="22"/>
        </w:rPr>
        <w:t xml:space="preserve">, however, </w:t>
      </w:r>
      <w:r>
        <w:rPr>
          <w:rFonts w:ascii="Calibri" w:hAnsi="Calibri" w:cs="Calibri"/>
          <w:b/>
          <w:bCs/>
          <w:sz w:val="28"/>
          <w:szCs w:val="28"/>
        </w:rPr>
        <w:t xml:space="preserve">the initial creation and association ensure that your VPC is </w:t>
      </w:r>
      <w:r>
        <w:rPr>
          <w:rFonts w:ascii="Calibri" w:hAnsi="Calibri" w:cs="Calibri"/>
          <w:b/>
          <w:bCs/>
          <w:color w:val="002060"/>
          <w:sz w:val="28"/>
          <w:szCs w:val="28"/>
        </w:rPr>
        <w:t>immediately functional for internal communication.</w:t>
      </w:r>
      <w:r>
        <w:rPr>
          <w:rFonts w:ascii="Calibri" w:hAnsi="Calibri" w:cs="Calibri"/>
          <w:b/>
          <w:bCs/>
          <w:sz w:val="22"/>
          <w:szCs w:val="22"/>
        </w:rPr>
        <w:br/>
      </w:r>
      <w:r>
        <w:rPr>
          <w:rFonts w:ascii="Calibri" w:hAnsi="Calibri" w:cs="Calibri"/>
          <w:b/>
          <w:bCs/>
          <w:sz w:val="22"/>
          <w:szCs w:val="22"/>
        </w:rPr>
        <w:br/>
      </w:r>
      <w:r>
        <w:rPr>
          <w:rFonts w:ascii="Calibri" w:hAnsi="Calibri" w:cs="Calibri"/>
          <w:sz w:val="22"/>
          <w:szCs w:val="22"/>
        </w:rPr>
        <w:t xml:space="preserve">(even though we are not configured any route table; but </w:t>
      </w:r>
      <w:r>
        <w:rPr>
          <w:rFonts w:ascii="Calibri" w:hAnsi="Calibri" w:cs="Calibri"/>
          <w:b/>
          <w:bCs/>
          <w:color w:val="C00000"/>
          <w:sz w:val="22"/>
          <w:szCs w:val="22"/>
        </w:rPr>
        <w:t>in reality we are configuring route table to the subnets</w:t>
      </w:r>
      <w:r>
        <w:rPr>
          <w:rFonts w:ascii="Calibri" w:hAnsi="Calibri" w:cs="Calibri"/>
          <w:sz w:val="22"/>
          <w:szCs w:val="22"/>
        </w:rPr>
        <w:t>).</w:t>
      </w:r>
    </w:p>
    <w:p w14:paraId="4534D25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br/>
      </w:r>
      <w:r>
        <w:rPr>
          <w:rFonts w:ascii="Calibri" w:hAnsi="Calibri" w:cs="Calibri"/>
          <w:sz w:val="22"/>
          <w:szCs w:val="22"/>
        </w:rPr>
        <w:t> </w:t>
      </w:r>
    </w:p>
    <w:p w14:paraId="1676726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*When you start using Amazon VPC, </w:t>
      </w:r>
      <w:r>
        <w:rPr>
          <w:rFonts w:ascii="Calibri" w:hAnsi="Calibri" w:cs="Calibri"/>
          <w:b/>
          <w:bCs/>
          <w:color w:val="00B050"/>
          <w:sz w:val="22"/>
          <w:szCs w:val="22"/>
        </w:rPr>
        <w:t xml:space="preserve">you have a default VPC in each AWS Region. </w:t>
      </w:r>
      <w:r>
        <w:rPr>
          <w:rFonts w:ascii="Calibri" w:hAnsi="Calibri" w:cs="Calibri"/>
          <w:b/>
          <w:bCs/>
          <w:color w:val="C00000"/>
          <w:sz w:val="22"/>
          <w:szCs w:val="22"/>
        </w:rPr>
        <w:t>A default VPC comes with a public subnet in each Availability Zone, an internet gateway, and settings to enable DNS resolution</w:t>
      </w:r>
      <w:r>
        <w:rPr>
          <w:rFonts w:ascii="Calibri" w:hAnsi="Calibri" w:cs="Calibri"/>
          <w:sz w:val="22"/>
          <w:szCs w:val="22"/>
        </w:rPr>
        <w:t xml:space="preserve">. </w:t>
      </w:r>
      <w:r>
        <w:rPr>
          <w:rFonts w:ascii="Calibri" w:hAnsi="Calibri" w:cs="Calibri"/>
          <w:b/>
          <w:bCs/>
          <w:sz w:val="28"/>
          <w:szCs w:val="28"/>
        </w:rPr>
        <w:t>Therefore, you can immediately start launching Amazon EC2 instances into a default VPC.</w:t>
      </w:r>
      <w:r>
        <w:rPr>
          <w:rFonts w:ascii="Calibri" w:hAnsi="Calibri" w:cs="Calibri"/>
          <w:sz w:val="22"/>
          <w:szCs w:val="22"/>
        </w:rPr>
        <w:br/>
      </w:r>
      <w:r>
        <w:rPr>
          <w:rFonts w:ascii="Calibri" w:hAnsi="Calibri" w:cs="Calibri"/>
          <w:sz w:val="22"/>
          <w:szCs w:val="22"/>
        </w:rPr>
        <w:br/>
        <w:t> </w:t>
      </w:r>
    </w:p>
    <w:p w14:paraId="590EC9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DF6F443" wp14:editId="26056EB5">
            <wp:extent cx="666750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1924050"/>
                    </a:xfrm>
                    <a:prstGeom prst="rect">
                      <a:avLst/>
                    </a:prstGeom>
                    <a:noFill/>
                    <a:ln>
                      <a:noFill/>
                    </a:ln>
                  </pic:spPr>
                </pic:pic>
              </a:graphicData>
            </a:graphic>
          </wp:inline>
        </w:drawing>
      </w:r>
    </w:p>
    <w:p w14:paraId="2745F0C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What happens if both VPC have same CIDR Ranges..?</w:t>
      </w:r>
      <w:r>
        <w:rPr>
          <w:rFonts w:ascii="Calibri" w:hAnsi="Calibri" w:cs="Calibri"/>
          <w:b/>
          <w:bCs/>
          <w:sz w:val="28"/>
          <w:szCs w:val="28"/>
        </w:rPr>
        <w:br/>
      </w:r>
      <w:r>
        <w:rPr>
          <w:rFonts w:ascii="Calibri" w:hAnsi="Calibri" w:cs="Calibri"/>
          <w:sz w:val="22"/>
          <w:szCs w:val="22"/>
        </w:rPr>
        <w:br/>
        <w:t xml:space="preserve">*Each Virtual Private Cloud (VPC)  is </w:t>
      </w:r>
      <w:r>
        <w:rPr>
          <w:rFonts w:ascii="Calibri" w:hAnsi="Calibri" w:cs="Calibri"/>
          <w:b/>
          <w:bCs/>
          <w:sz w:val="22"/>
          <w:szCs w:val="22"/>
        </w:rPr>
        <w:t>logically isolated</w:t>
      </w:r>
      <w:r>
        <w:rPr>
          <w:rFonts w:ascii="Calibri" w:hAnsi="Calibri" w:cs="Calibri"/>
          <w:sz w:val="22"/>
          <w:szCs w:val="22"/>
        </w:rPr>
        <w:t xml:space="preserve"> from other VPCs,</w:t>
      </w:r>
      <w:r>
        <w:rPr>
          <w:rFonts w:ascii="Calibri" w:hAnsi="Calibri" w:cs="Calibri"/>
          <w:b/>
          <w:bCs/>
          <w:sz w:val="22"/>
          <w:szCs w:val="22"/>
        </w:rPr>
        <w:t xml:space="preserve"> </w:t>
      </w:r>
      <w:r>
        <w:rPr>
          <w:rFonts w:ascii="Calibri" w:hAnsi="Calibri" w:cs="Calibri"/>
          <w:b/>
          <w:bCs/>
          <w:sz w:val="22"/>
          <w:szCs w:val="22"/>
        </w:rPr>
        <w:t>even if they use the same CIDR</w:t>
      </w:r>
      <w:r>
        <w:rPr>
          <w:rFonts w:ascii="Calibri" w:hAnsi="Calibri" w:cs="Calibri"/>
          <w:sz w:val="22"/>
          <w:szCs w:val="22"/>
        </w:rPr>
        <w:t xml:space="preserve"> (Classless Inter-Domain Routing) range, </w:t>
      </w:r>
      <w:r>
        <w:rPr>
          <w:rFonts w:ascii="Calibri" w:hAnsi="Calibri" w:cs="Calibri"/>
          <w:b/>
          <w:bCs/>
          <w:sz w:val="22"/>
          <w:szCs w:val="22"/>
        </w:rPr>
        <w:t>there won't be an issue for their independent operations</w:t>
      </w:r>
      <w:r>
        <w:rPr>
          <w:rFonts w:ascii="Calibri" w:hAnsi="Calibri" w:cs="Calibri"/>
          <w:sz w:val="22"/>
          <w:szCs w:val="22"/>
        </w:rPr>
        <w:t xml:space="preserve">, </w:t>
      </w:r>
      <w:r>
        <w:rPr>
          <w:rFonts w:ascii="Calibri" w:hAnsi="Calibri" w:cs="Calibri"/>
          <w:b/>
          <w:bCs/>
          <w:sz w:val="22"/>
          <w:szCs w:val="22"/>
        </w:rPr>
        <w:t>Problems arise with interconnectivity as the overlapping IP addresses create confusion for routing.</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t xml:space="preserve">Think of it like two different houses in different cities both having the address "123 Main Street" – </w:t>
      </w:r>
      <w:r>
        <w:rPr>
          <w:rFonts w:ascii="Calibri" w:hAnsi="Calibri" w:cs="Calibri"/>
          <w:b/>
          <w:bCs/>
          <w:sz w:val="22"/>
          <w:szCs w:val="22"/>
        </w:rPr>
        <w:t>they're distinct because they're in different locations.</w:t>
      </w:r>
    </w:p>
    <w:p w14:paraId="4133695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5E423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Problems arise with interconnectivity:</w:t>
      </w:r>
      <w:r>
        <w:rPr>
          <w:rFonts w:ascii="Calibri" w:hAnsi="Calibri" w:cs="Calibri"/>
          <w:sz w:val="22"/>
          <w:szCs w:val="22"/>
        </w:rPr>
        <w:t xml:space="preserve"> The issues begin when you try to connect your VPC with another VPC that has an </w:t>
      </w:r>
      <w:r>
        <w:rPr>
          <w:rFonts w:ascii="Calibri" w:hAnsi="Calibri" w:cs="Calibri"/>
          <w:sz w:val="22"/>
          <w:szCs w:val="22"/>
        </w:rPr>
        <w:t xml:space="preserve">overlapping CIDR range.  </w:t>
      </w:r>
      <w:r>
        <w:rPr>
          <w:rFonts w:ascii="Calibri" w:hAnsi="Calibri" w:cs="Calibri"/>
          <w:sz w:val="22"/>
          <w:szCs w:val="22"/>
        </w:rPr>
        <w:br/>
        <w:t xml:space="preserve"> </w:t>
      </w:r>
      <w:hyperlink r:id="rId8" w:anchor="VPC&amp;section-id={AF6A48B9-BCDB-45A1-9355-09E35042A57C}&amp;page-id={BDF2F7B2-1B9D-435F-9601-F5CC21FAFBBE}&amp;object-id={BA62865F-72F2-03C9-2D6C-8EEFD6D290A8}&amp;86&amp;base-path=https://tcscomprod-my.sharepoint.com/personal/2502044_tcs_com/Documents/Documents/OneNote%20Notebooks/AWS-01HW2266504/From%20AWS%20Documentation.one" w:history="1">
        <w:r>
          <w:rPr>
            <w:rStyle w:val="Hyperlink"/>
            <w:rFonts w:ascii="Calibri" w:hAnsi="Calibri" w:cs="Calibri"/>
            <w:b/>
            <w:bCs/>
            <w:sz w:val="22"/>
            <w:szCs w:val="22"/>
          </w:rPr>
          <w:t>VPC Peering</w:t>
        </w:r>
        <w:r>
          <w:rPr>
            <w:rStyle w:val="Hyperlink"/>
            <w:rFonts w:ascii="Calibri" w:hAnsi="Calibri" w:cs="Calibri"/>
            <w:sz w:val="22"/>
            <w:szCs w:val="22"/>
          </w:rPr>
          <w:t>:</w:t>
        </w:r>
      </w:hyperlink>
      <w:r>
        <w:rPr>
          <w:rFonts w:ascii="Calibri" w:hAnsi="Calibri" w:cs="Calibri"/>
          <w:sz w:val="22"/>
          <w:szCs w:val="22"/>
        </w:rPr>
        <w:t xml:space="preserve"> You</w:t>
      </w:r>
      <w:r>
        <w:rPr>
          <w:rFonts w:ascii="Calibri" w:hAnsi="Calibri" w:cs="Calibri"/>
          <w:b/>
          <w:bCs/>
          <w:sz w:val="22"/>
          <w:szCs w:val="22"/>
        </w:rPr>
        <w:t xml:space="preserve"> cannot create a VPC peering connection</w:t>
      </w:r>
      <w:r>
        <w:rPr>
          <w:rFonts w:ascii="Calibri" w:hAnsi="Calibri" w:cs="Calibri"/>
          <w:sz w:val="22"/>
          <w:szCs w:val="22"/>
        </w:rPr>
        <w:t xml:space="preserve"> between two VPCs </w:t>
      </w:r>
      <w:r>
        <w:rPr>
          <w:rFonts w:ascii="Calibri" w:hAnsi="Calibri" w:cs="Calibri"/>
          <w:b/>
          <w:bCs/>
          <w:sz w:val="22"/>
          <w:szCs w:val="22"/>
        </w:rPr>
        <w:t>that have overlapping CIDR blocks</w:t>
      </w:r>
      <w:r>
        <w:rPr>
          <w:rFonts w:ascii="Calibri" w:hAnsi="Calibri" w:cs="Calibri"/>
          <w:sz w:val="22"/>
          <w:szCs w:val="22"/>
        </w:rPr>
        <w:t xml:space="preserve">. AWS simply </w:t>
      </w:r>
      <w:r>
        <w:rPr>
          <w:rFonts w:ascii="Calibri" w:hAnsi="Calibri" w:cs="Calibri"/>
          <w:sz w:val="22"/>
          <w:szCs w:val="22"/>
        </w:rPr>
        <w:t>doesn't allow it because it wouldn't know</w:t>
      </w:r>
      <w:r>
        <w:rPr>
          <w:rFonts w:ascii="Calibri" w:hAnsi="Calibri" w:cs="Calibri"/>
          <w:b/>
          <w:bCs/>
          <w:sz w:val="22"/>
          <w:szCs w:val="22"/>
        </w:rPr>
        <w:t xml:space="preserve"> how to route traffic correctly</w:t>
      </w:r>
      <w:r>
        <w:rPr>
          <w:rFonts w:ascii="Calibri" w:hAnsi="Calibri" w:cs="Calibri"/>
          <w:sz w:val="22"/>
          <w:szCs w:val="22"/>
        </w:rPr>
        <w:t xml:space="preserve"> (e.g., if a packet is addressed to 10.0.0.5, which VPC's 10.0.0.5 should it go to?).</w:t>
      </w:r>
    </w:p>
    <w:p w14:paraId="7720317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w:t>
      </w:r>
      <w:hyperlink r:id="rId9" w:anchor="VPC&amp;section-id={AF6A48B9-BCDB-45A1-9355-09E35042A57C}&amp;page-id={BDF2F7B2-1B9D-435F-9601-F5CC21FAFBBE}&amp;object-id={BA62865F-72F2-03C9-2D6C-8EEFD6D290A8}&amp;86&amp;base-path=https://tcscomprod-my.sharepoint.com/personal/2502044_tcs_com/Documents/Documents/OneNote%20Notebooks/AWS-01HW2266504/From%20AWS%20Documentation.one" w:history="1">
        <w:r>
          <w:rPr>
            <w:rStyle w:val="Hyperlink"/>
            <w:rFonts w:ascii="Calibri" w:hAnsi="Calibri" w:cs="Calibri"/>
            <w:b/>
            <w:bCs/>
            <w:sz w:val="22"/>
            <w:szCs w:val="22"/>
          </w:rPr>
          <w:t>AWS Transit Gateway</w:t>
        </w:r>
        <w:r>
          <w:rPr>
            <w:rStyle w:val="Hyperlink"/>
            <w:rFonts w:ascii="Calibri" w:hAnsi="Calibri" w:cs="Calibri"/>
            <w:sz w:val="22"/>
            <w:szCs w:val="22"/>
          </w:rPr>
          <w:t>:</w:t>
        </w:r>
      </w:hyperlink>
      <w:r>
        <w:rPr>
          <w:rFonts w:ascii="Calibri" w:hAnsi="Calibri" w:cs="Calibri"/>
          <w:sz w:val="22"/>
          <w:szCs w:val="22"/>
        </w:rPr>
        <w:t xml:space="preserve"> While Transit Gateway is </w:t>
      </w:r>
      <w:r>
        <w:rPr>
          <w:rFonts w:ascii="Calibri" w:hAnsi="Calibri" w:cs="Calibri"/>
          <w:b/>
          <w:bCs/>
          <w:sz w:val="22"/>
          <w:szCs w:val="22"/>
        </w:rPr>
        <w:t>more flexible than VPC peering, if you have overlapping CIDRs</w:t>
      </w:r>
      <w:r>
        <w:rPr>
          <w:rFonts w:ascii="Calibri" w:hAnsi="Calibri" w:cs="Calibri"/>
          <w:sz w:val="22"/>
          <w:szCs w:val="22"/>
        </w:rPr>
        <w:t xml:space="preserve">, you still can't propagate identical routes. </w:t>
      </w:r>
      <w:r>
        <w:rPr>
          <w:rFonts w:ascii="Calibri" w:hAnsi="Calibri" w:cs="Calibri"/>
          <w:sz w:val="22"/>
          <w:szCs w:val="22"/>
        </w:rPr>
        <w:br/>
        <w:t xml:space="preserve">This means </w:t>
      </w:r>
      <w:r>
        <w:rPr>
          <w:rFonts w:ascii="Calibri" w:hAnsi="Calibri" w:cs="Calibri"/>
          <w:b/>
          <w:bCs/>
          <w:sz w:val="22"/>
          <w:szCs w:val="22"/>
        </w:rPr>
        <w:t>you'll run into routing complexities and limitations.</w:t>
      </w:r>
      <w:r>
        <w:rPr>
          <w:rFonts w:ascii="Calibri" w:hAnsi="Calibri" w:cs="Calibri"/>
          <w:b/>
          <w:bCs/>
          <w:sz w:val="22"/>
          <w:szCs w:val="22"/>
        </w:rPr>
        <w:br/>
      </w:r>
      <w:r>
        <w:rPr>
          <w:rFonts w:ascii="Calibri" w:hAnsi="Calibri" w:cs="Calibri"/>
          <w:b/>
          <w:bCs/>
          <w:sz w:val="22"/>
          <w:szCs w:val="22"/>
        </w:rPr>
        <w:br/>
        <w:t>Workflow:</w:t>
      </w:r>
    </w:p>
    <w:p w14:paraId="2916A6A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1.VPC A (</w:t>
      </w:r>
      <w:hyperlink r:id="rId10" w:history="1">
        <w:r>
          <w:rPr>
            <w:rStyle w:val="Hyperlink"/>
            <w:rFonts w:ascii="Calibri" w:hAnsi="Calibri" w:cs="Calibri"/>
            <w:sz w:val="22"/>
            <w:szCs w:val="22"/>
          </w:rPr>
          <w:t>10.0.0.0/16</w:t>
        </w:r>
      </w:hyperlink>
      <w:r>
        <w:rPr>
          <w:rFonts w:ascii="Calibri" w:hAnsi="Calibri" w:cs="Calibri"/>
          <w:sz w:val="22"/>
          <w:szCs w:val="22"/>
        </w:rPr>
        <w:t>) sends a packet.</w:t>
      </w:r>
    </w:p>
    <w:p w14:paraId="650346D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2.The </w:t>
      </w:r>
      <w:r>
        <w:rPr>
          <w:rFonts w:ascii="Calibri" w:hAnsi="Calibri" w:cs="Calibri"/>
          <w:b/>
          <w:bCs/>
          <w:color w:val="7F6000"/>
          <w:sz w:val="22"/>
          <w:szCs w:val="22"/>
        </w:rPr>
        <w:t>Private NAT Gateway</w:t>
      </w:r>
      <w:r>
        <w:rPr>
          <w:rFonts w:ascii="Calibri" w:hAnsi="Calibri" w:cs="Calibri"/>
          <w:sz w:val="22"/>
          <w:szCs w:val="22"/>
        </w:rPr>
        <w:t xml:space="preserve"> translates the source to </w:t>
      </w:r>
      <w:hyperlink r:id="rId11" w:history="1">
        <w:r>
          <w:rPr>
            <w:rStyle w:val="Hyperlink"/>
            <w:rFonts w:ascii="Calibri" w:hAnsi="Calibri" w:cs="Calibri"/>
            <w:sz w:val="22"/>
            <w:szCs w:val="22"/>
          </w:rPr>
          <w:t>192.168.1.5</w:t>
        </w:r>
      </w:hyperlink>
      <w:r>
        <w:rPr>
          <w:rFonts w:ascii="Calibri" w:hAnsi="Calibri" w:cs="Calibri"/>
          <w:sz w:val="22"/>
          <w:szCs w:val="22"/>
        </w:rPr>
        <w:t xml:space="preserve"> (Unique).</w:t>
      </w:r>
    </w:p>
    <w:p w14:paraId="49C112C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3.</w:t>
      </w:r>
      <w:r>
        <w:rPr>
          <w:rFonts w:ascii="Calibri" w:hAnsi="Calibri" w:cs="Calibri"/>
          <w:b/>
          <w:bCs/>
          <w:color w:val="7F6000"/>
          <w:sz w:val="22"/>
          <w:szCs w:val="22"/>
        </w:rPr>
        <w:t>Transit Gateway</w:t>
      </w:r>
      <w:r>
        <w:rPr>
          <w:rFonts w:ascii="Calibri" w:hAnsi="Calibri" w:cs="Calibri"/>
          <w:sz w:val="22"/>
          <w:szCs w:val="22"/>
        </w:rPr>
        <w:t xml:space="preserve"> receives the packet and sees </w:t>
      </w:r>
      <w:r>
        <w:rPr>
          <w:rFonts w:ascii="Calibri" w:hAnsi="Calibri" w:cs="Calibri"/>
          <w:b/>
          <w:bCs/>
          <w:color w:val="00B050"/>
          <w:sz w:val="22"/>
          <w:szCs w:val="22"/>
        </w:rPr>
        <w:t>a unique source and unique destination.</w:t>
      </w:r>
    </w:p>
    <w:p w14:paraId="0EFA150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4.</w:t>
      </w:r>
      <w:r>
        <w:rPr>
          <w:rFonts w:ascii="Calibri" w:hAnsi="Calibri" w:cs="Calibri"/>
          <w:b/>
          <w:bCs/>
          <w:color w:val="7F6000"/>
          <w:sz w:val="22"/>
          <w:szCs w:val="22"/>
        </w:rPr>
        <w:t>Transit Gateway</w:t>
      </w:r>
      <w:r>
        <w:rPr>
          <w:rFonts w:ascii="Calibri" w:hAnsi="Calibri" w:cs="Calibri"/>
          <w:sz w:val="22"/>
          <w:szCs w:val="22"/>
        </w:rPr>
        <w:t xml:space="preserve"> looks up </w:t>
      </w:r>
      <w:r>
        <w:rPr>
          <w:rFonts w:ascii="Calibri" w:hAnsi="Calibri" w:cs="Calibri"/>
          <w:b/>
          <w:bCs/>
          <w:color w:val="00B050"/>
          <w:sz w:val="22"/>
          <w:szCs w:val="22"/>
        </w:rPr>
        <w:t>its route table</w:t>
      </w:r>
      <w:r>
        <w:rPr>
          <w:rFonts w:ascii="Calibri" w:hAnsi="Calibri" w:cs="Calibri"/>
          <w:sz w:val="22"/>
          <w:szCs w:val="22"/>
        </w:rPr>
        <w:t xml:space="preserve"> and successfully forwards the traffic to VPC B (</w:t>
      </w:r>
      <w:hyperlink r:id="rId12" w:history="1">
        <w:r>
          <w:rPr>
            <w:rStyle w:val="Hyperlink"/>
            <w:rFonts w:ascii="Calibri" w:hAnsi="Calibri" w:cs="Calibri"/>
            <w:sz w:val="22"/>
            <w:szCs w:val="22"/>
          </w:rPr>
          <w:t>10.0.0.0/16</w:t>
        </w:r>
      </w:hyperlink>
      <w:r>
        <w:rPr>
          <w:rFonts w:ascii="Calibri" w:hAnsi="Calibri" w:cs="Calibri"/>
          <w:sz w:val="22"/>
          <w:szCs w:val="22"/>
        </w:rPr>
        <w:t>).</w:t>
      </w:r>
    </w:p>
    <w:p w14:paraId="2B05013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Note: Without</w:t>
      </w:r>
      <w:r>
        <w:rPr>
          <w:rFonts w:ascii="Calibri" w:hAnsi="Calibri" w:cs="Calibri"/>
          <w:b/>
          <w:bCs/>
          <w:color w:val="7030A0"/>
          <w:sz w:val="32"/>
          <w:szCs w:val="32"/>
        </w:rPr>
        <w:t xml:space="preserve"> NAT, Transit Gateway</w:t>
      </w:r>
      <w:r>
        <w:rPr>
          <w:rFonts w:ascii="Calibri" w:hAnsi="Calibri" w:cs="Calibri"/>
          <w:sz w:val="22"/>
          <w:szCs w:val="22"/>
        </w:rPr>
        <w:t xml:space="preserve"> cannot route between two VPCs with the exact same CIDR if they need to communicate directly, as the destination IP would be technically "local" to both.</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A0B53E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974CA5B" wp14:editId="5083CC2A">
            <wp:extent cx="5257800" cy="3067050"/>
            <wp:effectExtent l="0" t="0" r="0" b="0"/>
            <wp:docPr id="5" name="Picture 5" descr="Connecting Networks with Overlapping IP Ranges | Networking &amp; Conten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necting Networks with Overlapping IP Ranges | Networking &amp; Content  Delive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3067050"/>
                    </a:xfrm>
                    <a:prstGeom prst="rect">
                      <a:avLst/>
                    </a:prstGeom>
                    <a:noFill/>
                    <a:ln>
                      <a:noFill/>
                    </a:ln>
                  </pic:spPr>
                </pic:pic>
              </a:graphicData>
            </a:graphic>
          </wp:inline>
        </w:drawing>
      </w:r>
    </w:p>
    <w:p w14:paraId="1F9E60A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xml:space="preserve"> </w:t>
      </w:r>
    </w:p>
    <w:p w14:paraId="19EE558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w:t>
      </w:r>
      <w:r>
        <w:rPr>
          <w:rFonts w:ascii="Calibri" w:hAnsi="Calibri" w:cs="Calibri"/>
          <w:b/>
          <w:bCs/>
          <w:sz w:val="22"/>
          <w:szCs w:val="22"/>
        </w:rPr>
        <w:t xml:space="preserve">best practice in AWS is to </w:t>
      </w:r>
      <w:r>
        <w:rPr>
          <w:rFonts w:ascii="Calibri" w:hAnsi="Calibri" w:cs="Calibri"/>
          <w:b/>
          <w:bCs/>
          <w:color w:val="FA0000"/>
          <w:sz w:val="22"/>
          <w:szCs w:val="22"/>
        </w:rPr>
        <w:t>plan your CIDR ranges carefully to avoid overlaps</w:t>
      </w:r>
      <w:r>
        <w:rPr>
          <w:rFonts w:ascii="Calibri" w:hAnsi="Calibri" w:cs="Calibri"/>
          <w:sz w:val="22"/>
          <w:szCs w:val="22"/>
        </w:rPr>
        <w:t xml:space="preserve">, especially if you anticipate future needs for inter-VPC communication or hybrid cloud connectivity. </w:t>
      </w:r>
      <w:r>
        <w:rPr>
          <w:rFonts w:ascii="Calibri" w:hAnsi="Calibri" w:cs="Calibri"/>
          <w:b/>
          <w:bCs/>
          <w:sz w:val="22"/>
          <w:szCs w:val="22"/>
        </w:rPr>
        <w:t>AWS offers tools like IP Address Manager</w:t>
      </w:r>
      <w:r>
        <w:rPr>
          <w:rFonts w:ascii="Calibri" w:hAnsi="Calibri" w:cs="Calibri"/>
          <w:sz w:val="22"/>
          <w:szCs w:val="22"/>
        </w:rPr>
        <w:t xml:space="preserve"> (</w:t>
      </w:r>
      <w:r>
        <w:rPr>
          <w:rFonts w:ascii="Calibri" w:hAnsi="Calibri" w:cs="Calibri"/>
          <w:b/>
          <w:bCs/>
          <w:sz w:val="22"/>
          <w:szCs w:val="22"/>
        </w:rPr>
        <w:t>IPAM</w:t>
      </w:r>
      <w:r>
        <w:rPr>
          <w:rFonts w:ascii="Calibri" w:hAnsi="Calibri" w:cs="Calibri"/>
          <w:sz w:val="22"/>
          <w:szCs w:val="22"/>
        </w:rPr>
        <w:t>) to help with this planning and prevent conflicts across multiple accounts.</w:t>
      </w:r>
      <w:r>
        <w:rPr>
          <w:rFonts w:ascii="Calibri" w:hAnsi="Calibri" w:cs="Calibri"/>
          <w:sz w:val="22"/>
          <w:szCs w:val="22"/>
        </w:rPr>
        <w:br/>
      </w:r>
      <w:r>
        <w:rPr>
          <w:rFonts w:ascii="Calibri" w:hAnsi="Calibri" w:cs="Calibri"/>
          <w:sz w:val="22"/>
          <w:szCs w:val="22"/>
        </w:rPr>
        <w:br/>
      </w:r>
      <w:r>
        <w:rPr>
          <w:rFonts w:ascii="Calibri" w:hAnsi="Calibri" w:cs="Calibri"/>
          <w:b/>
          <w:bCs/>
          <w:color w:val="FA0000"/>
          <w:sz w:val="22"/>
          <w:szCs w:val="22"/>
        </w:rPr>
        <w:t>IPAM ( IP Address Manager)</w:t>
      </w:r>
      <w:r>
        <w:rPr>
          <w:rFonts w:ascii="Calibri" w:hAnsi="Calibri" w:cs="Calibri"/>
          <w:sz w:val="22"/>
          <w:szCs w:val="22"/>
        </w:rPr>
        <w:t xml:space="preserve">  --&gt;Acts as a </w:t>
      </w:r>
      <w:r>
        <w:rPr>
          <w:rFonts w:ascii="Calibri" w:hAnsi="Calibri" w:cs="Calibri"/>
          <w:b/>
          <w:bCs/>
          <w:color w:val="00B050"/>
          <w:sz w:val="22"/>
          <w:szCs w:val="22"/>
        </w:rPr>
        <w:t>central hub</w:t>
      </w:r>
      <w:r>
        <w:rPr>
          <w:rFonts w:ascii="Calibri" w:hAnsi="Calibri" w:cs="Calibri"/>
          <w:sz w:val="22"/>
          <w:szCs w:val="22"/>
        </w:rPr>
        <w:t xml:space="preserve"> for </w:t>
      </w:r>
      <w:r>
        <w:rPr>
          <w:rFonts w:ascii="Calibri" w:hAnsi="Calibri" w:cs="Calibri"/>
          <w:b/>
          <w:bCs/>
          <w:color w:val="C00000"/>
          <w:sz w:val="22"/>
          <w:szCs w:val="22"/>
        </w:rPr>
        <w:t xml:space="preserve">efficiently </w:t>
      </w:r>
      <w:r>
        <w:rPr>
          <w:rFonts w:ascii="Calibri" w:hAnsi="Calibri" w:cs="Calibri"/>
          <w:sz w:val="22"/>
          <w:szCs w:val="22"/>
        </w:rPr>
        <w:t>managing your entire IP address space</w:t>
      </w:r>
      <w:r>
        <w:rPr>
          <w:rFonts w:ascii="Calibri" w:hAnsi="Calibri" w:cs="Calibri"/>
          <w:b/>
          <w:bCs/>
          <w:sz w:val="22"/>
          <w:szCs w:val="22"/>
        </w:rPr>
        <w:t xml:space="preserve">, </w:t>
      </w:r>
      <w:r>
        <w:rPr>
          <w:rFonts w:ascii="Calibri" w:hAnsi="Calibri" w:cs="Calibri"/>
          <w:b/>
          <w:bCs/>
          <w:color w:val="00B050"/>
          <w:sz w:val="22"/>
          <w:szCs w:val="22"/>
        </w:rPr>
        <w:t xml:space="preserve"> for preventing conflicts and</w:t>
      </w:r>
      <w:r>
        <w:rPr>
          <w:rFonts w:ascii="Calibri" w:hAnsi="Calibri" w:cs="Calibri"/>
          <w:b/>
          <w:bCs/>
          <w:color w:val="FA0000"/>
          <w:sz w:val="22"/>
          <w:szCs w:val="22"/>
        </w:rPr>
        <w:t xml:space="preserve"> ensuring optimal utilization.</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753459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B3C4F8E" wp14:editId="03C4F4CC">
            <wp:extent cx="457200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381250"/>
                    </a:xfrm>
                    <a:prstGeom prst="rect">
                      <a:avLst/>
                    </a:prstGeom>
                    <a:noFill/>
                    <a:ln>
                      <a:noFill/>
                    </a:ln>
                  </pic:spPr>
                </pic:pic>
              </a:graphicData>
            </a:graphic>
          </wp:inline>
        </w:drawing>
      </w:r>
    </w:p>
    <w:p w14:paraId="00A1011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BB32C9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What is default tenancy in AWS VPC?</w:t>
      </w:r>
    </w:p>
    <w:p w14:paraId="63C26BE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Default tenancy is shared Tenancy.</w:t>
      </w:r>
    </w:p>
    <w:p w14:paraId="34B27A6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Tenancy:</w:t>
      </w:r>
      <w:r>
        <w:rPr>
          <w:rFonts w:ascii="Calibri" w:hAnsi="Calibri" w:cs="Calibri"/>
          <w:sz w:val="22"/>
          <w:szCs w:val="22"/>
        </w:rPr>
        <w:br/>
        <w:t> </w:t>
      </w:r>
    </w:p>
    <w:p w14:paraId="3E0F649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*Tenancy- </w:t>
      </w:r>
      <w:r>
        <w:rPr>
          <w:rFonts w:ascii="Nirmala UI" w:hAnsi="Nirmala UI" w:cs="Nirmala UI"/>
          <w:sz w:val="22"/>
          <w:szCs w:val="22"/>
          <w:cs/>
          <w:lang w:bidi="ta-IN"/>
        </w:rPr>
        <w:t>குத்தகை</w:t>
      </w:r>
    </w:p>
    <w:p w14:paraId="6F92C92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Tenancy- a legal arrangement in which someone has the right to live in or use a building or land owned by someone else in exchange for paying rent to its owner.</w:t>
      </w:r>
    </w:p>
    <w:p w14:paraId="6D3B9DE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Tenant- A tenant is someone who lives in a place owned by someone else, usually paying rent.</w:t>
      </w:r>
    </w:p>
    <w:p w14:paraId="2325A4B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2"/>
          <w:szCs w:val="22"/>
        </w:rPr>
        <w:t>Shared Tenancy – Default:</w:t>
      </w:r>
    </w:p>
    <w:p w14:paraId="762D262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Multiple customers wil</w:t>
      </w:r>
      <w:r>
        <w:rPr>
          <w:rFonts w:ascii="Calibri" w:hAnsi="Calibri" w:cs="Calibri"/>
          <w:sz w:val="22"/>
          <w:szCs w:val="22"/>
        </w:rPr>
        <w:t xml:space="preserve">l </w:t>
      </w:r>
      <w:r>
        <w:rPr>
          <w:rFonts w:ascii="Calibri" w:hAnsi="Calibri" w:cs="Calibri"/>
          <w:b/>
          <w:bCs/>
          <w:sz w:val="22"/>
          <w:szCs w:val="22"/>
        </w:rPr>
        <w:t>share the same pieces of hardware</w:t>
      </w:r>
      <w:r>
        <w:rPr>
          <w:rFonts w:ascii="Calibri" w:hAnsi="Calibri" w:cs="Calibri"/>
          <w:sz w:val="22"/>
          <w:szCs w:val="22"/>
        </w:rPr>
        <w:t xml:space="preserve"> even though they don’t interact with each other. </w:t>
      </w:r>
    </w:p>
    <w:p w14:paraId="3D1D4A9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The default tenancy model is the one most commonly used with AWS.</w:t>
      </w:r>
    </w:p>
    <w:p w14:paraId="27C31AC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FA0000"/>
          <w:sz w:val="22"/>
          <w:szCs w:val="22"/>
        </w:rPr>
        <w:t xml:space="preserve">Tenancy itself not has a price, the billing will be the </w:t>
      </w:r>
      <w:r>
        <w:rPr>
          <w:rFonts w:ascii="Calibri" w:hAnsi="Calibri" w:cs="Calibri"/>
          <w:b/>
          <w:bCs/>
          <w:color w:val="70AD47"/>
          <w:sz w:val="22"/>
          <w:szCs w:val="22"/>
        </w:rPr>
        <w:t>depends on the resources used within the shared VP</w:t>
      </w:r>
      <w:r>
        <w:rPr>
          <w:rFonts w:ascii="Calibri" w:hAnsi="Calibri" w:cs="Calibri"/>
          <w:b/>
          <w:bCs/>
          <w:color w:val="00B050"/>
          <w:sz w:val="22"/>
          <w:szCs w:val="22"/>
        </w:rPr>
        <w:t>C.</w:t>
      </w:r>
    </w:p>
    <w:p w14:paraId="02E65C2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69BED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Dedicated Tenancy:</w:t>
      </w:r>
    </w:p>
    <w:p w14:paraId="25CB68A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B050"/>
          <w:sz w:val="22"/>
          <w:szCs w:val="22"/>
        </w:rPr>
        <w:t>The physical hardware</w:t>
      </w:r>
      <w:r>
        <w:rPr>
          <w:rFonts w:ascii="Calibri" w:hAnsi="Calibri" w:cs="Calibri"/>
          <w:b/>
          <w:bCs/>
          <w:sz w:val="22"/>
          <w:szCs w:val="22"/>
        </w:rPr>
        <w:t xml:space="preserve"> that is </w:t>
      </w:r>
      <w:r>
        <w:rPr>
          <w:rFonts w:ascii="Calibri" w:hAnsi="Calibri" w:cs="Calibri"/>
          <w:b/>
          <w:bCs/>
          <w:color w:val="7030A0"/>
          <w:sz w:val="22"/>
          <w:szCs w:val="22"/>
        </w:rPr>
        <w:t>reserved entirely for one customer use</w:t>
      </w:r>
      <w:r>
        <w:rPr>
          <w:rFonts w:ascii="Calibri" w:hAnsi="Calibri" w:cs="Calibri"/>
          <w:b/>
          <w:bCs/>
          <w:sz w:val="22"/>
          <w:szCs w:val="22"/>
        </w:rPr>
        <w:t>, and not shared with any other customers.</w:t>
      </w:r>
    </w:p>
    <w:p w14:paraId="077A5C4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33F86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Dedicated Hosts:</w:t>
      </w:r>
    </w:p>
    <w:p w14:paraId="70CE2A2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With a dedicated host, </w:t>
      </w:r>
      <w:r>
        <w:rPr>
          <w:rFonts w:ascii="Calibri" w:hAnsi="Calibri" w:cs="Calibri"/>
          <w:b/>
          <w:bCs/>
          <w:sz w:val="22"/>
          <w:szCs w:val="22"/>
        </w:rPr>
        <w:t>you purchase an</w:t>
      </w:r>
      <w:r>
        <w:rPr>
          <w:rFonts w:ascii="Calibri" w:hAnsi="Calibri" w:cs="Calibri"/>
          <w:b/>
          <w:bCs/>
          <w:color w:val="00B050"/>
          <w:sz w:val="30"/>
          <w:szCs w:val="30"/>
        </w:rPr>
        <w:t xml:space="preserve"> entire physical host</w:t>
      </w:r>
      <w:r>
        <w:rPr>
          <w:rFonts w:ascii="Calibri" w:hAnsi="Calibri" w:cs="Calibri"/>
          <w:b/>
          <w:bCs/>
          <w:sz w:val="22"/>
          <w:szCs w:val="22"/>
        </w:rPr>
        <w:t xml:space="preserve"> from AW</w:t>
      </w:r>
      <w:r>
        <w:rPr>
          <w:rFonts w:ascii="Calibri" w:hAnsi="Calibri" w:cs="Calibri"/>
          <w:sz w:val="22"/>
          <w:szCs w:val="22"/>
        </w:rPr>
        <w:t xml:space="preserve">S and that host is </w:t>
      </w:r>
      <w:r>
        <w:rPr>
          <w:rFonts w:ascii="Calibri" w:hAnsi="Calibri" w:cs="Calibri"/>
          <w:b/>
          <w:bCs/>
          <w:sz w:val="22"/>
          <w:szCs w:val="22"/>
        </w:rPr>
        <w:t>billed to you on an hourly basis just like EC2 instances are billed</w:t>
      </w:r>
      <w:r>
        <w:rPr>
          <w:rFonts w:ascii="Calibri" w:hAnsi="Calibri" w:cs="Calibri"/>
          <w:sz w:val="22"/>
          <w:szCs w:val="22"/>
        </w:rPr>
        <w:t xml:space="preserve">. Once you’ve purchased that host, you’re </w:t>
      </w:r>
      <w:r>
        <w:rPr>
          <w:rFonts w:ascii="Calibri" w:hAnsi="Calibri" w:cs="Calibri"/>
          <w:b/>
          <w:bCs/>
          <w:sz w:val="22"/>
          <w:szCs w:val="22"/>
        </w:rPr>
        <w:t>allowed to spin up as many EC2 instances</w:t>
      </w:r>
      <w:r>
        <w:rPr>
          <w:rFonts w:ascii="Calibri" w:hAnsi="Calibri" w:cs="Calibri"/>
          <w:sz w:val="22"/>
          <w:szCs w:val="22"/>
        </w:rPr>
        <w:t xml:space="preserve"> as </w:t>
      </w:r>
      <w:r>
        <w:rPr>
          <w:rFonts w:ascii="Calibri" w:hAnsi="Calibri" w:cs="Calibri"/>
          <w:b/>
          <w:bCs/>
          <w:color w:val="FA0000"/>
          <w:sz w:val="28"/>
          <w:szCs w:val="28"/>
        </w:rPr>
        <w:t>that host will allow for no additional charges.</w:t>
      </w:r>
      <w:r>
        <w:rPr>
          <w:rFonts w:ascii="Calibri" w:hAnsi="Calibri" w:cs="Calibri"/>
          <w:sz w:val="22"/>
          <w:szCs w:val="22"/>
        </w:rPr>
        <w:br/>
      </w:r>
      <w:r>
        <w:rPr>
          <w:rFonts w:ascii="Calibri" w:hAnsi="Calibri" w:cs="Calibri"/>
          <w:sz w:val="22"/>
          <w:szCs w:val="22"/>
        </w:rPr>
        <w:br/>
        <w:t> </w:t>
      </w:r>
    </w:p>
    <w:p w14:paraId="303377E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5EFF37A" wp14:editId="515C6018">
            <wp:extent cx="5353050" cy="289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3050" cy="2895600"/>
                    </a:xfrm>
                    <a:prstGeom prst="rect">
                      <a:avLst/>
                    </a:prstGeom>
                    <a:noFill/>
                    <a:ln>
                      <a:noFill/>
                    </a:ln>
                  </pic:spPr>
                </pic:pic>
              </a:graphicData>
            </a:graphic>
          </wp:inline>
        </w:drawing>
      </w:r>
    </w:p>
    <w:p w14:paraId="418C98A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C8816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2C1829C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06777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VPC Peering and AWS Transit Gateway:</w:t>
      </w:r>
      <w:r>
        <w:rPr>
          <w:rFonts w:ascii="Calibri" w:hAnsi="Calibri" w:cs="Calibri"/>
          <w:b/>
          <w:bCs/>
          <w:sz w:val="28"/>
          <w:szCs w:val="28"/>
        </w:rPr>
        <w:br/>
      </w:r>
      <w:r>
        <w:rPr>
          <w:rFonts w:ascii="Calibri" w:hAnsi="Calibri" w:cs="Calibri"/>
          <w:b/>
          <w:bCs/>
          <w:sz w:val="28"/>
          <w:szCs w:val="28"/>
        </w:rPr>
        <w:br/>
      </w:r>
      <w:r>
        <w:rPr>
          <w:rFonts w:ascii="Calibri" w:hAnsi="Calibri" w:cs="Calibri"/>
          <w:b/>
          <w:bCs/>
          <w:sz w:val="22"/>
          <w:szCs w:val="22"/>
        </w:rPr>
        <w:t>VPC Peering and AWS Transit Gateway, while both helps to</w:t>
      </w:r>
      <w:r>
        <w:rPr>
          <w:rFonts w:ascii="Calibri" w:hAnsi="Calibri" w:cs="Calibri"/>
          <w:b/>
          <w:bCs/>
          <w:color w:val="7030A0"/>
          <w:sz w:val="40"/>
          <w:szCs w:val="40"/>
        </w:rPr>
        <w:t xml:space="preserve"> achieve inter-VPC communication.</w:t>
      </w:r>
      <w:r>
        <w:rPr>
          <w:rFonts w:ascii="Calibri" w:hAnsi="Calibri" w:cs="Calibri"/>
          <w:sz w:val="28"/>
          <w:szCs w:val="28"/>
        </w:rPr>
        <w:br/>
      </w:r>
      <w:r>
        <w:rPr>
          <w:rFonts w:ascii="Calibri" w:hAnsi="Calibri" w:cs="Calibri"/>
          <w:b/>
          <w:bCs/>
          <w:sz w:val="28"/>
          <w:szCs w:val="28"/>
        </w:rPr>
        <w:br/>
        <w:t>VPC Peering:</w:t>
      </w:r>
      <w:r>
        <w:rPr>
          <w:rFonts w:ascii="Calibri" w:hAnsi="Calibri" w:cs="Calibri"/>
          <w:b/>
          <w:bCs/>
          <w:sz w:val="28"/>
          <w:szCs w:val="28"/>
        </w:rPr>
        <w:br/>
      </w:r>
      <w:r>
        <w:rPr>
          <w:rFonts w:ascii="Calibri" w:hAnsi="Calibri" w:cs="Calibri"/>
          <w:sz w:val="22"/>
          <w:szCs w:val="22"/>
        </w:rPr>
        <w:t> </w:t>
      </w:r>
    </w:p>
    <w:p w14:paraId="31225D2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FDF4B37" wp14:editId="1455564C">
            <wp:extent cx="45720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457450"/>
                    </a:xfrm>
                    <a:prstGeom prst="rect">
                      <a:avLst/>
                    </a:prstGeom>
                    <a:noFill/>
                    <a:ln>
                      <a:noFill/>
                    </a:ln>
                  </pic:spPr>
                </pic:pic>
              </a:graphicData>
            </a:graphic>
          </wp:inline>
        </w:drawing>
      </w:r>
    </w:p>
    <w:p w14:paraId="0E5CBF9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br/>
      </w:r>
      <w:r>
        <w:rPr>
          <w:rFonts w:ascii="Calibri" w:hAnsi="Calibri" w:cs="Calibri"/>
          <w:b/>
          <w:bCs/>
          <w:sz w:val="28"/>
          <w:szCs w:val="28"/>
        </w:rPr>
        <w:br/>
        <w:t>How can we privately route traffic between our VPC..?</w:t>
      </w:r>
      <w:r>
        <w:rPr>
          <w:rFonts w:ascii="Calibri" w:hAnsi="Calibri" w:cs="Calibri"/>
          <w:b/>
          <w:bCs/>
          <w:sz w:val="28"/>
          <w:szCs w:val="28"/>
        </w:rPr>
        <w:br/>
      </w:r>
      <w:r>
        <w:rPr>
          <w:rFonts w:ascii="Calibri" w:hAnsi="Calibri" w:cs="Calibri"/>
          <w:b/>
          <w:bCs/>
          <w:color w:val="00B050"/>
          <w:sz w:val="28"/>
          <w:szCs w:val="28"/>
        </w:rPr>
        <w:t>VPC Peering</w:t>
      </w:r>
      <w:r>
        <w:rPr>
          <w:rFonts w:ascii="Calibri" w:hAnsi="Calibri" w:cs="Calibri"/>
          <w:b/>
          <w:bCs/>
          <w:sz w:val="28"/>
          <w:szCs w:val="28"/>
        </w:rPr>
        <w:br/>
      </w:r>
      <w:r>
        <w:rPr>
          <w:rFonts w:ascii="Calibri" w:hAnsi="Calibri" w:cs="Calibri"/>
          <w:b/>
          <w:bCs/>
          <w:sz w:val="28"/>
          <w:szCs w:val="28"/>
        </w:rPr>
        <w:br/>
        <w:t xml:space="preserve"> VPC Peering:</w:t>
      </w:r>
      <w:r>
        <w:rPr>
          <w:rFonts w:ascii="Calibri" w:hAnsi="Calibri" w:cs="Calibri"/>
          <w:b/>
          <w:bCs/>
          <w:sz w:val="28"/>
          <w:szCs w:val="28"/>
        </w:rPr>
        <w:br/>
      </w:r>
      <w:r>
        <w:rPr>
          <w:rFonts w:ascii="Calibri" w:hAnsi="Calibri" w:cs="Calibri"/>
          <w:b/>
          <w:bCs/>
          <w:sz w:val="22"/>
          <w:szCs w:val="22"/>
        </w:rPr>
        <w:t xml:space="preserve">*If we want only two or three VPCs that need to talk, and </w:t>
      </w:r>
      <w:r>
        <w:rPr>
          <w:rFonts w:ascii="Calibri" w:hAnsi="Calibri" w:cs="Calibri"/>
          <w:b/>
          <w:bCs/>
          <w:color w:val="FA0000"/>
          <w:sz w:val="22"/>
          <w:szCs w:val="22"/>
        </w:rPr>
        <w:t>their CIDRs don't overlap</w:t>
      </w:r>
      <w:r>
        <w:rPr>
          <w:rFonts w:ascii="Calibri" w:hAnsi="Calibri" w:cs="Calibri"/>
          <w:b/>
          <w:bCs/>
          <w:sz w:val="22"/>
          <w:szCs w:val="22"/>
        </w:rPr>
        <w:t>, VPC Peering is often the simpler and more cost-effective choice.</w:t>
      </w:r>
    </w:p>
    <w:p w14:paraId="172DF71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6C156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How it works:</w:t>
      </w:r>
    </w:p>
    <w:p w14:paraId="227DDC2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You send a </w:t>
      </w:r>
      <w:r>
        <w:rPr>
          <w:rFonts w:ascii="Calibri" w:hAnsi="Calibri" w:cs="Calibri"/>
          <w:b/>
          <w:bCs/>
          <w:color w:val="00B050"/>
          <w:sz w:val="22"/>
          <w:szCs w:val="22"/>
        </w:rPr>
        <w:t>peering request</w:t>
      </w:r>
      <w:r>
        <w:rPr>
          <w:rFonts w:ascii="Calibri" w:hAnsi="Calibri" w:cs="Calibri"/>
          <w:sz w:val="22"/>
          <w:szCs w:val="22"/>
        </w:rPr>
        <w:t xml:space="preserve"> from one VPC (requester) to another VPC (accepter).</w:t>
      </w:r>
    </w:p>
    <w:p w14:paraId="51744FF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The owner of the accepter VPC must accept the request.</w:t>
      </w:r>
    </w:p>
    <w:p w14:paraId="762C713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Once the connection is established, you must </w:t>
      </w:r>
      <w:r>
        <w:rPr>
          <w:rFonts w:ascii="Calibri" w:hAnsi="Calibri" w:cs="Calibri"/>
          <w:b/>
          <w:bCs/>
          <w:sz w:val="22"/>
          <w:szCs w:val="22"/>
        </w:rPr>
        <w:t xml:space="preserve">manually update the route tables in both VPCs </w:t>
      </w:r>
      <w:r>
        <w:rPr>
          <w:rFonts w:ascii="Calibri" w:hAnsi="Calibri" w:cs="Calibri"/>
          <w:b/>
          <w:bCs/>
          <w:color w:val="C00000"/>
          <w:sz w:val="22"/>
          <w:szCs w:val="22"/>
        </w:rPr>
        <w:t xml:space="preserve">to direct traffic. </w:t>
      </w:r>
    </w:p>
    <w:p w14:paraId="220178C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color w:val="FA0000"/>
          <w:sz w:val="22"/>
          <w:szCs w:val="22"/>
        </w:rPr>
        <w:t>Traffic flows directly</w:t>
      </w:r>
      <w:r>
        <w:rPr>
          <w:rFonts w:ascii="Calibri" w:hAnsi="Calibri" w:cs="Calibri"/>
          <w:b/>
          <w:bCs/>
          <w:sz w:val="22"/>
          <w:szCs w:val="22"/>
        </w:rPr>
        <w:t xml:space="preserve"> between the two VPCs over the AWS backbone network</w:t>
      </w:r>
      <w:r>
        <w:rPr>
          <w:rFonts w:ascii="Calibri" w:hAnsi="Calibri" w:cs="Calibri"/>
          <w:sz w:val="22"/>
          <w:szCs w:val="22"/>
        </w:rPr>
        <w:t xml:space="preserve">, </w:t>
      </w:r>
      <w:r>
        <w:rPr>
          <w:rFonts w:ascii="Calibri" w:hAnsi="Calibri" w:cs="Calibri"/>
          <w:b/>
          <w:bCs/>
          <w:color w:val="C00000"/>
          <w:sz w:val="30"/>
          <w:szCs w:val="30"/>
        </w:rPr>
        <w:t>never traversing the public internet</w:t>
      </w:r>
      <w:r>
        <w:rPr>
          <w:rFonts w:ascii="Calibri" w:hAnsi="Calibri" w:cs="Calibri"/>
          <w:sz w:val="22"/>
          <w:szCs w:val="22"/>
        </w:rPr>
        <w:t>.</w:t>
      </w:r>
      <w:r>
        <w:rPr>
          <w:rFonts w:ascii="Calibri" w:hAnsi="Calibri" w:cs="Calibri"/>
          <w:sz w:val="22"/>
          <w:szCs w:val="22"/>
        </w:rPr>
        <w:br/>
      </w:r>
      <w:r>
        <w:rPr>
          <w:rFonts w:ascii="Calibri" w:hAnsi="Calibri" w:cs="Calibri"/>
          <w:sz w:val="22"/>
          <w:szCs w:val="22"/>
        </w:rPr>
        <w:br/>
        <w:t> </w:t>
      </w:r>
    </w:p>
    <w:p w14:paraId="2D82F33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Key Characteristics:</w:t>
      </w:r>
    </w:p>
    <w:p w14:paraId="13B929B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Point-to-Point: It's always a direct connection between two VPCs.</w:t>
      </w:r>
    </w:p>
    <w:p w14:paraId="41816BA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sz w:val="22"/>
          <w:szCs w:val="22"/>
        </w:rPr>
        <w:t xml:space="preserve"> Non-Transitive:</w:t>
      </w:r>
      <w:r>
        <w:rPr>
          <w:rFonts w:ascii="Calibri" w:hAnsi="Calibri" w:cs="Calibri"/>
          <w:sz w:val="22"/>
          <w:szCs w:val="22"/>
        </w:rPr>
        <w:t xml:space="preserve"> This is a crucial limitation. If VPC A is peered with VPC B, and VPC B is peered with VPC C, </w:t>
      </w:r>
      <w:r>
        <w:rPr>
          <w:rFonts w:ascii="Calibri" w:hAnsi="Calibri" w:cs="Calibri"/>
          <w:b/>
          <w:bCs/>
          <w:sz w:val="22"/>
          <w:szCs w:val="22"/>
        </w:rPr>
        <w:t>VPC A cannot communicate with VPC C through VPC B</w:t>
      </w:r>
      <w:r>
        <w:rPr>
          <w:rFonts w:ascii="Calibri" w:hAnsi="Calibri" w:cs="Calibri"/>
          <w:sz w:val="22"/>
          <w:szCs w:val="22"/>
        </w:rPr>
        <w:t xml:space="preserve">. </w:t>
      </w:r>
      <w:r>
        <w:rPr>
          <w:rFonts w:ascii="Calibri" w:hAnsi="Calibri" w:cs="Calibri"/>
          <w:sz w:val="22"/>
          <w:szCs w:val="22"/>
        </w:rPr>
        <w:t>You would need a separate peering connection between VPC A and VPC C.</w:t>
      </w:r>
    </w:p>
    <w:p w14:paraId="1D0BC54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No Overlapping CIDRs:</w:t>
      </w:r>
      <w:r>
        <w:rPr>
          <w:rFonts w:ascii="Calibri" w:hAnsi="Calibri" w:cs="Calibri"/>
          <w:sz w:val="22"/>
          <w:szCs w:val="22"/>
        </w:rPr>
        <w:t xml:space="preserve"> You cannot create a VPC peering connection between two VPCs that have overlapping CIDR blocks (even if they have unique secondary CIDRs).</w:t>
      </w:r>
    </w:p>
    <w:p w14:paraId="679C05F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Low Latency:</w:t>
      </w:r>
      <w:r>
        <w:rPr>
          <w:rFonts w:ascii="Calibri" w:hAnsi="Calibri" w:cs="Calibri"/>
          <w:sz w:val="22"/>
          <w:szCs w:val="22"/>
        </w:rPr>
        <w:t xml:space="preserve"> Since traffic flows directly, latency is generally very low.</w:t>
      </w:r>
    </w:p>
    <w:p w14:paraId="679CBD8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Cost-Effective for Small Scale:</w:t>
      </w:r>
      <w:r>
        <w:rPr>
          <w:rFonts w:ascii="Calibri" w:hAnsi="Calibri" w:cs="Calibri"/>
          <w:sz w:val="22"/>
          <w:szCs w:val="22"/>
        </w:rPr>
        <w:t xml:space="preserve"> For a few VPCs, it's very economical as you only pay for data transfer that crosses Availability Zones or Regions.</w:t>
      </w:r>
    </w:p>
    <w:p w14:paraId="031FA8C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B050"/>
          <w:sz w:val="22"/>
          <w:szCs w:val="22"/>
        </w:rPr>
        <w:t>* Supports Cross-Account and Cross-Region:</w:t>
      </w:r>
      <w:r>
        <w:rPr>
          <w:rFonts w:ascii="Calibri" w:hAnsi="Calibri" w:cs="Calibri"/>
          <w:b/>
          <w:bCs/>
          <w:sz w:val="22"/>
          <w:szCs w:val="22"/>
        </w:rPr>
        <w:t xml:space="preserve"> </w:t>
      </w:r>
      <w:r>
        <w:rPr>
          <w:rFonts w:ascii="Calibri" w:hAnsi="Calibri" w:cs="Calibri"/>
          <w:b/>
          <w:bCs/>
          <w:sz w:val="22"/>
          <w:szCs w:val="22"/>
        </w:rPr>
        <w:t>You can peer VPCs across different AWS accounts and in different AWS Regions.</w:t>
      </w:r>
      <w:r>
        <w:rPr>
          <w:rFonts w:ascii="Calibri" w:hAnsi="Calibri" w:cs="Calibri"/>
          <w:b/>
          <w:bCs/>
          <w:sz w:val="22"/>
          <w:szCs w:val="22"/>
        </w:rPr>
        <w:br/>
      </w:r>
      <w:r>
        <w:rPr>
          <w:rFonts w:ascii="Calibri" w:hAnsi="Calibri" w:cs="Calibri"/>
          <w:sz w:val="22"/>
          <w:szCs w:val="22"/>
        </w:rPr>
        <w:t> </w:t>
      </w:r>
    </w:p>
    <w:p w14:paraId="7099BD3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Non-transitive --&gt; The relation does not follow the rule of transitivity, where if "a is related to b" and "b is related to c", then "a is related to c" must also be true.</w:t>
      </w:r>
    </w:p>
    <w:p w14:paraId="54FDD82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295A3ED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8DC68DE" wp14:editId="2AAFDC86">
            <wp:extent cx="4572000" cy="2295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06297C7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098000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7ABCC48" wp14:editId="54C8CA8F">
            <wp:extent cx="4572000" cy="2238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238375"/>
                    </a:xfrm>
                    <a:prstGeom prst="rect">
                      <a:avLst/>
                    </a:prstGeom>
                    <a:noFill/>
                    <a:ln>
                      <a:noFill/>
                    </a:ln>
                  </pic:spPr>
                </pic:pic>
              </a:graphicData>
            </a:graphic>
          </wp:inline>
        </w:drawing>
      </w:r>
    </w:p>
    <w:p w14:paraId="6246B60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4DC148E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60FB913" wp14:editId="143BE1AD">
            <wp:extent cx="4572000"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0B17045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D0D399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84D602B" wp14:editId="2B6F45E9">
            <wp:extent cx="5172075" cy="1657350"/>
            <wp:effectExtent l="0" t="0" r="9525" b="0"/>
            <wp:docPr id="12" name="Picture 12" descr="What is VPC peering? - Amazon Virt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VPC peering? - Amazon Virtual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2075" cy="1657350"/>
                    </a:xfrm>
                    <a:prstGeom prst="rect">
                      <a:avLst/>
                    </a:prstGeom>
                    <a:noFill/>
                    <a:ln>
                      <a:noFill/>
                    </a:ln>
                  </pic:spPr>
                </pic:pic>
              </a:graphicData>
            </a:graphic>
          </wp:inline>
        </w:drawing>
      </w:r>
    </w:p>
    <w:p w14:paraId="4F674F7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9605A8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6D9D1E3" wp14:editId="4D55CDED">
            <wp:extent cx="4572000" cy="3876675"/>
            <wp:effectExtent l="0" t="0" r="0" b="9525"/>
            <wp:docPr id="13" name="Picture 13" descr="AWS — VPC Peering Overview. Introduction to AWS VPC Peering | by Ashish  Patel | Awesome Clou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WS — VPC Peering Overview. Introduction to AWS VPC Peering | by Ashish  Patel | Awesome Cloud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876675"/>
                    </a:xfrm>
                    <a:prstGeom prst="rect">
                      <a:avLst/>
                    </a:prstGeom>
                    <a:noFill/>
                    <a:ln>
                      <a:noFill/>
                    </a:ln>
                  </pic:spPr>
                </pic:pic>
              </a:graphicData>
            </a:graphic>
          </wp:inline>
        </w:drawing>
      </w:r>
    </w:p>
    <w:p w14:paraId="107CCB4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8F100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 xml:space="preserve"> AWS Transit Gateway</w:t>
      </w:r>
      <w:r>
        <w:rPr>
          <w:rFonts w:ascii="Calibri" w:hAnsi="Calibri" w:cs="Calibri"/>
          <w:sz w:val="28"/>
          <w:szCs w:val="28"/>
        </w:rPr>
        <w:t>:</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167917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FC9DC7B" wp14:editId="2E1C3D4A">
            <wp:extent cx="4572000" cy="2295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2D44A52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8"/>
          <w:szCs w:val="28"/>
        </w:rPr>
        <w:t>Which service can reduce the number of route tables that we need to manage our global network..?</w:t>
      </w:r>
      <w:r>
        <w:rPr>
          <w:rFonts w:ascii="Calibri" w:hAnsi="Calibri" w:cs="Calibri"/>
          <w:sz w:val="22"/>
          <w:szCs w:val="22"/>
        </w:rPr>
        <w:br/>
      </w:r>
      <w:r>
        <w:rPr>
          <w:rFonts w:ascii="Calibri" w:hAnsi="Calibri" w:cs="Calibri"/>
          <w:b/>
          <w:bCs/>
          <w:color w:val="00B050"/>
          <w:sz w:val="28"/>
          <w:szCs w:val="28"/>
        </w:rPr>
        <w:t>AWS Transit Gateway</w:t>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 xml:space="preserve"> AWS Transit Gateway (</w:t>
      </w:r>
      <w:r>
        <w:rPr>
          <w:rFonts w:ascii="Calibri" w:hAnsi="Calibri" w:cs="Calibri"/>
          <w:b/>
          <w:bCs/>
          <w:sz w:val="22"/>
          <w:szCs w:val="22"/>
        </w:rPr>
        <w:t>Centralized network transit hub, Highly scalable cloud router)</w:t>
      </w:r>
      <w:r>
        <w:rPr>
          <w:rFonts w:ascii="Calibri" w:hAnsi="Calibri" w:cs="Calibri"/>
          <w:sz w:val="22"/>
          <w:szCs w:val="22"/>
        </w:rPr>
        <w:br/>
      </w:r>
      <w:r>
        <w:rPr>
          <w:rFonts w:ascii="Calibri" w:hAnsi="Calibri" w:cs="Calibri"/>
          <w:b/>
          <w:bCs/>
          <w:sz w:val="22"/>
          <w:szCs w:val="22"/>
        </w:rPr>
        <w:br/>
        <w:t>*</w:t>
      </w:r>
      <w:r>
        <w:rPr>
          <w:rFonts w:ascii="Calibri" w:hAnsi="Calibri" w:cs="Calibri"/>
          <w:b/>
          <w:bCs/>
          <w:color w:val="FA0000"/>
          <w:sz w:val="22"/>
          <w:szCs w:val="22"/>
        </w:rPr>
        <w:t>Centralized network transit hub</w:t>
      </w:r>
      <w:r>
        <w:rPr>
          <w:rFonts w:ascii="Calibri" w:hAnsi="Calibri" w:cs="Calibri"/>
          <w:b/>
          <w:bCs/>
          <w:sz w:val="22"/>
          <w:szCs w:val="22"/>
        </w:rPr>
        <w:t xml:space="preserve"> that allows you to connect multiple Amazon VPCs and on-premises networks through a single gateway.</w:t>
      </w:r>
      <w:r>
        <w:rPr>
          <w:rFonts w:ascii="Calibri" w:hAnsi="Calibri" w:cs="Calibri"/>
          <w:b/>
          <w:bCs/>
          <w:sz w:val="22"/>
          <w:szCs w:val="22"/>
        </w:rPr>
        <w:br/>
        <w:t>It acts as a highly scalable cloud router.</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D7F924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C681B39" wp14:editId="0CE5BD56">
            <wp:extent cx="4572000" cy="4362450"/>
            <wp:effectExtent l="0" t="0" r="0" b="0"/>
            <wp:docPr id="15" name="Picture 15" descr="AWS — Difference between VPC Peering and Transit Gateway | by Ashish Patel  | Awesome Clou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WS — Difference between VPC Peering and Transit Gateway | by Ashish Patel  | Awesome Cloud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4362450"/>
                    </a:xfrm>
                    <a:prstGeom prst="rect">
                      <a:avLst/>
                    </a:prstGeom>
                    <a:noFill/>
                    <a:ln>
                      <a:noFill/>
                    </a:ln>
                  </pic:spPr>
                </pic:pic>
              </a:graphicData>
            </a:graphic>
          </wp:inline>
        </w:drawing>
      </w:r>
    </w:p>
    <w:p w14:paraId="621B2C2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t>How it works:</w:t>
      </w:r>
    </w:p>
    <w:p w14:paraId="4779616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You create a </w:t>
      </w:r>
      <w:r>
        <w:rPr>
          <w:rFonts w:ascii="Calibri" w:hAnsi="Calibri" w:cs="Calibri"/>
          <w:b/>
          <w:bCs/>
          <w:color w:val="C00000"/>
          <w:sz w:val="28"/>
          <w:szCs w:val="28"/>
        </w:rPr>
        <w:t>Transit Gateway in a specific AWS Region.</w:t>
      </w:r>
    </w:p>
    <w:p w14:paraId="169B989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You then create attachments to the Transit Gateway. These attachments can be:</w:t>
      </w:r>
    </w:p>
    <w:p w14:paraId="6A38EA2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VPCs</w:t>
      </w:r>
    </w:p>
    <w:p w14:paraId="247D026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Site-to-Site VPN connections (from on-premises)</w:t>
      </w:r>
    </w:p>
    <w:p w14:paraId="6AD2613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Direct Connect Gateways (from on-premises)</w:t>
      </w:r>
    </w:p>
    <w:p w14:paraId="23E86A7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Other Transit Gateways (for inter-region peering)</w:t>
      </w:r>
    </w:p>
    <w:p w14:paraId="2649889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Transit Gateway Connect attachments (for SD-WAN integration)</w:t>
      </w:r>
      <w:r>
        <w:rPr>
          <w:rFonts w:ascii="Calibri" w:hAnsi="Calibri" w:cs="Calibri"/>
          <w:sz w:val="22"/>
          <w:szCs w:val="22"/>
        </w:rPr>
        <w:br/>
        <w:t> </w:t>
      </w:r>
    </w:p>
    <w:p w14:paraId="6E09BA28" w14:textId="77777777" w:rsidR="00C96D6F" w:rsidRDefault="00C96D6F">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*The Transit Gateway uses route tables (similar to VPC route tables, but for the TGW itself) to control how traffic is routed between all attached networks.</w:t>
      </w:r>
      <w:r>
        <w:rPr>
          <w:rFonts w:ascii="Calibri" w:hAnsi="Calibri" w:cs="Calibri"/>
          <w:b/>
          <w:bCs/>
          <w:color w:val="FA0000"/>
          <w:sz w:val="22"/>
          <w:szCs w:val="22"/>
        </w:rPr>
        <w:br/>
        <w:t>Routes can be static or dynamically propagated.</w:t>
      </w:r>
      <w:r>
        <w:rPr>
          <w:rFonts w:ascii="Calibri" w:hAnsi="Calibri" w:cs="Calibri"/>
          <w:color w:val="FA0000"/>
          <w:sz w:val="22"/>
          <w:szCs w:val="22"/>
        </w:rPr>
        <w:br/>
        <w:t> </w:t>
      </w:r>
    </w:p>
    <w:p w14:paraId="06377E4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B050"/>
          <w:sz w:val="22"/>
          <w:szCs w:val="22"/>
        </w:rPr>
        <w:t>Static routing</w:t>
      </w:r>
      <w:r>
        <w:rPr>
          <w:rFonts w:ascii="Calibri" w:hAnsi="Calibri" w:cs="Calibri"/>
          <w:sz w:val="22"/>
          <w:szCs w:val="22"/>
        </w:rPr>
        <w:t xml:space="preserve"> is a method where</w:t>
      </w:r>
      <w:r>
        <w:rPr>
          <w:rFonts w:ascii="Calibri" w:hAnsi="Calibri" w:cs="Calibri"/>
          <w:b/>
          <w:bCs/>
          <w:sz w:val="22"/>
          <w:szCs w:val="22"/>
        </w:rPr>
        <w:t xml:space="preserve"> manually configure the routes by the network administrators</w:t>
      </w:r>
      <w:r>
        <w:rPr>
          <w:rFonts w:ascii="Calibri" w:hAnsi="Calibri" w:cs="Calibri"/>
          <w:sz w:val="22"/>
          <w:szCs w:val="22"/>
        </w:rPr>
        <w:t xml:space="preserve"> in a router's routing table.</w:t>
      </w:r>
    </w:p>
    <w:p w14:paraId="19F52DD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Static routing is best for small, stable networks.</w:t>
      </w:r>
    </w:p>
    <w:p w14:paraId="6DED1B4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w:t>
      </w:r>
    </w:p>
    <w:p w14:paraId="3C3B474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B050"/>
          <w:sz w:val="22"/>
          <w:szCs w:val="22"/>
        </w:rPr>
        <w:t>Dynamic routing</w:t>
      </w:r>
      <w:r>
        <w:rPr>
          <w:rFonts w:ascii="Calibri" w:hAnsi="Calibri" w:cs="Calibri"/>
          <w:sz w:val="22"/>
          <w:szCs w:val="22"/>
        </w:rPr>
        <w:t xml:space="preserve"> is a method </w:t>
      </w:r>
      <w:r>
        <w:rPr>
          <w:rFonts w:ascii="Calibri" w:hAnsi="Calibri" w:cs="Calibri"/>
          <w:b/>
          <w:bCs/>
          <w:sz w:val="22"/>
          <w:szCs w:val="22"/>
        </w:rPr>
        <w:t>where routers automatically learn and exchange routing information with other routers in the network</w:t>
      </w:r>
      <w:r>
        <w:rPr>
          <w:rFonts w:ascii="Calibri" w:hAnsi="Calibri" w:cs="Calibri"/>
          <w:sz w:val="22"/>
          <w:szCs w:val="22"/>
        </w:rPr>
        <w:t>. They use routing protocols</w:t>
      </w:r>
      <w:r>
        <w:rPr>
          <w:rFonts w:ascii="Calibri" w:hAnsi="Calibri" w:cs="Calibri"/>
          <w:b/>
          <w:bCs/>
          <w:sz w:val="22"/>
          <w:szCs w:val="22"/>
        </w:rPr>
        <w:t xml:space="preserve">  (Routing Information Protocol (RIP)</w:t>
      </w:r>
      <w:r>
        <w:rPr>
          <w:rFonts w:ascii="Calibri" w:hAnsi="Calibri" w:cs="Calibri"/>
          <w:sz w:val="22"/>
          <w:szCs w:val="22"/>
        </w:rPr>
        <w:t xml:space="preserve">) to adapt to changes in the network topology, </w:t>
      </w:r>
      <w:r>
        <w:rPr>
          <w:rFonts w:ascii="Calibri" w:hAnsi="Calibri" w:cs="Calibri"/>
          <w:b/>
          <w:bCs/>
          <w:sz w:val="22"/>
          <w:szCs w:val="22"/>
        </w:rPr>
        <w:t>find the most optimal paths</w:t>
      </w:r>
      <w:r>
        <w:rPr>
          <w:rFonts w:ascii="Calibri" w:hAnsi="Calibri" w:cs="Calibri"/>
          <w:sz w:val="22"/>
          <w:szCs w:val="22"/>
        </w:rPr>
        <w:t>, and update their routing tables without manual intervention. </w:t>
      </w:r>
      <w:r>
        <w:rPr>
          <w:rFonts w:ascii="Calibri" w:hAnsi="Calibri" w:cs="Calibri"/>
          <w:b/>
          <w:bCs/>
          <w:sz w:val="22"/>
          <w:szCs w:val="22"/>
        </w:rPr>
        <w:t>Dynamic routing is essential for large, complex, and evolving networks.</w:t>
      </w:r>
    </w:p>
    <w:p w14:paraId="492A77B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3E6F4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C00000"/>
          <w:sz w:val="22"/>
          <w:szCs w:val="22"/>
        </w:rPr>
        <w:t xml:space="preserve">In many real-world scenarios, a combination of both static and dynamic routing is used </w:t>
      </w:r>
      <w:r>
        <w:rPr>
          <w:rFonts w:ascii="Calibri" w:hAnsi="Calibri" w:cs="Calibri"/>
          <w:b/>
          <w:bCs/>
          <w:color w:val="00B050"/>
          <w:sz w:val="22"/>
          <w:szCs w:val="22"/>
        </w:rPr>
        <w:t>to leverage the advantages of each</w:t>
      </w:r>
      <w:r>
        <w:rPr>
          <w:rFonts w:ascii="Calibri" w:hAnsi="Calibri" w:cs="Calibri"/>
          <w:b/>
          <w:bCs/>
          <w:color w:val="C00000"/>
          <w:sz w:val="22"/>
          <w:szCs w:val="22"/>
        </w:rPr>
        <w:t>.</w:t>
      </w:r>
      <w:r>
        <w:rPr>
          <w:rFonts w:ascii="Calibri" w:hAnsi="Calibri" w:cs="Calibri"/>
          <w:sz w:val="22"/>
          <w:szCs w:val="22"/>
        </w:rPr>
        <w:br/>
      </w:r>
      <w:r>
        <w:rPr>
          <w:rFonts w:ascii="Calibri" w:hAnsi="Calibri" w:cs="Calibri"/>
          <w:sz w:val="22"/>
          <w:szCs w:val="22"/>
        </w:rPr>
        <w:br/>
        <w:t>*Simplify network connectivity - AWS Transit Gateway (Complex to Simple)</w:t>
      </w:r>
      <w:r>
        <w:rPr>
          <w:rFonts w:ascii="Calibri" w:hAnsi="Calibri" w:cs="Calibri"/>
          <w:sz w:val="22"/>
          <w:szCs w:val="22"/>
        </w:rPr>
        <w:br/>
      </w:r>
      <w:r>
        <w:rPr>
          <w:rFonts w:ascii="Calibri" w:hAnsi="Calibri" w:cs="Calibri"/>
          <w:sz w:val="22"/>
          <w:szCs w:val="22"/>
        </w:rPr>
        <w:t>*Transit Gateway (Regionally Bounded) - Central Hub for all connections.</w:t>
      </w:r>
      <w:r>
        <w:rPr>
          <w:rFonts w:ascii="Calibri" w:hAnsi="Calibri" w:cs="Calibri"/>
          <w:sz w:val="22"/>
          <w:szCs w:val="22"/>
        </w:rPr>
        <w:br/>
        <w:t>(5000 VPC can be connected.)</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F40F16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A1599F1" wp14:editId="09BF8846">
            <wp:extent cx="4572000" cy="2305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2305050"/>
                    </a:xfrm>
                    <a:prstGeom prst="rect">
                      <a:avLst/>
                    </a:prstGeom>
                    <a:noFill/>
                    <a:ln>
                      <a:noFill/>
                    </a:ln>
                  </pic:spPr>
                </pic:pic>
              </a:graphicData>
            </a:graphic>
          </wp:inline>
        </w:drawing>
      </w:r>
    </w:p>
    <w:p w14:paraId="5979F62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36E5FC8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3DB911E" wp14:editId="695ADB67">
            <wp:extent cx="4572000" cy="24860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2486025"/>
                    </a:xfrm>
                    <a:prstGeom prst="rect">
                      <a:avLst/>
                    </a:prstGeom>
                    <a:noFill/>
                    <a:ln>
                      <a:noFill/>
                    </a:ln>
                  </pic:spPr>
                </pic:pic>
              </a:graphicData>
            </a:graphic>
          </wp:inline>
        </w:drawing>
      </w:r>
    </w:p>
    <w:p w14:paraId="3016B61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7255714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D9FDE66" wp14:editId="5923E30B">
            <wp:extent cx="4572000" cy="2495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2495550"/>
                    </a:xfrm>
                    <a:prstGeom prst="rect">
                      <a:avLst/>
                    </a:prstGeom>
                    <a:noFill/>
                    <a:ln>
                      <a:noFill/>
                    </a:ln>
                  </pic:spPr>
                </pic:pic>
              </a:graphicData>
            </a:graphic>
          </wp:inline>
        </w:drawing>
      </w:r>
    </w:p>
    <w:p w14:paraId="52E72BC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9871E5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0C9FDBA" wp14:editId="7017B583">
            <wp:extent cx="45720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1FA3365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*Privately Dev to Dev Communicate:</w:t>
      </w:r>
      <w:r>
        <w:rPr>
          <w:rFonts w:ascii="Calibri" w:hAnsi="Calibri" w:cs="Calibri"/>
          <w:sz w:val="22"/>
          <w:szCs w:val="22"/>
        </w:rPr>
        <w:br/>
        <w:t>(Dev --&gt; Transit Gateway --&gt;Dev ----  To connect Privately)</w:t>
      </w:r>
      <w:r>
        <w:rPr>
          <w:rFonts w:ascii="Calibri" w:hAnsi="Calibri" w:cs="Calibri"/>
          <w:sz w:val="22"/>
          <w:szCs w:val="22"/>
        </w:rPr>
        <w:br/>
      </w:r>
      <w:r>
        <w:rPr>
          <w:rFonts w:ascii="Calibri" w:hAnsi="Calibri" w:cs="Calibri"/>
          <w:sz w:val="22"/>
          <w:szCs w:val="22"/>
        </w:rPr>
        <w:br/>
        <w:t>*More VPCs can be connected in "Transit Gateway ".</w:t>
      </w:r>
      <w:r>
        <w:rPr>
          <w:rFonts w:ascii="Calibri" w:hAnsi="Calibri" w:cs="Calibri"/>
          <w:sz w:val="22"/>
          <w:szCs w:val="22"/>
        </w:rPr>
        <w:br/>
      </w:r>
      <w:r>
        <w:rPr>
          <w:rFonts w:ascii="Calibri" w:hAnsi="Calibri" w:cs="Calibri"/>
          <w:sz w:val="22"/>
          <w:szCs w:val="22"/>
        </w:rPr>
        <w:br/>
        <w:t>*Once every attachments get connected then "Everyone  can connect".</w:t>
      </w:r>
      <w:r>
        <w:rPr>
          <w:rFonts w:ascii="Calibri" w:hAnsi="Calibri" w:cs="Calibri"/>
          <w:sz w:val="22"/>
          <w:szCs w:val="22"/>
        </w:rPr>
        <w:br/>
        <w:t xml:space="preserve">"Isolated connection also possible." </w:t>
      </w:r>
      <w:r>
        <w:rPr>
          <w:rFonts w:ascii="Calibri" w:hAnsi="Calibri" w:cs="Calibri"/>
          <w:sz w:val="22"/>
          <w:szCs w:val="22"/>
        </w:rPr>
        <w:br/>
      </w:r>
      <w:r>
        <w:rPr>
          <w:rFonts w:ascii="Calibri" w:hAnsi="Calibri" w:cs="Calibri"/>
          <w:sz w:val="22"/>
          <w:szCs w:val="22"/>
        </w:rPr>
        <w:br/>
        <w:t>*Resource Access Manager --&gt; Share the service. (Google it)</w:t>
      </w:r>
      <w:r>
        <w:rPr>
          <w:rFonts w:ascii="Calibri" w:hAnsi="Calibri" w:cs="Calibri"/>
          <w:sz w:val="22"/>
          <w:szCs w:val="22"/>
        </w:rPr>
        <w:br/>
      </w:r>
      <w:r>
        <w:rPr>
          <w:rFonts w:ascii="Calibri" w:hAnsi="Calibri" w:cs="Calibri"/>
          <w:sz w:val="22"/>
          <w:szCs w:val="22"/>
        </w:rPr>
        <w:br/>
        <w:t> </w:t>
      </w:r>
    </w:p>
    <w:p w14:paraId="536949F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89B66D6" wp14:editId="5CC51082">
            <wp:extent cx="4572000" cy="2333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333625"/>
                    </a:xfrm>
                    <a:prstGeom prst="rect">
                      <a:avLst/>
                    </a:prstGeom>
                    <a:noFill/>
                    <a:ln>
                      <a:noFill/>
                    </a:ln>
                  </pic:spPr>
                </pic:pic>
              </a:graphicData>
            </a:graphic>
          </wp:inline>
        </w:drawing>
      </w:r>
    </w:p>
    <w:p w14:paraId="0946EA0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008C3CC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F17333B" wp14:editId="08151669">
            <wp:extent cx="4572000" cy="2333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2333625"/>
                    </a:xfrm>
                    <a:prstGeom prst="rect">
                      <a:avLst/>
                    </a:prstGeom>
                    <a:noFill/>
                    <a:ln>
                      <a:noFill/>
                    </a:ln>
                  </pic:spPr>
                </pic:pic>
              </a:graphicData>
            </a:graphic>
          </wp:inline>
        </w:drawing>
      </w:r>
    </w:p>
    <w:p w14:paraId="1F05316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*VPC 1 , VPC 2 and Transit Gateway --&gt;Transit Gateway Peering  (3 Attachments)</w:t>
      </w:r>
      <w:r>
        <w:rPr>
          <w:rFonts w:ascii="Calibri" w:hAnsi="Calibri" w:cs="Calibri"/>
          <w:sz w:val="22"/>
          <w:szCs w:val="22"/>
        </w:rPr>
        <w:br/>
        <w:t xml:space="preserve">  VPC 3 , VPC 4 and Transit Gateway --&gt;Transit Gateway Peering  (3 Attachments)</w:t>
      </w:r>
      <w:r>
        <w:rPr>
          <w:rFonts w:ascii="Calibri" w:hAnsi="Calibri" w:cs="Calibri"/>
          <w:sz w:val="22"/>
          <w:szCs w:val="22"/>
        </w:rPr>
        <w:br/>
      </w:r>
      <w:r>
        <w:rPr>
          <w:rFonts w:ascii="Calibri" w:hAnsi="Calibri" w:cs="Calibri"/>
          <w:sz w:val="22"/>
          <w:szCs w:val="22"/>
        </w:rPr>
        <w:br/>
      </w:r>
      <w:r>
        <w:rPr>
          <w:rFonts w:ascii="Calibri" w:hAnsi="Calibri" w:cs="Calibri"/>
          <w:b/>
          <w:bCs/>
          <w:color w:val="00B050"/>
          <w:sz w:val="22"/>
          <w:szCs w:val="22"/>
        </w:rPr>
        <w:t>*Every VPC can talk to every other region VPC privately.</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t>*Peering --&gt; One to One connection.</w:t>
      </w:r>
      <w:r>
        <w:rPr>
          <w:rFonts w:ascii="Calibri" w:hAnsi="Calibri" w:cs="Calibri"/>
          <w:sz w:val="22"/>
          <w:szCs w:val="22"/>
        </w:rPr>
        <w:br/>
      </w:r>
      <w:r>
        <w:rPr>
          <w:rFonts w:ascii="Calibri" w:hAnsi="Calibri" w:cs="Calibri"/>
          <w:sz w:val="22"/>
          <w:szCs w:val="22"/>
        </w:rPr>
        <w:t>*Isolation will be done by the Route table.</w:t>
      </w:r>
      <w:r>
        <w:rPr>
          <w:rFonts w:ascii="Calibri" w:hAnsi="Calibri" w:cs="Calibri"/>
          <w:sz w:val="22"/>
          <w:szCs w:val="22"/>
        </w:rPr>
        <w:br/>
      </w:r>
      <w:r>
        <w:rPr>
          <w:rFonts w:ascii="Calibri" w:hAnsi="Calibri" w:cs="Calibri"/>
          <w:sz w:val="22"/>
          <w:szCs w:val="22"/>
        </w:rPr>
        <w:br/>
        <w:t> </w:t>
      </w:r>
    </w:p>
    <w:p w14:paraId="2546223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C09618F" wp14:editId="7EF07340">
            <wp:extent cx="4572000" cy="2447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2447925"/>
                    </a:xfrm>
                    <a:prstGeom prst="rect">
                      <a:avLst/>
                    </a:prstGeom>
                    <a:noFill/>
                    <a:ln>
                      <a:noFill/>
                    </a:ln>
                  </pic:spPr>
                </pic:pic>
              </a:graphicData>
            </a:graphic>
          </wp:inline>
        </w:drawing>
      </w:r>
    </w:p>
    <w:p w14:paraId="0E9AF0A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691025D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9826951" wp14:editId="4B0F270F">
            <wp:extent cx="4572000" cy="2409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2409825"/>
                    </a:xfrm>
                    <a:prstGeom prst="rect">
                      <a:avLst/>
                    </a:prstGeom>
                    <a:noFill/>
                    <a:ln>
                      <a:noFill/>
                    </a:ln>
                  </pic:spPr>
                </pic:pic>
              </a:graphicData>
            </a:graphic>
          </wp:inline>
        </w:drawing>
      </w:r>
    </w:p>
    <w:p w14:paraId="2B890E3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43F28F3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F5A541A" wp14:editId="67592144">
            <wp:extent cx="4572000" cy="24098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409825"/>
                    </a:xfrm>
                    <a:prstGeom prst="rect">
                      <a:avLst/>
                    </a:prstGeom>
                    <a:noFill/>
                    <a:ln>
                      <a:noFill/>
                    </a:ln>
                  </pic:spPr>
                </pic:pic>
              </a:graphicData>
            </a:graphic>
          </wp:inline>
        </w:drawing>
      </w:r>
    </w:p>
    <w:p w14:paraId="4B6C54B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15FBE63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7BBBF37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8"/>
          <w:szCs w:val="28"/>
        </w:rPr>
        <w:t>Site-to-Site VPN connection  --&gt;  Secure tunnel over the public internet.</w:t>
      </w:r>
      <w:r>
        <w:rPr>
          <w:rFonts w:ascii="Calibri" w:hAnsi="Calibri" w:cs="Calibri"/>
          <w:b/>
          <w:bCs/>
          <w:sz w:val="28"/>
          <w:szCs w:val="28"/>
        </w:rPr>
        <w:br/>
      </w:r>
      <w:r>
        <w:rPr>
          <w:rFonts w:ascii="Calibri" w:hAnsi="Calibri" w:cs="Calibri"/>
          <w:b/>
          <w:bCs/>
          <w:sz w:val="28"/>
          <w:szCs w:val="28"/>
        </w:rPr>
        <w:br/>
      </w:r>
      <w:r>
        <w:rPr>
          <w:rFonts w:ascii="Calibri" w:hAnsi="Calibri" w:cs="Calibri"/>
          <w:b/>
          <w:bCs/>
          <w:sz w:val="22"/>
          <w:szCs w:val="22"/>
        </w:rPr>
        <w:t>*</w:t>
      </w:r>
      <w:r>
        <w:rPr>
          <w:rFonts w:ascii="Calibri" w:hAnsi="Calibri" w:cs="Calibri"/>
          <w:b/>
          <w:bCs/>
          <w:color w:val="002060"/>
          <w:sz w:val="22"/>
          <w:szCs w:val="22"/>
        </w:rPr>
        <w:t xml:space="preserve">A secure, encrypted connection (IPsec VPN) </w:t>
      </w:r>
      <w:r>
        <w:rPr>
          <w:rFonts w:ascii="Calibri" w:hAnsi="Calibri" w:cs="Calibri"/>
          <w:b/>
          <w:bCs/>
          <w:color w:val="C00000"/>
          <w:sz w:val="30"/>
          <w:szCs w:val="30"/>
        </w:rPr>
        <w:t>between</w:t>
      </w:r>
      <w:r>
        <w:rPr>
          <w:rFonts w:ascii="Calibri" w:hAnsi="Calibri" w:cs="Calibri"/>
          <w:b/>
          <w:bCs/>
          <w:color w:val="00B050"/>
          <w:sz w:val="22"/>
          <w:szCs w:val="22"/>
        </w:rPr>
        <w:t xml:space="preserve"> your on-premises network and your Amazon VPCs</w:t>
      </w:r>
      <w:r>
        <w:rPr>
          <w:rFonts w:ascii="Calibri" w:hAnsi="Calibri" w:cs="Calibri"/>
          <w:b/>
          <w:bCs/>
          <w:color w:val="FA0000"/>
          <w:sz w:val="22"/>
          <w:szCs w:val="22"/>
        </w:rPr>
        <w:t xml:space="preserve"> over the public internet.</w:t>
      </w:r>
      <w:r>
        <w:rPr>
          <w:rFonts w:ascii="Calibri" w:hAnsi="Calibri" w:cs="Calibri"/>
          <w:sz w:val="22"/>
          <w:szCs w:val="22"/>
        </w:rPr>
        <w:br/>
        <w:t> </w:t>
      </w:r>
    </w:p>
    <w:p w14:paraId="747734FA" w14:textId="77777777" w:rsidR="00C96D6F" w:rsidRDefault="00C96D6F">
      <w:pPr>
        <w:pStyle w:val="NormalWeb"/>
        <w:spacing w:before="0" w:beforeAutospacing="0" w:after="0" w:afterAutospacing="0"/>
        <w:rPr>
          <w:rFonts w:ascii="Calibri" w:hAnsi="Calibri" w:cs="Calibri"/>
          <w:sz w:val="22"/>
          <w:szCs w:val="22"/>
        </w:rPr>
      </w:pPr>
      <w:hyperlink r:id="rId33" w:anchor="VPC&amp;section-id={AF6A48B9-BCDB-45A1-9355-09E35042A57C}&amp;page-id={BDF2F7B2-1B9D-435F-9601-F5CC21FAFBBE}&amp;object-id={B3CAB3C0-B38B-0393-0C61-EB28842434CA}&amp;31&amp;base-path=https://tcscomprod-my.sharepoint.com/personal/2502044_tcs_com/Documents/Documents/OneNote%20Notebooks/AWS-01HW2266504/From%20AWS%20Documentation.one" w:history="1">
        <w:r>
          <w:rPr>
            <w:rStyle w:val="Hyperlink"/>
            <w:rFonts w:ascii="Calibri" w:hAnsi="Calibri" w:cs="Calibri"/>
            <w:sz w:val="22"/>
            <w:szCs w:val="22"/>
          </w:rPr>
          <w:t xml:space="preserve">*Single </w:t>
        </w:r>
        <w:r>
          <w:rPr>
            <w:rStyle w:val="Hyperlink"/>
            <w:rFonts w:ascii="Calibri" w:hAnsi="Calibri" w:cs="Calibri"/>
            <w:sz w:val="22"/>
            <w:szCs w:val="22"/>
          </w:rPr>
          <w:t>Site-to-Site VPN connection (with Virtual Private Gateway)</w:t>
        </w:r>
      </w:hyperlink>
    </w:p>
    <w:p w14:paraId="1C384FA3" w14:textId="77777777" w:rsidR="00C96D6F" w:rsidRDefault="00C96D6F">
      <w:pPr>
        <w:pStyle w:val="NormalWeb"/>
        <w:spacing w:before="0" w:beforeAutospacing="0" w:after="0" w:afterAutospacing="0"/>
        <w:rPr>
          <w:rFonts w:ascii="Calibri" w:hAnsi="Calibri" w:cs="Calibri"/>
          <w:sz w:val="22"/>
          <w:szCs w:val="22"/>
        </w:rPr>
      </w:pPr>
      <w:hyperlink r:id="rId34" w:anchor="VPC&amp;section-id={AF6A48B9-BCDB-45A1-9355-09E35042A57C}&amp;page-id={BDF2F7B2-1B9D-435F-9601-F5CC21FAFBBE}&amp;object-id={B3CAB3C0-B38B-0393-0C61-EB28842434CA}&amp;31&amp;base-path=https://tcscomprod-my.sharepoint.com/personal/2502044_tcs_com/Documents/Documents/OneNote%20Notebooks/AWS-01HW2266504/From%20AWS%20Documentation.one" w:history="1">
        <w:r>
          <w:rPr>
            <w:rStyle w:val="Hyperlink"/>
            <w:rFonts w:ascii="Calibri" w:hAnsi="Calibri" w:cs="Calibri"/>
            <w:sz w:val="22"/>
            <w:szCs w:val="22"/>
          </w:rPr>
          <w:t>*Single Site-to-Site VPN connection with a transit gateway</w:t>
        </w:r>
      </w:hyperlink>
    </w:p>
    <w:p w14:paraId="3753DA96" w14:textId="77777777" w:rsidR="00C96D6F" w:rsidRDefault="00C96D6F">
      <w:pPr>
        <w:pStyle w:val="NormalWeb"/>
        <w:spacing w:before="0" w:beforeAutospacing="0" w:after="0" w:afterAutospacing="0"/>
        <w:rPr>
          <w:rFonts w:ascii="Calibri" w:hAnsi="Calibri" w:cs="Calibri"/>
          <w:sz w:val="22"/>
          <w:szCs w:val="22"/>
        </w:rPr>
      </w:pPr>
      <w:hyperlink r:id="rId35" w:anchor="VPC&amp;section-id={AF6A48B9-BCDB-45A1-9355-09E35042A57C}&amp;page-id={BDF2F7B2-1B9D-435F-9601-F5CC21FAFBBE}&amp;object-id={B3CAB3C0-B38B-0393-0C61-EB28842434CA}&amp;B8&amp;base-path=https://tcscomprod-my.sharepoint.com/personal/2502044_tcs_com/Documents/Documents/OneNote%20Notebooks/AWS-01HW2266504/From%20AWS%20Documentation.one" w:history="1">
        <w:r>
          <w:rPr>
            <w:rStyle w:val="Hyperlink"/>
            <w:rFonts w:ascii="Calibri" w:hAnsi="Calibri" w:cs="Calibri"/>
            <w:sz w:val="22"/>
            <w:szCs w:val="22"/>
          </w:rPr>
          <w:t>*Multiple Site-to-Site VPN connections  (with Virtual Private Gateway)</w:t>
        </w:r>
      </w:hyperlink>
    </w:p>
    <w:p w14:paraId="26F57314" w14:textId="77777777" w:rsidR="00C96D6F" w:rsidRDefault="00C96D6F">
      <w:pPr>
        <w:pStyle w:val="NormalWeb"/>
        <w:spacing w:before="0" w:beforeAutospacing="0" w:after="0" w:afterAutospacing="0"/>
        <w:rPr>
          <w:rFonts w:ascii="Calibri" w:hAnsi="Calibri" w:cs="Calibri"/>
          <w:sz w:val="22"/>
          <w:szCs w:val="22"/>
        </w:rPr>
      </w:pPr>
      <w:hyperlink r:id="rId36" w:anchor="VPC&amp;section-id={AF6A48B9-BCDB-45A1-9355-09E35042A57C}&amp;page-id={BDF2F7B2-1B9D-435F-9601-F5CC21FAFBBE}&amp;object-id={B3CAB3C0-B38B-0393-0C61-EB28842434CA}&amp;BA&amp;base-path=https://tcscomprod-my.sharepoint.com/personal/2502044_tcs_com/Documents/Documents/OneNote%20Notebooks/AWS-01HW2266504/From%20AWS%20Documentation.one" w:history="1">
        <w:r>
          <w:rPr>
            <w:rStyle w:val="Hyperlink"/>
            <w:rFonts w:ascii="Calibri" w:hAnsi="Calibri" w:cs="Calibri"/>
            <w:sz w:val="22"/>
            <w:szCs w:val="22"/>
          </w:rPr>
          <w:t>*Multiple Site-to-Site VPN connections with a transit gateway</w:t>
        </w:r>
      </w:hyperlink>
    </w:p>
    <w:p w14:paraId="314C7DCA" w14:textId="77777777" w:rsidR="00C96D6F" w:rsidRDefault="00C96D6F">
      <w:pPr>
        <w:pStyle w:val="NormalWeb"/>
        <w:spacing w:before="0" w:beforeAutospacing="0" w:after="0" w:afterAutospacing="0"/>
        <w:rPr>
          <w:rFonts w:ascii="Calibri" w:hAnsi="Calibri" w:cs="Calibri"/>
          <w:sz w:val="22"/>
          <w:szCs w:val="22"/>
        </w:rPr>
      </w:pPr>
      <w:hyperlink r:id="rId37" w:anchor="VPC&amp;section-id={AF6A48B9-BCDB-45A1-9355-09E35042A57C}&amp;page-id={BDF2F7B2-1B9D-435F-9601-F5CC21FAFBBE}&amp;object-id={B3CAB3C0-B38B-0393-0C61-EB28842434CA}&amp;BC&amp;base-path=https://tcscomprod-my.sharepoint.com/personal/2502044_tcs_com/Documents/Documents/OneNote%20Notebooks/AWS-01HW2266504/From%20AWS%20Documentation.one" w:history="1">
        <w:r>
          <w:rPr>
            <w:rStyle w:val="Hyperlink"/>
            <w:rFonts w:ascii="Calibri" w:hAnsi="Calibri" w:cs="Calibri"/>
            <w:sz w:val="22"/>
            <w:szCs w:val="22"/>
          </w:rPr>
          <w:t>*Site-to-Site VPN connection with AWS Direct Connect</w:t>
        </w:r>
      </w:hyperlink>
    </w:p>
    <w:p w14:paraId="5E8278B6" w14:textId="77777777" w:rsidR="00C96D6F" w:rsidRDefault="00C96D6F">
      <w:pPr>
        <w:pStyle w:val="NormalWeb"/>
        <w:spacing w:before="0" w:beforeAutospacing="0" w:after="0" w:afterAutospacing="0"/>
        <w:rPr>
          <w:rFonts w:ascii="Calibri" w:hAnsi="Calibri" w:cs="Calibri"/>
          <w:sz w:val="22"/>
          <w:szCs w:val="22"/>
        </w:rPr>
      </w:pPr>
      <w:hyperlink r:id="rId38" w:anchor="VPC&amp;section-id={AF6A48B9-BCDB-45A1-9355-09E35042A57C}&amp;page-id={BDF2F7B2-1B9D-435F-9601-F5CC21FAFBBE}&amp;object-id={B3CAB3C0-B38B-0393-0C61-EB28842434CA}&amp;BE&amp;base-path=https://tcscomprod-my.sharepoint.com/personal/2502044_tcs_com/Documents/Documents/OneNote%20Notebooks/AWS-01HW2266504/From%20AWS%20Documentation.one" w:history="1">
        <w:r>
          <w:rPr>
            <w:rStyle w:val="Hyperlink"/>
            <w:rFonts w:ascii="Calibri" w:hAnsi="Calibri" w:cs="Calibri"/>
            <w:sz w:val="22"/>
            <w:szCs w:val="22"/>
          </w:rPr>
          <w:t>*Private IP Site-to-Site VPN connection with AWS Direct Connect</w:t>
        </w:r>
      </w:hyperlink>
    </w:p>
    <w:p w14:paraId="4E5DBF2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*Single Site-to-Site VPN connection (with Virtual Private Gateway):</w:t>
      </w:r>
      <w:r>
        <w:rPr>
          <w:rFonts w:ascii="Calibri" w:hAnsi="Calibri" w:cs="Calibri"/>
          <w:b/>
          <w:bCs/>
          <w:sz w:val="28"/>
          <w:szCs w:val="28"/>
        </w:rPr>
        <w:br/>
      </w:r>
      <w:r>
        <w:rPr>
          <w:rFonts w:ascii="Calibri" w:hAnsi="Calibri" w:cs="Calibri"/>
          <w:sz w:val="22"/>
          <w:szCs w:val="22"/>
        </w:rPr>
        <w:t> </w:t>
      </w:r>
    </w:p>
    <w:p w14:paraId="7D7AF742" w14:textId="77777777" w:rsidR="00C96D6F" w:rsidRDefault="00C96D6F">
      <w:pPr>
        <w:pStyle w:val="NormalWeb"/>
        <w:spacing w:before="0" w:beforeAutospacing="0" w:after="0" w:afterAutospacing="0"/>
        <w:rPr>
          <w:rFonts w:ascii="Amazon Ember" w:hAnsi="Amazon Ember" w:cs="Calibri"/>
        </w:rPr>
      </w:pPr>
      <w:r>
        <w:rPr>
          <w:rFonts w:ascii="Amazon Ember" w:hAnsi="Amazon Ember" w:cs="Calibri"/>
          <w:color w:val="0F141A"/>
          <w:shd w:val="clear" w:color="auto" w:fill="FFFFFF"/>
        </w:rPr>
        <w:t>The VPC has an attached virtual private</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gateway, and your on-premises (remote) network includes a customer gateway</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device, which you must configure to enable the VPN connection. You must</w:t>
      </w:r>
      <w:r>
        <w:rPr>
          <w:rFonts w:ascii="Amazon Ember" w:hAnsi="Amazon Ember" w:cs="Calibri"/>
          <w:color w:val="0F141A"/>
          <w:shd w:val="clear" w:color="auto" w:fill="FFFFFF"/>
        </w:rPr>
        <w:t xml:space="preserve"> </w:t>
      </w:r>
      <w:r>
        <w:rPr>
          <w:rFonts w:ascii="Amazon Ember" w:hAnsi="Amazon Ember" w:cs="Calibri"/>
          <w:b/>
          <w:bCs/>
          <w:color w:val="FA0000"/>
          <w:shd w:val="clear" w:color="auto" w:fill="FFFFFF"/>
        </w:rPr>
        <w:t>update the VPC route</w:t>
      </w:r>
      <w:r>
        <w:rPr>
          <w:rFonts w:ascii="Amazon Ember" w:hAnsi="Amazon Ember" w:cs="Calibri"/>
          <w:b/>
          <w:bCs/>
          <w:color w:val="FA0000"/>
          <w:shd w:val="clear" w:color="auto" w:fill="FFFFFF"/>
        </w:rPr>
        <w:t xml:space="preserve"> </w:t>
      </w:r>
      <w:r>
        <w:rPr>
          <w:rFonts w:ascii="Amazon Ember" w:hAnsi="Amazon Ember" w:cs="Calibri"/>
          <w:b/>
          <w:bCs/>
          <w:color w:val="FA0000"/>
          <w:shd w:val="clear" w:color="auto" w:fill="FFFFFF"/>
        </w:rPr>
        <w:t>tables</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so that any traffic</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from the VPC bound for your network goes to the virtual private gateway.</w:t>
      </w:r>
      <w:r>
        <w:rPr>
          <w:rFonts w:ascii="Amazon Ember" w:hAnsi="Amazon Ember" w:cs="Calibri"/>
          <w:color w:val="0F141A"/>
          <w:shd w:val="clear" w:color="auto" w:fill="FFFFFF"/>
        </w:rPr>
        <w:br/>
      </w:r>
      <w:r>
        <w:rPr>
          <w:rFonts w:ascii="Amazon Ember" w:hAnsi="Amazon Ember" w:cs="Calibri"/>
          <w:color w:val="0F141A"/>
          <w:shd w:val="clear" w:color="auto" w:fill="FFFFFF"/>
        </w:rPr>
        <w:br/>
      </w:r>
      <w:r>
        <w:rPr>
          <w:rFonts w:ascii="Amazon Ember" w:hAnsi="Amazon Ember" w:cs="Calibri"/>
        </w:rPr>
        <w:t> </w:t>
      </w:r>
    </w:p>
    <w:p w14:paraId="716C92B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15E13E7" wp14:editId="712E7BD4">
            <wp:extent cx="4572000" cy="1962150"/>
            <wp:effectExtent l="0" t="0" r="0" b="0"/>
            <wp:docPr id="25" name="Picture 25" descr="A VPC with an attached virtual private gateway and a VPN connection to your on-premise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VPC with an attached virtual private gateway and a VPN connection to your on-premises network."/>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0" cy="1962150"/>
                    </a:xfrm>
                    <a:prstGeom prst="rect">
                      <a:avLst/>
                    </a:prstGeom>
                    <a:noFill/>
                    <a:ln>
                      <a:noFill/>
                    </a:ln>
                  </pic:spPr>
                </pic:pic>
              </a:graphicData>
            </a:graphic>
          </wp:inline>
        </w:drawing>
      </w:r>
    </w:p>
    <w:p w14:paraId="6D464EE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*Single Site-to-Site VPN connection with a transit gateway:</w:t>
      </w:r>
      <w:r>
        <w:rPr>
          <w:rFonts w:ascii="Calibri" w:hAnsi="Calibri" w:cs="Calibri"/>
          <w:b/>
          <w:bCs/>
          <w:sz w:val="28"/>
          <w:szCs w:val="28"/>
        </w:rPr>
        <w:br/>
      </w:r>
      <w:r>
        <w:rPr>
          <w:rFonts w:ascii="Calibri" w:hAnsi="Calibri" w:cs="Calibri"/>
          <w:b/>
          <w:bCs/>
          <w:sz w:val="28"/>
          <w:szCs w:val="28"/>
        </w:rPr>
        <w:br/>
      </w:r>
      <w:r>
        <w:rPr>
          <w:rFonts w:ascii="Calibri" w:hAnsi="Calibri" w:cs="Calibri"/>
          <w:sz w:val="22"/>
          <w:szCs w:val="22"/>
        </w:rPr>
        <w:t> </w:t>
      </w:r>
    </w:p>
    <w:p w14:paraId="3D4EB416" w14:textId="77777777" w:rsidR="00C96D6F" w:rsidRDefault="00C96D6F">
      <w:pPr>
        <w:pStyle w:val="NormalWeb"/>
        <w:spacing w:before="0" w:beforeAutospacing="0" w:after="0" w:afterAutospacing="0"/>
        <w:rPr>
          <w:rFonts w:ascii="Amazon Ember" w:hAnsi="Amazon Ember" w:cs="Calibri"/>
          <w:color w:val="0F141A"/>
        </w:rPr>
      </w:pPr>
      <w:r>
        <w:rPr>
          <w:rFonts w:ascii="Amazon Ember" w:hAnsi="Amazon Ember" w:cs="Calibri"/>
          <w:color w:val="0F141A"/>
          <w:shd w:val="clear" w:color="auto" w:fill="FFFFFF"/>
        </w:rPr>
        <w:t>The VPC has an attached transit gateway, and your</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on-premises (remote) network includes a customer gateway device, which you must</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configure to enable the VPN connection. You must update the VPC route tables so</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that any traffic from the VPC bound for your network goes to the transit</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gateway.</w:t>
      </w:r>
      <w:r>
        <w:rPr>
          <w:rFonts w:ascii="Amazon Ember" w:hAnsi="Amazon Ember" w:cs="Calibri"/>
          <w:color w:val="0F141A"/>
          <w:shd w:val="clear" w:color="auto" w:fill="FFFFFF"/>
        </w:rPr>
        <w:br/>
      </w:r>
      <w:r>
        <w:rPr>
          <w:rFonts w:ascii="Amazon Ember" w:hAnsi="Amazon Ember" w:cs="Calibri"/>
          <w:color w:val="0F141A"/>
          <w:shd w:val="clear" w:color="auto" w:fill="FFFFFF"/>
        </w:rPr>
        <w:br/>
      </w:r>
      <w:r>
        <w:rPr>
          <w:rFonts w:ascii="Amazon Ember" w:hAnsi="Amazon Ember" w:cs="Calibri"/>
          <w:color w:val="0F141A"/>
        </w:rPr>
        <w:t> </w:t>
      </w:r>
    </w:p>
    <w:p w14:paraId="0F5F8FA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F5157F9" wp14:editId="0EA8AAED">
            <wp:extent cx="4572000" cy="2438400"/>
            <wp:effectExtent l="0" t="0" r="0" b="0"/>
            <wp:docPr id="26" name="Picture 26" descr="A single Site-to-Site VPN connection with a transi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single Site-to-Site VPN connection with a transit gateway."/>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2438400"/>
                    </a:xfrm>
                    <a:prstGeom prst="rect">
                      <a:avLst/>
                    </a:prstGeom>
                    <a:noFill/>
                    <a:ln>
                      <a:noFill/>
                    </a:ln>
                  </pic:spPr>
                </pic:pic>
              </a:graphicData>
            </a:graphic>
          </wp:inline>
        </w:drawing>
      </w:r>
    </w:p>
    <w:p w14:paraId="6017B7F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F9499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*Multiple Site-to-Site VPN connections  (with Virtual Private Gateway):</w:t>
      </w:r>
      <w:r>
        <w:rPr>
          <w:rFonts w:ascii="Calibri" w:hAnsi="Calibri" w:cs="Calibri"/>
          <w:b/>
          <w:bCs/>
          <w:sz w:val="28"/>
          <w:szCs w:val="28"/>
        </w:rPr>
        <w:br/>
      </w:r>
      <w:r>
        <w:rPr>
          <w:rFonts w:ascii="Calibri" w:hAnsi="Calibri" w:cs="Calibri"/>
          <w:b/>
          <w:bCs/>
          <w:sz w:val="28"/>
          <w:szCs w:val="28"/>
        </w:rPr>
        <w:br/>
      </w:r>
      <w:r>
        <w:rPr>
          <w:rFonts w:ascii="Calibri" w:hAnsi="Calibri" w:cs="Calibri"/>
          <w:sz w:val="22"/>
          <w:szCs w:val="22"/>
        </w:rPr>
        <w:t> </w:t>
      </w:r>
    </w:p>
    <w:p w14:paraId="5E88C493" w14:textId="77777777" w:rsidR="00C96D6F" w:rsidRDefault="00C96D6F">
      <w:pPr>
        <w:pStyle w:val="NormalWeb"/>
        <w:spacing w:before="0" w:beforeAutospacing="0" w:after="0" w:afterAutospacing="0"/>
        <w:rPr>
          <w:rFonts w:ascii="Amazon Ember" w:hAnsi="Amazon Ember" w:cs="Calibri"/>
          <w:color w:val="0F141A"/>
        </w:rPr>
      </w:pPr>
      <w:r>
        <w:rPr>
          <w:rFonts w:ascii="Amazon Ember" w:hAnsi="Amazon Ember" w:cs="Calibri"/>
          <w:color w:val="0F141A"/>
          <w:shd w:val="clear" w:color="auto" w:fill="FFFFFF"/>
        </w:rPr>
        <w:t>The VPC has an attached virtual private gateway, and</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you have multiple Site-to-Site VPN connections to</w:t>
      </w:r>
      <w:r>
        <w:rPr>
          <w:rFonts w:ascii="Amazon Ember" w:hAnsi="Amazon Ember" w:cs="Calibri"/>
          <w:color w:val="0F141A"/>
          <w:shd w:val="clear" w:color="auto" w:fill="FFFFFF"/>
        </w:rPr>
        <w:t xml:space="preserve"> </w:t>
      </w:r>
      <w:r>
        <w:rPr>
          <w:rFonts w:ascii="Amazon Ember" w:hAnsi="Amazon Ember" w:cs="Calibri"/>
          <w:b/>
          <w:bCs/>
          <w:color w:val="0F141A"/>
          <w:shd w:val="clear" w:color="auto" w:fill="FFFFFF"/>
        </w:rPr>
        <w:t>multiple on-premises locations</w:t>
      </w:r>
      <w:r>
        <w:rPr>
          <w:rFonts w:ascii="Amazon Ember" w:hAnsi="Amazon Ember" w:cs="Calibri"/>
          <w:color w:val="0F141A"/>
          <w:shd w:val="clear" w:color="auto" w:fill="FFFFFF"/>
        </w:rPr>
        <w:t>. You set up the routing so that any traffic from the</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VPC bound for your networks is routed to the virtual private gateway.</w:t>
      </w:r>
      <w:r>
        <w:rPr>
          <w:rFonts w:ascii="Amazon Ember" w:hAnsi="Amazon Ember" w:cs="Calibri"/>
          <w:color w:val="0F141A"/>
          <w:shd w:val="clear" w:color="auto" w:fill="FFFFFF"/>
        </w:rPr>
        <w:br/>
      </w:r>
      <w:r>
        <w:rPr>
          <w:rFonts w:ascii="Amazon Ember" w:hAnsi="Amazon Ember" w:cs="Calibri"/>
          <w:color w:val="0F141A"/>
          <w:shd w:val="clear" w:color="auto" w:fill="FFFFFF"/>
        </w:rPr>
        <w:br/>
      </w:r>
      <w:r>
        <w:rPr>
          <w:rFonts w:ascii="Amazon Ember" w:hAnsi="Amazon Ember" w:cs="Calibri"/>
          <w:color w:val="0F141A"/>
        </w:rPr>
        <w:t> </w:t>
      </w:r>
    </w:p>
    <w:p w14:paraId="3FEA276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7B1F3CD" wp14:editId="00E2F809">
            <wp:extent cx="4572000" cy="2400300"/>
            <wp:effectExtent l="0" t="0" r="0" b="0"/>
            <wp:docPr id="27" name="Picture 27" descr="Multiple Site-to-Site VP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ultiple Site-to-Site VPN layou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2400300"/>
                    </a:xfrm>
                    <a:prstGeom prst="rect">
                      <a:avLst/>
                    </a:prstGeom>
                    <a:noFill/>
                    <a:ln>
                      <a:noFill/>
                    </a:ln>
                  </pic:spPr>
                </pic:pic>
              </a:graphicData>
            </a:graphic>
          </wp:inline>
        </w:drawing>
      </w:r>
    </w:p>
    <w:p w14:paraId="14F55DE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201A19" w14:textId="77777777" w:rsidR="00C96D6F" w:rsidRDefault="00C96D6F">
      <w:pPr>
        <w:pStyle w:val="NormalWeb"/>
        <w:spacing w:before="0" w:after="0"/>
        <w:rPr>
          <w:rFonts w:ascii="Calibri" w:hAnsi="Calibri" w:cs="Calibri"/>
          <w:sz w:val="22"/>
          <w:szCs w:val="22"/>
        </w:rPr>
      </w:pPr>
      <w:r>
        <w:rPr>
          <w:rFonts w:ascii="Calibri" w:hAnsi="Calibri" w:cs="Calibri"/>
          <w:i/>
          <w:iCs/>
          <w:color w:val="595959"/>
          <w:sz w:val="18"/>
          <w:szCs w:val="18"/>
        </w:rPr>
        <w:br/>
      </w:r>
      <w:r>
        <w:rPr>
          <w:rFonts w:ascii="Calibri" w:hAnsi="Calibri" w:cs="Calibri"/>
          <w:i/>
          <w:iCs/>
          <w:color w:val="595959"/>
          <w:sz w:val="18"/>
          <w:szCs w:val="18"/>
        </w:rPr>
        <w:br/>
      </w:r>
      <w:r>
        <w:rPr>
          <w:rStyle w:val="HTMLCite"/>
          <w:rFonts w:ascii="Calibri" w:hAnsi="Calibri" w:cs="Calibri"/>
          <w:color w:val="595959"/>
          <w:sz w:val="18"/>
          <w:szCs w:val="18"/>
        </w:rPr>
        <w:t> </w:t>
      </w:r>
    </w:p>
    <w:p w14:paraId="7E95E6E1"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*Multiple Site-to-Site VPN connections with a transit gateway:</w:t>
      </w:r>
      <w:r>
        <w:rPr>
          <w:rFonts w:ascii="Calibri" w:hAnsi="Calibri" w:cs="Calibri"/>
          <w:b/>
          <w:bCs/>
          <w:sz w:val="28"/>
          <w:szCs w:val="28"/>
        </w:rPr>
        <w:br/>
      </w:r>
      <w:r>
        <w:rPr>
          <w:rFonts w:ascii="Calibri" w:hAnsi="Calibri" w:cs="Calibri"/>
          <w:sz w:val="28"/>
          <w:szCs w:val="28"/>
        </w:rPr>
        <w:t> </w:t>
      </w:r>
    </w:p>
    <w:p w14:paraId="57C72F9C" w14:textId="77777777" w:rsidR="00C96D6F" w:rsidRDefault="00C96D6F">
      <w:pPr>
        <w:pStyle w:val="NormalWeb"/>
        <w:spacing w:before="0" w:beforeAutospacing="0" w:after="0" w:afterAutospacing="0"/>
        <w:rPr>
          <w:rFonts w:ascii="Amazon Ember" w:hAnsi="Amazon Ember" w:cs="Calibri"/>
          <w:color w:val="0F141A"/>
        </w:rPr>
      </w:pPr>
      <w:r>
        <w:rPr>
          <w:rFonts w:ascii="Amazon Ember" w:hAnsi="Amazon Ember" w:cs="Calibri"/>
          <w:color w:val="0F141A"/>
          <w:shd w:val="clear" w:color="auto" w:fill="FFFFFF"/>
        </w:rPr>
        <w:t>The VPC has an attached transit gateway, and you have</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multiple Site-to-Site VPN connections to multiple on-premises locations. You</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set up the routing so that any traffic from the VPC bound for your networks is</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routed to the transit gateway.</w:t>
      </w:r>
      <w:r>
        <w:rPr>
          <w:rFonts w:ascii="Amazon Ember" w:hAnsi="Amazon Ember" w:cs="Calibri"/>
          <w:color w:val="0F141A"/>
          <w:shd w:val="clear" w:color="auto" w:fill="FFFFFF"/>
        </w:rPr>
        <w:br/>
      </w:r>
      <w:r>
        <w:rPr>
          <w:rFonts w:ascii="Amazon Ember" w:hAnsi="Amazon Ember" w:cs="Calibri"/>
          <w:color w:val="0F141A"/>
          <w:shd w:val="clear" w:color="auto" w:fill="FFFFFF"/>
        </w:rPr>
        <w:br/>
      </w:r>
      <w:r>
        <w:rPr>
          <w:rFonts w:ascii="Amazon Ember" w:hAnsi="Amazon Ember" w:cs="Calibri"/>
          <w:color w:val="0F141A"/>
        </w:rPr>
        <w:t> </w:t>
      </w:r>
    </w:p>
    <w:p w14:paraId="0F7A66D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E522ECA" wp14:editId="51D9B3BB">
            <wp:extent cx="4572000" cy="2400300"/>
            <wp:effectExtent l="0" t="0" r="0" b="0"/>
            <wp:docPr id="28" name="Picture 28" descr="Multiple Site-to-Site VPN connections with a transi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ultiple Site-to-Site VPN connections with a transit gatewa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0" cy="2400300"/>
                    </a:xfrm>
                    <a:prstGeom prst="rect">
                      <a:avLst/>
                    </a:prstGeom>
                    <a:noFill/>
                    <a:ln>
                      <a:noFill/>
                    </a:ln>
                  </pic:spPr>
                </pic:pic>
              </a:graphicData>
            </a:graphic>
          </wp:inline>
        </w:drawing>
      </w:r>
    </w:p>
    <w:p w14:paraId="65C8008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C9EEC6" w14:textId="77777777" w:rsidR="00C96D6F" w:rsidRDefault="00C96D6F">
      <w:pPr>
        <w:pStyle w:val="NormalWeb"/>
        <w:spacing w:before="0" w:after="0"/>
        <w:rPr>
          <w:rFonts w:ascii="Calibri" w:hAnsi="Calibri" w:cs="Calibri"/>
          <w:sz w:val="22"/>
          <w:szCs w:val="22"/>
        </w:rPr>
      </w:pPr>
      <w:r>
        <w:rPr>
          <w:rStyle w:val="HTMLCite"/>
          <w:rFonts w:ascii="Calibri" w:hAnsi="Calibri" w:cs="Calibri"/>
          <w:color w:val="595959"/>
          <w:sz w:val="18"/>
          <w:szCs w:val="18"/>
        </w:rPr>
        <w:t> </w:t>
      </w:r>
    </w:p>
    <w:p w14:paraId="11D9FBB2"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299A65D"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*Site-to-Site VPN connection with AWS Direct Connect:</w:t>
      </w:r>
      <w:r>
        <w:rPr>
          <w:rFonts w:ascii="Calibri" w:hAnsi="Calibri" w:cs="Calibri"/>
          <w:b/>
          <w:bCs/>
          <w:sz w:val="28"/>
          <w:szCs w:val="28"/>
        </w:rPr>
        <w:br/>
      </w:r>
      <w:r>
        <w:rPr>
          <w:rFonts w:ascii="Calibri" w:hAnsi="Calibri" w:cs="Calibri"/>
          <w:sz w:val="28"/>
          <w:szCs w:val="28"/>
        </w:rPr>
        <w:t> </w:t>
      </w:r>
    </w:p>
    <w:p w14:paraId="0B9041AA" w14:textId="77777777" w:rsidR="00C96D6F" w:rsidRDefault="00C96D6F">
      <w:pPr>
        <w:pStyle w:val="NormalWeb"/>
        <w:spacing w:before="0" w:beforeAutospacing="0" w:after="0" w:afterAutospacing="0"/>
        <w:rPr>
          <w:rFonts w:ascii="Amazon Ember" w:hAnsi="Amazon Ember" w:cs="Calibri"/>
        </w:rPr>
      </w:pPr>
      <w:r>
        <w:rPr>
          <w:rFonts w:ascii="Amazon Ember" w:hAnsi="Amazon Ember" w:cs="Calibri"/>
          <w:color w:val="0F141A"/>
          <w:shd w:val="clear" w:color="auto" w:fill="FFFFFF"/>
        </w:rPr>
        <w:t>The VPC has an attached virtual private</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gateway, and connects to your on-premises (remote) network through AWS Direct</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Connect. You can configure an</w:t>
      </w:r>
      <w:r>
        <w:rPr>
          <w:rFonts w:ascii="Amazon Ember" w:hAnsi="Amazon Ember" w:cs="Calibri"/>
          <w:color w:val="0F141A"/>
          <w:shd w:val="clear" w:color="auto" w:fill="FFFFFF"/>
        </w:rPr>
        <w:t xml:space="preserve"> </w:t>
      </w:r>
      <w:r>
        <w:rPr>
          <w:rFonts w:ascii="Amazon Ember" w:hAnsi="Amazon Ember" w:cs="Calibri"/>
          <w:b/>
          <w:bCs/>
          <w:color w:val="FA0000"/>
          <w:shd w:val="clear" w:color="auto" w:fill="FFFFFF"/>
        </w:rPr>
        <w:t>AWS Direct Connect public virtual interface</w:t>
      </w:r>
      <w:r>
        <w:rPr>
          <w:rFonts w:ascii="Amazon Ember" w:hAnsi="Amazon Ember" w:cs="Calibri"/>
          <w:b/>
          <w:bCs/>
          <w:color w:val="0F141A"/>
          <w:shd w:val="clear" w:color="auto" w:fill="FFFFFF"/>
        </w:rPr>
        <w:t xml:space="preserve"> </w:t>
      </w:r>
      <w:r>
        <w:rPr>
          <w:rFonts w:ascii="Amazon Ember" w:hAnsi="Amazon Ember" w:cs="Calibri"/>
          <w:b/>
          <w:bCs/>
          <w:color w:val="0F141A"/>
          <w:shd w:val="clear" w:color="auto" w:fill="FFFFFF"/>
        </w:rPr>
        <w:t>to establish a</w:t>
      </w:r>
      <w:r>
        <w:rPr>
          <w:rFonts w:ascii="Amazon Ember" w:hAnsi="Amazon Ember" w:cs="Calibri"/>
          <w:b/>
          <w:bCs/>
          <w:color w:val="0F141A"/>
          <w:shd w:val="clear" w:color="auto" w:fill="FFFFFF"/>
        </w:rPr>
        <w:t xml:space="preserve"> </w:t>
      </w:r>
      <w:r>
        <w:rPr>
          <w:rFonts w:ascii="Amazon Ember" w:hAnsi="Amazon Ember" w:cs="Calibri"/>
          <w:b/>
          <w:bCs/>
          <w:color w:val="0F141A"/>
          <w:shd w:val="clear" w:color="auto" w:fill="FFFFFF"/>
        </w:rPr>
        <w:t>dedicated network connection between your network to public AWS resources</w:t>
      </w:r>
      <w:r>
        <w:rPr>
          <w:rFonts w:ascii="Amazon Ember" w:hAnsi="Amazon Ember" w:cs="Calibri"/>
          <w:b/>
          <w:bCs/>
          <w:color w:val="0F141A"/>
          <w:shd w:val="clear" w:color="auto" w:fill="FFFFFF"/>
        </w:rPr>
        <w:t xml:space="preserve"> </w:t>
      </w:r>
      <w:r>
        <w:rPr>
          <w:rFonts w:ascii="Amazon Ember" w:hAnsi="Amazon Ember" w:cs="Calibri"/>
          <w:b/>
          <w:bCs/>
          <w:color w:val="0F141A"/>
          <w:shd w:val="clear" w:color="auto" w:fill="FFFFFF"/>
        </w:rPr>
        <w:t>through a</w:t>
      </w:r>
      <w:r>
        <w:rPr>
          <w:rFonts w:ascii="Amazon Ember" w:hAnsi="Amazon Ember" w:cs="Calibri"/>
          <w:b/>
          <w:bCs/>
          <w:color w:val="0F141A"/>
          <w:shd w:val="clear" w:color="auto" w:fill="FFFFFF"/>
        </w:rPr>
        <w:t xml:space="preserve"> </w:t>
      </w:r>
      <w:r>
        <w:rPr>
          <w:rFonts w:ascii="Amazon Ember" w:hAnsi="Amazon Ember" w:cs="Calibri"/>
          <w:b/>
          <w:bCs/>
          <w:color w:val="00B050"/>
          <w:shd w:val="clear" w:color="auto" w:fill="FFFFFF"/>
        </w:rPr>
        <w:t>virtual</w:t>
      </w:r>
      <w:r>
        <w:rPr>
          <w:rFonts w:ascii="Amazon Ember" w:hAnsi="Amazon Ember" w:cs="Calibri"/>
          <w:b/>
          <w:bCs/>
          <w:color w:val="00B050"/>
          <w:shd w:val="clear" w:color="auto" w:fill="FFFFFF"/>
        </w:rPr>
        <w:t xml:space="preserve"> </w:t>
      </w:r>
      <w:r>
        <w:rPr>
          <w:rFonts w:ascii="Amazon Ember" w:hAnsi="Amazon Ember" w:cs="Calibri"/>
          <w:b/>
          <w:bCs/>
          <w:color w:val="00B050"/>
          <w:shd w:val="clear" w:color="auto" w:fill="FFFFFF"/>
        </w:rPr>
        <w:t>private gateway.</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You set up</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the routing so that any traffic from the VPC bound for your network routes to</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the virtual private gateway and the AWS Direct Connect connection.</w:t>
      </w:r>
      <w:r>
        <w:rPr>
          <w:rFonts w:ascii="Amazon Ember" w:hAnsi="Amazon Ember" w:cs="Calibri"/>
          <w:color w:val="0F141A"/>
          <w:shd w:val="clear" w:color="auto" w:fill="FFFFFF"/>
        </w:rPr>
        <w:br/>
      </w:r>
      <w:r>
        <w:rPr>
          <w:rFonts w:ascii="Amazon Ember" w:hAnsi="Amazon Ember" w:cs="Calibri"/>
          <w:color w:val="0F141A"/>
          <w:shd w:val="clear" w:color="auto" w:fill="FFFFFF"/>
        </w:rPr>
        <w:br/>
      </w:r>
      <w:r>
        <w:rPr>
          <w:rFonts w:ascii="Amazon Ember" w:hAnsi="Amazon Ember" w:cs="Calibri"/>
        </w:rPr>
        <w:t> </w:t>
      </w:r>
    </w:p>
    <w:p w14:paraId="3833BE3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7D0E2B1" wp14:editId="139562B1">
            <wp:extent cx="4572000" cy="1914525"/>
            <wp:effectExtent l="0" t="0" r="0" b="9525"/>
            <wp:docPr id="29" name="Picture 29" descr="Site-to-Site VPN connection with AWS Direc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te-to-Site VPN connection with AWS Direct Conn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0" cy="1914525"/>
                    </a:xfrm>
                    <a:prstGeom prst="rect">
                      <a:avLst/>
                    </a:prstGeom>
                    <a:noFill/>
                    <a:ln>
                      <a:noFill/>
                    </a:ln>
                  </pic:spPr>
                </pic:pic>
              </a:graphicData>
            </a:graphic>
          </wp:inline>
        </w:drawing>
      </w:r>
    </w:p>
    <w:p w14:paraId="3416462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8E737A" w14:textId="77777777" w:rsidR="00C96D6F" w:rsidRDefault="00C96D6F">
      <w:pPr>
        <w:pStyle w:val="NormalWeb"/>
        <w:spacing w:before="0" w:after="0"/>
        <w:rPr>
          <w:rFonts w:ascii="Calibri" w:hAnsi="Calibri" w:cs="Calibri"/>
          <w:sz w:val="22"/>
          <w:szCs w:val="22"/>
        </w:rPr>
      </w:pPr>
      <w:r>
        <w:rPr>
          <w:rStyle w:val="HTMLCite"/>
          <w:rFonts w:ascii="Calibri" w:hAnsi="Calibri" w:cs="Calibri"/>
          <w:color w:val="595959"/>
          <w:sz w:val="18"/>
          <w:szCs w:val="18"/>
        </w:rPr>
        <w:t> </w:t>
      </w:r>
    </w:p>
    <w:p w14:paraId="54F0EE5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F3F2A5"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w:t>
      </w:r>
      <w:r>
        <w:rPr>
          <w:rFonts w:ascii="Calibri" w:hAnsi="Calibri" w:cs="Calibri"/>
          <w:b/>
          <w:bCs/>
          <w:color w:val="FA0000"/>
          <w:sz w:val="28"/>
          <w:szCs w:val="28"/>
        </w:rPr>
        <w:t>Private IP</w:t>
      </w:r>
      <w:r>
        <w:rPr>
          <w:rFonts w:ascii="Calibri" w:hAnsi="Calibri" w:cs="Calibri"/>
          <w:b/>
          <w:bCs/>
          <w:sz w:val="28"/>
          <w:szCs w:val="28"/>
        </w:rPr>
        <w:t xml:space="preserve"> </w:t>
      </w:r>
      <w:r>
        <w:rPr>
          <w:rFonts w:ascii="Calibri" w:hAnsi="Calibri" w:cs="Calibri"/>
          <w:b/>
          <w:bCs/>
          <w:sz w:val="28"/>
          <w:szCs w:val="28"/>
        </w:rPr>
        <w:t>Site-to-Site VPN connection with AWS Direct Connect:</w:t>
      </w:r>
      <w:r>
        <w:rPr>
          <w:rFonts w:ascii="Calibri" w:hAnsi="Calibri" w:cs="Calibri"/>
          <w:b/>
          <w:bCs/>
          <w:sz w:val="28"/>
          <w:szCs w:val="28"/>
        </w:rPr>
        <w:br/>
      </w:r>
      <w:r>
        <w:rPr>
          <w:rFonts w:ascii="Calibri" w:hAnsi="Calibri" w:cs="Calibri"/>
          <w:sz w:val="28"/>
          <w:szCs w:val="28"/>
        </w:rPr>
        <w:t> </w:t>
      </w:r>
    </w:p>
    <w:p w14:paraId="5EB06D85" w14:textId="77777777" w:rsidR="00C96D6F" w:rsidRDefault="00C96D6F">
      <w:pPr>
        <w:pStyle w:val="NormalWeb"/>
        <w:spacing w:before="0" w:beforeAutospacing="0" w:after="0" w:afterAutospacing="0"/>
        <w:rPr>
          <w:rFonts w:ascii="Amazon Ember" w:hAnsi="Amazon Ember" w:cs="Calibri"/>
        </w:rPr>
      </w:pPr>
      <w:r>
        <w:rPr>
          <w:rFonts w:ascii="Amazon Ember" w:hAnsi="Amazon Ember" w:cs="Calibri"/>
          <w:b/>
          <w:bCs/>
          <w:color w:val="0F141A"/>
          <w:shd w:val="clear" w:color="auto" w:fill="FFFFFF"/>
        </w:rPr>
        <w:t>With a private IP</w:t>
      </w:r>
      <w:r>
        <w:rPr>
          <w:rFonts w:ascii="Amazon Ember" w:hAnsi="Amazon Ember" w:cs="Calibri"/>
          <w:b/>
          <w:bCs/>
          <w:color w:val="0F141A"/>
          <w:shd w:val="clear" w:color="auto" w:fill="FFFFFF"/>
        </w:rPr>
        <w:t xml:space="preserve"> </w:t>
      </w:r>
      <w:r>
        <w:rPr>
          <w:rFonts w:ascii="Amazon Ember" w:hAnsi="Amazon Ember" w:cs="Calibri"/>
          <w:b/>
          <w:bCs/>
          <w:color w:val="0F141A"/>
          <w:shd w:val="clear" w:color="auto" w:fill="FFFFFF"/>
        </w:rPr>
        <w:t>Site-to-Site VPN you can</w:t>
      </w:r>
      <w:r>
        <w:rPr>
          <w:rFonts w:ascii="Amazon Ember" w:hAnsi="Amazon Ember" w:cs="Calibri"/>
          <w:b/>
          <w:bCs/>
          <w:color w:val="0F141A"/>
          <w:shd w:val="clear" w:color="auto" w:fill="FFFFFF"/>
        </w:rPr>
        <w:t xml:space="preserve"> </w:t>
      </w:r>
      <w:r>
        <w:rPr>
          <w:rFonts w:ascii="Amazon Ember" w:hAnsi="Amazon Ember" w:cs="Calibri"/>
          <w:b/>
          <w:bCs/>
          <w:color w:val="00B050"/>
          <w:shd w:val="clear" w:color="auto" w:fill="FFFFFF"/>
        </w:rPr>
        <w:t>encrypt AWS Direct Connect traffic between your on-premises</w:t>
      </w:r>
      <w:r>
        <w:rPr>
          <w:rFonts w:ascii="Amazon Ember" w:hAnsi="Amazon Ember" w:cs="Calibri"/>
          <w:b/>
          <w:bCs/>
          <w:color w:val="00B050"/>
          <w:shd w:val="clear" w:color="auto" w:fill="FFFFFF"/>
        </w:rPr>
        <w:t xml:space="preserve"> </w:t>
      </w:r>
      <w:r>
        <w:rPr>
          <w:rFonts w:ascii="Amazon Ember" w:hAnsi="Amazon Ember" w:cs="Calibri"/>
          <w:b/>
          <w:bCs/>
          <w:color w:val="00B050"/>
          <w:shd w:val="clear" w:color="auto" w:fill="FFFFFF"/>
        </w:rPr>
        <w:t>network and AWS</w:t>
      </w:r>
      <w:r>
        <w:rPr>
          <w:rFonts w:ascii="Amazon Ember" w:hAnsi="Amazon Ember" w:cs="Calibri"/>
          <w:b/>
          <w:bCs/>
          <w:color w:val="00B050"/>
          <w:shd w:val="clear" w:color="auto" w:fill="FFFFFF"/>
        </w:rPr>
        <w:t xml:space="preserve"> </w:t>
      </w:r>
      <w:r>
        <w:rPr>
          <w:rFonts w:ascii="Amazon Ember" w:hAnsi="Amazon Ember" w:cs="Calibri"/>
          <w:b/>
          <w:bCs/>
          <w:color w:val="FA0000"/>
          <w:shd w:val="clear" w:color="auto" w:fill="FFFFFF"/>
        </w:rPr>
        <w:t>without the use of public IP addresses</w:t>
      </w:r>
      <w:r>
        <w:rPr>
          <w:rFonts w:ascii="Amazon Ember" w:hAnsi="Amazon Ember" w:cs="Calibri"/>
          <w:color w:val="FA0000"/>
          <w:shd w:val="clear" w:color="auto" w:fill="FFFFFF"/>
        </w:rPr>
        <w:t>.</w:t>
      </w:r>
      <w:r>
        <w:rPr>
          <w:rFonts w:ascii="Amazon Ember" w:hAnsi="Amazon Ember" w:cs="Calibri"/>
          <w:color w:val="FA0000"/>
          <w:shd w:val="clear" w:color="auto" w:fill="FFFFFF"/>
        </w:rPr>
        <w:t xml:space="preserve"> </w:t>
      </w:r>
      <w:r>
        <w:rPr>
          <w:rFonts w:ascii="Amazon Ember" w:hAnsi="Amazon Ember" w:cs="Calibri"/>
          <w:b/>
          <w:bCs/>
          <w:color w:val="00B050"/>
          <w:shd w:val="clear" w:color="auto" w:fill="FFFFFF"/>
        </w:rPr>
        <w:t>Private IP VPN over AWS Direct Connect</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ensures that traffic between AWS and</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on-premises networks</w:t>
      </w:r>
      <w:r>
        <w:rPr>
          <w:rFonts w:ascii="Amazon Ember" w:hAnsi="Amazon Ember" w:cs="Calibri"/>
          <w:b/>
          <w:bCs/>
          <w:color w:val="00B050"/>
          <w:shd w:val="clear" w:color="auto" w:fill="FFFFFF"/>
        </w:rPr>
        <w:t xml:space="preserve"> </w:t>
      </w:r>
      <w:r>
        <w:rPr>
          <w:rFonts w:ascii="Amazon Ember" w:hAnsi="Amazon Ember" w:cs="Calibri"/>
          <w:b/>
          <w:bCs/>
          <w:color w:val="00B050"/>
          <w:shd w:val="clear" w:color="auto" w:fill="FFFFFF"/>
        </w:rPr>
        <w:t>is both secure and private</w:t>
      </w:r>
      <w:r>
        <w:rPr>
          <w:rFonts w:ascii="Amazon Ember" w:hAnsi="Amazon Ember" w:cs="Calibri"/>
          <w:color w:val="0F141A"/>
          <w:shd w:val="clear" w:color="auto" w:fill="FFFFFF"/>
        </w:rPr>
        <w:t>, allowing customers to comply with regulatory and security</w:t>
      </w:r>
      <w:r>
        <w:rPr>
          <w:rFonts w:ascii="Amazon Ember" w:hAnsi="Amazon Ember" w:cs="Calibri"/>
          <w:color w:val="0F141A"/>
          <w:shd w:val="clear" w:color="auto" w:fill="FFFFFF"/>
        </w:rPr>
        <w:t xml:space="preserve"> </w:t>
      </w:r>
      <w:r>
        <w:rPr>
          <w:rFonts w:ascii="Amazon Ember" w:hAnsi="Amazon Ember" w:cs="Calibri"/>
          <w:color w:val="0F141A"/>
          <w:shd w:val="clear" w:color="auto" w:fill="FFFFFF"/>
        </w:rPr>
        <w:t>mandates.</w:t>
      </w:r>
      <w:r>
        <w:rPr>
          <w:rFonts w:ascii="Amazon Ember" w:hAnsi="Amazon Ember" w:cs="Calibri"/>
          <w:color w:val="0F141A"/>
          <w:shd w:val="clear" w:color="auto" w:fill="FFFFFF"/>
        </w:rPr>
        <w:br/>
      </w:r>
      <w:r>
        <w:rPr>
          <w:rFonts w:ascii="Amazon Ember" w:hAnsi="Amazon Ember" w:cs="Calibri"/>
          <w:color w:val="0F141A"/>
          <w:shd w:val="clear" w:color="auto" w:fill="FFFFFF"/>
        </w:rPr>
        <w:br/>
      </w:r>
      <w:r>
        <w:rPr>
          <w:rFonts w:ascii="Amazon Ember" w:hAnsi="Amazon Ember" w:cs="Calibri"/>
        </w:rPr>
        <w:t> </w:t>
      </w:r>
    </w:p>
    <w:p w14:paraId="31666F6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4F7D13A" wp14:editId="12228F5D">
            <wp:extent cx="4572000" cy="2114550"/>
            <wp:effectExtent l="0" t="0" r="0" b="0"/>
            <wp:docPr id="30" name="Picture 30" descr="Private IP Site-to-Site VPN connection with AWS Direc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ivate IP Site-to-Site VPN connection with AWS Direct Conn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0" cy="2114550"/>
                    </a:xfrm>
                    <a:prstGeom prst="rect">
                      <a:avLst/>
                    </a:prstGeom>
                    <a:noFill/>
                    <a:ln>
                      <a:noFill/>
                    </a:ln>
                  </pic:spPr>
                </pic:pic>
              </a:graphicData>
            </a:graphic>
          </wp:inline>
        </w:drawing>
      </w:r>
    </w:p>
    <w:p w14:paraId="41CC34A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520BF48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2E2AED6" wp14:editId="5D5A2F97">
            <wp:extent cx="4572000" cy="2381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0" cy="2381250"/>
                    </a:xfrm>
                    <a:prstGeom prst="rect">
                      <a:avLst/>
                    </a:prstGeom>
                    <a:noFill/>
                    <a:ln>
                      <a:noFill/>
                    </a:ln>
                  </pic:spPr>
                </pic:pic>
              </a:graphicData>
            </a:graphic>
          </wp:inline>
        </w:drawing>
      </w:r>
    </w:p>
    <w:p w14:paraId="2FAFE7E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0A60907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7E0AA9D" wp14:editId="30FE456B">
            <wp:extent cx="4572000" cy="22574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2257425"/>
                    </a:xfrm>
                    <a:prstGeom prst="rect">
                      <a:avLst/>
                    </a:prstGeom>
                    <a:noFill/>
                    <a:ln>
                      <a:noFill/>
                    </a:ln>
                  </pic:spPr>
                </pic:pic>
              </a:graphicData>
            </a:graphic>
          </wp:inline>
        </w:drawing>
      </w:r>
    </w:p>
    <w:p w14:paraId="3592EF4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60F1A27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5B9E16E" wp14:editId="6709FE58">
            <wp:extent cx="4572000" cy="24288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2428875"/>
                    </a:xfrm>
                    <a:prstGeom prst="rect">
                      <a:avLst/>
                    </a:prstGeom>
                    <a:noFill/>
                    <a:ln>
                      <a:noFill/>
                    </a:ln>
                  </pic:spPr>
                </pic:pic>
              </a:graphicData>
            </a:graphic>
          </wp:inline>
        </w:drawing>
      </w:r>
    </w:p>
    <w:p w14:paraId="30F3D51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5422C2C"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sz w:val="28"/>
          <w:szCs w:val="28"/>
        </w:rPr>
        <w:t>Summary:</w:t>
      </w:r>
    </w:p>
    <w:p w14:paraId="26A54789" w14:textId="77777777" w:rsidR="00C96D6F" w:rsidRDefault="00C96D6F">
      <w:pPr>
        <w:pStyle w:val="NormalWeb"/>
        <w:spacing w:before="0" w:beforeAutospacing="0" w:after="0" w:afterAutospacing="0"/>
        <w:rPr>
          <w:rFonts w:ascii="Calibri" w:hAnsi="Calibri" w:cs="Calibri"/>
          <w:color w:val="3F3151"/>
          <w:sz w:val="34"/>
          <w:szCs w:val="34"/>
        </w:rPr>
      </w:pPr>
      <w:r>
        <w:rPr>
          <w:rFonts w:ascii="Calibri" w:hAnsi="Calibri" w:cs="Calibri"/>
          <w:b/>
          <w:bCs/>
          <w:color w:val="3F3151"/>
          <w:sz w:val="34"/>
          <w:szCs w:val="34"/>
        </w:rPr>
        <w:t xml:space="preserve">VPC Peering --&gt; VPC to VPC </w:t>
      </w:r>
      <w:r>
        <w:rPr>
          <w:rFonts w:ascii="Calibri" w:hAnsi="Calibri" w:cs="Calibri"/>
          <w:b/>
          <w:bCs/>
          <w:color w:val="3F3151"/>
          <w:sz w:val="34"/>
          <w:szCs w:val="34"/>
        </w:rPr>
        <w:br/>
        <w:t xml:space="preserve">Site-to-Site --&gt; On-prem to VPC VPN </w:t>
      </w:r>
      <w:r>
        <w:rPr>
          <w:rFonts w:ascii="Calibri" w:hAnsi="Calibri" w:cs="Calibri"/>
          <w:b/>
          <w:bCs/>
          <w:color w:val="3F3151"/>
          <w:sz w:val="34"/>
          <w:szCs w:val="34"/>
        </w:rPr>
        <w:br/>
        <w:t>Transit Gateway--&gt; Everything to Everything</w:t>
      </w:r>
    </w:p>
    <w:p w14:paraId="2DB62B6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AC306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CA211C"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AWS Transit Centers - AWS's Global Internet Peering Points:</w:t>
      </w:r>
    </w:p>
    <w:p w14:paraId="6D64F76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 </w:t>
      </w:r>
      <w:r>
        <w:rPr>
          <w:rFonts w:ascii="Calibri" w:hAnsi="Calibri" w:cs="Calibri"/>
          <w:b/>
          <w:bCs/>
          <w:color w:val="00B050"/>
          <w:sz w:val="22"/>
          <w:szCs w:val="22"/>
        </w:rPr>
        <w:t>AWS Transit Centers are the physical locations and infrastructure</w:t>
      </w:r>
      <w:r>
        <w:rPr>
          <w:rFonts w:ascii="Calibri" w:hAnsi="Calibri" w:cs="Calibri"/>
          <w:b/>
          <w:bCs/>
          <w:sz w:val="22"/>
          <w:szCs w:val="22"/>
        </w:rPr>
        <w:t xml:space="preserve"> (data centers, peering agreements, routing hardware, etc.) that </w:t>
      </w:r>
      <w:r>
        <w:rPr>
          <w:rFonts w:ascii="Calibri" w:hAnsi="Calibri" w:cs="Calibri"/>
          <w:b/>
          <w:bCs/>
          <w:color w:val="C00000"/>
          <w:sz w:val="22"/>
          <w:szCs w:val="22"/>
        </w:rPr>
        <w:t>AWS itself uses to connect its</w:t>
      </w:r>
      <w:r>
        <w:rPr>
          <w:rFonts w:ascii="Calibri" w:hAnsi="Calibri" w:cs="Calibri"/>
          <w:b/>
          <w:bCs/>
          <w:color w:val="C00000"/>
          <w:sz w:val="22"/>
          <w:szCs w:val="22"/>
        </w:rPr>
        <w:br/>
        <w:t xml:space="preserve"> vast global network to the public internet.</w:t>
      </w:r>
    </w:p>
    <w:p w14:paraId="5574082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Each Availability Zone in a Region </w:t>
      </w:r>
      <w:r>
        <w:rPr>
          <w:rFonts w:ascii="Calibri" w:hAnsi="Calibri" w:cs="Calibri"/>
          <w:b/>
          <w:bCs/>
          <w:color w:val="C00000"/>
          <w:sz w:val="22"/>
          <w:szCs w:val="22"/>
        </w:rPr>
        <w:t>connects to the internet</w:t>
      </w:r>
      <w:r>
        <w:rPr>
          <w:rFonts w:ascii="Calibri" w:hAnsi="Calibri" w:cs="Calibri"/>
          <w:color w:val="C00000"/>
          <w:sz w:val="22"/>
          <w:szCs w:val="22"/>
        </w:rPr>
        <w:t xml:space="preserve"> through </w:t>
      </w:r>
      <w:r>
        <w:rPr>
          <w:rFonts w:ascii="Calibri" w:hAnsi="Calibri" w:cs="Calibri"/>
          <w:b/>
          <w:bCs/>
          <w:color w:val="C00000"/>
          <w:sz w:val="22"/>
          <w:szCs w:val="22"/>
        </w:rPr>
        <w:t>two transit centers</w:t>
      </w:r>
      <w:r>
        <w:rPr>
          <w:rFonts w:ascii="Calibri" w:hAnsi="Calibri" w:cs="Calibri"/>
          <w:b/>
          <w:bCs/>
          <w:sz w:val="22"/>
          <w:szCs w:val="22"/>
        </w:rPr>
        <w:t xml:space="preserve"> , where </w:t>
      </w:r>
      <w:r>
        <w:rPr>
          <w:rFonts w:ascii="Calibri" w:hAnsi="Calibri" w:cs="Calibri"/>
          <w:b/>
          <w:bCs/>
          <w:color w:val="00B050"/>
          <w:sz w:val="22"/>
          <w:szCs w:val="22"/>
        </w:rPr>
        <w:t>AWS establishes direct connections with Tier-1 ISPs, ensuring low latency and high bandwidth for all AWS services globally.</w:t>
      </w:r>
      <w:r>
        <w:rPr>
          <w:rFonts w:ascii="Calibri" w:hAnsi="Calibri" w:cs="Calibri"/>
          <w:sz w:val="22"/>
          <w:szCs w:val="22"/>
        </w:rPr>
        <w:br/>
        <w:t xml:space="preserve">* AWS's Global Internet Peering Points --&gt; an </w:t>
      </w:r>
      <w:r>
        <w:rPr>
          <w:rFonts w:ascii="Calibri" w:hAnsi="Calibri" w:cs="Calibri"/>
          <w:b/>
          <w:bCs/>
          <w:sz w:val="22"/>
          <w:szCs w:val="22"/>
        </w:rPr>
        <w:t>Internet peering point</w:t>
      </w:r>
      <w:r>
        <w:rPr>
          <w:rFonts w:ascii="Calibri" w:hAnsi="Calibri" w:cs="Calibri"/>
          <w:sz w:val="22"/>
          <w:szCs w:val="22"/>
        </w:rPr>
        <w:t xml:space="preserve"> is essentially the </w:t>
      </w:r>
      <w:r>
        <w:rPr>
          <w:rFonts w:ascii="Calibri" w:hAnsi="Calibri" w:cs="Calibri"/>
          <w:b/>
          <w:bCs/>
          <w:sz w:val="22"/>
          <w:szCs w:val="22"/>
        </w:rPr>
        <w:t>physical location</w:t>
      </w:r>
      <w:r>
        <w:rPr>
          <w:rFonts w:ascii="Calibri" w:hAnsi="Calibri" w:cs="Calibri"/>
          <w:sz w:val="22"/>
          <w:szCs w:val="22"/>
        </w:rPr>
        <w:t xml:space="preserve"> where </w:t>
      </w:r>
      <w:r>
        <w:rPr>
          <w:rFonts w:ascii="Calibri" w:hAnsi="Calibri" w:cs="Calibri"/>
          <w:b/>
          <w:bCs/>
          <w:sz w:val="22"/>
          <w:szCs w:val="22"/>
        </w:rPr>
        <w:t>"peering" (the direct exchange of internet traffic between two or more networks) happens.</w:t>
      </w:r>
      <w:r>
        <w:rPr>
          <w:rFonts w:ascii="Calibri" w:hAnsi="Calibri" w:cs="Calibri"/>
          <w:b/>
          <w:bCs/>
          <w:sz w:val="22"/>
          <w:szCs w:val="22"/>
        </w:rPr>
        <w:br/>
      </w:r>
      <w:r>
        <w:rPr>
          <w:rFonts w:ascii="Calibri" w:hAnsi="Calibri" w:cs="Calibri"/>
          <w:b/>
          <w:bCs/>
          <w:sz w:val="22"/>
          <w:szCs w:val="22"/>
        </w:rPr>
        <w:br/>
      </w:r>
      <w:r>
        <w:rPr>
          <w:rFonts w:ascii="Calibri" w:hAnsi="Calibri" w:cs="Calibri"/>
          <w:sz w:val="22"/>
          <w:szCs w:val="22"/>
        </w:rPr>
        <w:t> </w:t>
      </w:r>
    </w:p>
    <w:p w14:paraId="5F69A2F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56F5774" wp14:editId="1B7ABCAF">
            <wp:extent cx="4572000" cy="1495425"/>
            <wp:effectExtent l="0" t="0" r="0" b="9525"/>
            <wp:docPr id="34" name="Picture 34" descr="This image shows how Availability Zones consist of one or more physical data centers that are redundantly connected to each other and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is image shows how Availability Zones consist of one or more physical data centers that are redundantly connected to each other and the interne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1495425"/>
                    </a:xfrm>
                    <a:prstGeom prst="rect">
                      <a:avLst/>
                    </a:prstGeom>
                    <a:noFill/>
                    <a:ln>
                      <a:noFill/>
                    </a:ln>
                  </pic:spPr>
                </pic:pic>
              </a:graphicData>
            </a:graphic>
          </wp:inline>
        </w:drawing>
      </w:r>
    </w:p>
    <w:p w14:paraId="729F00E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color w:val="002060"/>
          <w:sz w:val="28"/>
          <w:szCs w:val="28"/>
        </w:rPr>
        <w:t xml:space="preserve">*Local ISP </w:t>
      </w:r>
      <w:r>
        <w:rPr>
          <w:rFonts w:ascii="Calibri" w:hAnsi="Calibri" w:cs="Calibri"/>
          <w:b/>
          <w:bCs/>
          <w:color w:val="002060"/>
          <w:sz w:val="28"/>
          <w:szCs w:val="28"/>
        </w:rPr>
        <w:t>connects to the Transit Centre (or Transit Provider).</w:t>
      </w:r>
      <w:r>
        <w:rPr>
          <w:rFonts w:ascii="Calibri" w:hAnsi="Calibri" w:cs="Calibri"/>
          <w:sz w:val="22"/>
          <w:szCs w:val="22"/>
        </w:rPr>
        <w:br/>
      </w:r>
      <w:r>
        <w:rPr>
          <w:rFonts w:ascii="Calibri" w:hAnsi="Calibri" w:cs="Calibri"/>
          <w:sz w:val="22"/>
          <w:szCs w:val="22"/>
        </w:rPr>
        <w:br/>
        <w:t> </w:t>
      </w:r>
    </w:p>
    <w:p w14:paraId="58F1955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EA53A40" wp14:editId="33B87754">
            <wp:extent cx="4572000" cy="2466975"/>
            <wp:effectExtent l="0" t="0" r="0" b="9525"/>
            <wp:docPr id="35" name="Picture 35" descr="IP Transit: Services, Providers &amp; Pricing (Beginn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P Transit: Services, Providers &amp; Pricing (Beginner's Guid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0" cy="2466975"/>
                    </a:xfrm>
                    <a:prstGeom prst="rect">
                      <a:avLst/>
                    </a:prstGeom>
                    <a:noFill/>
                    <a:ln>
                      <a:noFill/>
                    </a:ln>
                  </pic:spPr>
                </pic:pic>
              </a:graphicData>
            </a:graphic>
          </wp:inline>
        </w:drawing>
      </w:r>
    </w:p>
    <w:p w14:paraId="46FA660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29AC7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4CCAC78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Local ISP (like Comcast, Airtel, or Orange) is just one of those 100,000 pieces.</w:t>
      </w:r>
    </w:p>
    <w:p w14:paraId="1A55152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internet is built like a pyramid</w:t>
      </w:r>
      <w:r>
        <w:rPr>
          <w:rFonts w:ascii="Calibri" w:hAnsi="Calibri" w:cs="Calibri"/>
          <w:sz w:val="22"/>
          <w:szCs w:val="22"/>
        </w:rPr>
        <w:t>. Most "local" ISPs are at the bottom, and they have to pay their way to the top to reach the rest of the world.</w:t>
      </w:r>
    </w:p>
    <w:p w14:paraId="4D1A53B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Tier 3 (Local ISPs):</w:t>
      </w:r>
      <w:r>
        <w:rPr>
          <w:rFonts w:ascii="Calibri" w:hAnsi="Calibri" w:cs="Calibri"/>
          <w:sz w:val="22"/>
          <w:szCs w:val="22"/>
        </w:rPr>
        <w:t xml:space="preserve"> These are the providers that connect to your home. They have a small "</w:t>
      </w:r>
      <w:r>
        <w:rPr>
          <w:rFonts w:ascii="Calibri" w:hAnsi="Calibri" w:cs="Calibri"/>
          <w:sz w:val="22"/>
          <w:szCs w:val="22"/>
        </w:rPr>
        <w:t>footprint" (maybe just your city or country).</w:t>
      </w:r>
    </w:p>
    <w:p w14:paraId="060A4A5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Tier 2 (Regional ISPs):</w:t>
      </w:r>
      <w:r>
        <w:rPr>
          <w:rFonts w:ascii="Calibri" w:hAnsi="Calibri" w:cs="Calibri"/>
          <w:sz w:val="22"/>
          <w:szCs w:val="22"/>
        </w:rPr>
        <w:t xml:space="preserve"> These are larger and cover entire countries or continents. They own more fiber but still can't reach everywhere.</w:t>
      </w:r>
    </w:p>
    <w:p w14:paraId="53D250D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Tier 1 (The Backbone)</w:t>
      </w:r>
      <w:r>
        <w:rPr>
          <w:rFonts w:ascii="Calibri" w:hAnsi="Calibri" w:cs="Calibri"/>
          <w:sz w:val="22"/>
          <w:szCs w:val="22"/>
        </w:rPr>
        <w:t xml:space="preserve">: These are the </w:t>
      </w:r>
      <w:r>
        <w:rPr>
          <w:rFonts w:ascii="Calibri" w:hAnsi="Calibri" w:cs="Calibri"/>
          <w:b/>
          <w:bCs/>
          <w:color w:val="7030A0"/>
          <w:sz w:val="22"/>
          <w:szCs w:val="22"/>
        </w:rPr>
        <w:t>"Kings of the Internet"</w:t>
      </w:r>
      <w:r>
        <w:rPr>
          <w:rFonts w:ascii="Calibri" w:hAnsi="Calibri" w:cs="Calibri"/>
          <w:sz w:val="22"/>
          <w:szCs w:val="22"/>
        </w:rPr>
        <w:t xml:space="preserve"> (like AT&amp;T, Lumen, or Tata). They</w:t>
      </w:r>
      <w:r>
        <w:rPr>
          <w:rFonts w:ascii="Calibri" w:hAnsi="Calibri" w:cs="Calibri"/>
          <w:b/>
          <w:bCs/>
          <w:color w:val="00B050"/>
          <w:sz w:val="22"/>
          <w:szCs w:val="22"/>
        </w:rPr>
        <w:t xml:space="preserve"> own the massive undersea cables and satellites that connect continents.</w:t>
      </w:r>
    </w:p>
    <w:p w14:paraId="4674C15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color w:val="C00000"/>
          <w:sz w:val="28"/>
          <w:szCs w:val="28"/>
        </w:rPr>
        <w:t>The Transit Center (The Physical Place):</w:t>
      </w:r>
    </w:p>
    <w:p w14:paraId="08291F83"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A Transit</w:t>
      </w:r>
      <w:r>
        <w:rPr>
          <w:rFonts w:ascii="-apple-system" w:hAnsi="-apple-system" w:cs="Calibri"/>
          <w:sz w:val="21"/>
          <w:szCs w:val="21"/>
        </w:rPr>
        <w:t xml:space="preserve"> </w:t>
      </w:r>
      <w:r>
        <w:rPr>
          <w:rFonts w:ascii="-apple-system" w:hAnsi="-apple-system" w:cs="Calibri"/>
          <w:sz w:val="21"/>
          <w:szCs w:val="21"/>
        </w:rPr>
        <w:t>Center (often called an</w:t>
      </w:r>
      <w:r>
        <w:rPr>
          <w:rFonts w:ascii="-apple-system" w:hAnsi="-apple-system" w:cs="Calibri"/>
          <w:sz w:val="21"/>
          <w:szCs w:val="21"/>
        </w:rPr>
        <w:t xml:space="preserve"> </w:t>
      </w:r>
      <w:r>
        <w:rPr>
          <w:rFonts w:ascii="-apple-system" w:hAnsi="-apple-system" w:cs="Calibri"/>
          <w:b/>
          <w:bCs/>
          <w:color w:val="00B050"/>
          <w:sz w:val="21"/>
          <w:szCs w:val="21"/>
        </w:rPr>
        <w:t>IXP—Internet</w:t>
      </w:r>
      <w:r>
        <w:rPr>
          <w:rFonts w:ascii="-apple-system" w:hAnsi="-apple-system" w:cs="Calibri"/>
          <w:b/>
          <w:bCs/>
          <w:color w:val="00B050"/>
          <w:sz w:val="21"/>
          <w:szCs w:val="21"/>
        </w:rPr>
        <w:t xml:space="preserve"> </w:t>
      </w:r>
      <w:r>
        <w:rPr>
          <w:rFonts w:ascii="-apple-system" w:hAnsi="-apple-system" w:cs="Calibri"/>
          <w:b/>
          <w:bCs/>
          <w:color w:val="00B050"/>
          <w:sz w:val="21"/>
          <w:szCs w:val="21"/>
        </w:rPr>
        <w:t>Exchange Point</w:t>
      </w:r>
      <w:r>
        <w:rPr>
          <w:rFonts w:ascii="-apple-system" w:hAnsi="-apple-system" w:cs="Calibri"/>
          <w:sz w:val="21"/>
          <w:szCs w:val="21"/>
        </w:rPr>
        <w:t>—or</w:t>
      </w:r>
      <w:r>
        <w:rPr>
          <w:rFonts w:ascii="-apple-system" w:hAnsi="-apple-system" w:cs="Calibri"/>
          <w:sz w:val="21"/>
          <w:szCs w:val="21"/>
        </w:rPr>
        <w:t xml:space="preserve"> </w:t>
      </w:r>
      <w:r>
        <w:rPr>
          <w:rFonts w:ascii="-apple-system" w:hAnsi="-apple-system" w:cs="Calibri"/>
          <w:b/>
          <w:bCs/>
          <w:color w:val="00B050"/>
          <w:sz w:val="21"/>
          <w:szCs w:val="21"/>
        </w:rPr>
        <w:t>a</w:t>
      </w:r>
      <w:r>
        <w:rPr>
          <w:rFonts w:ascii="-apple-system" w:hAnsi="-apple-system" w:cs="Calibri"/>
          <w:b/>
          <w:bCs/>
          <w:color w:val="00B050"/>
          <w:sz w:val="21"/>
          <w:szCs w:val="21"/>
        </w:rPr>
        <w:t xml:space="preserve"> </w:t>
      </w:r>
      <w:r>
        <w:rPr>
          <w:rFonts w:ascii="-apple-system" w:hAnsi="-apple-system" w:cs="Calibri"/>
          <w:b/>
          <w:bCs/>
          <w:color w:val="00B050"/>
          <w:sz w:val="21"/>
          <w:szCs w:val="21"/>
        </w:rPr>
        <w:t>Carrier-Neutral Data Center</w:t>
      </w:r>
      <w:r>
        <w:rPr>
          <w:rFonts w:ascii="-apple-system" w:hAnsi="-apple-system" w:cs="Calibri"/>
          <w:sz w:val="21"/>
          <w:szCs w:val="21"/>
        </w:rPr>
        <w:t>) is</w:t>
      </w:r>
      <w:r>
        <w:rPr>
          <w:rFonts w:ascii="-apple-system" w:hAnsi="-apple-system" w:cs="Calibri"/>
          <w:sz w:val="21"/>
          <w:szCs w:val="21"/>
        </w:rPr>
        <w:t xml:space="preserve"> </w:t>
      </w:r>
      <w:r>
        <w:rPr>
          <w:rFonts w:ascii="-apple-system" w:hAnsi="-apple-system" w:cs="Calibri"/>
          <w:b/>
          <w:bCs/>
          <w:color w:val="C00000"/>
          <w:sz w:val="21"/>
          <w:szCs w:val="21"/>
        </w:rPr>
        <w:t>the physical building where the connection actually happens.</w:t>
      </w:r>
    </w:p>
    <w:p w14:paraId="2CAAAB5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7B549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69CD1F" w14:textId="77777777" w:rsidR="00C96D6F" w:rsidRDefault="00C96D6F">
      <w:pPr>
        <w:pStyle w:val="NormalWeb"/>
        <w:spacing w:before="0" w:beforeAutospacing="0" w:after="0" w:afterAutospacing="0"/>
        <w:rPr>
          <w:rFonts w:ascii="-apple-system" w:hAnsi="-apple-system" w:cs="Calibri"/>
          <w:color w:val="C00000"/>
          <w:sz w:val="28"/>
          <w:szCs w:val="28"/>
        </w:rPr>
      </w:pPr>
      <w:r>
        <w:rPr>
          <w:rFonts w:ascii="-apple-system" w:hAnsi="-apple-system" w:cs="Calibri"/>
          <w:b/>
          <w:bCs/>
          <w:color w:val="C00000"/>
          <w:sz w:val="28"/>
          <w:szCs w:val="28"/>
        </w:rPr>
        <w:t>The Transit Provider (The Service):</w:t>
      </w:r>
    </w:p>
    <w:p w14:paraId="6DEF000A"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00B050"/>
          <w:sz w:val="21"/>
          <w:szCs w:val="21"/>
        </w:rPr>
        <w:t>A Transit Provider is a Tier 1 or Tier 2</w:t>
      </w:r>
      <w:r>
        <w:rPr>
          <w:rFonts w:ascii="-apple-system" w:hAnsi="-apple-system" w:cs="Calibri"/>
          <w:b/>
          <w:bCs/>
          <w:color w:val="00B050"/>
          <w:sz w:val="21"/>
          <w:szCs w:val="21"/>
        </w:rPr>
        <w:t xml:space="preserve"> </w:t>
      </w:r>
      <w:r>
        <w:rPr>
          <w:rFonts w:ascii="-apple-system" w:hAnsi="-apple-system" w:cs="Calibri"/>
          <w:b/>
          <w:bCs/>
          <w:color w:val="00B050"/>
          <w:sz w:val="21"/>
          <w:szCs w:val="21"/>
        </w:rPr>
        <w:t>network company</w:t>
      </w:r>
      <w:r>
        <w:rPr>
          <w:rFonts w:ascii="-apple-system" w:hAnsi="-apple-system" w:cs="Calibri"/>
          <w:sz w:val="21"/>
          <w:szCs w:val="21"/>
        </w:rPr>
        <w:t xml:space="preserve"> </w:t>
      </w:r>
      <w:r>
        <w:rPr>
          <w:rFonts w:ascii="-apple-system" w:hAnsi="-apple-system" w:cs="Calibri"/>
          <w:sz w:val="21"/>
          <w:szCs w:val="21"/>
        </w:rPr>
        <w:t>that sells you a</w:t>
      </w:r>
      <w:r>
        <w:rPr>
          <w:rFonts w:ascii="-apple-system" w:hAnsi="-apple-system" w:cs="Calibri"/>
          <w:sz w:val="21"/>
          <w:szCs w:val="21"/>
        </w:rPr>
        <w:t xml:space="preserve"> </w:t>
      </w:r>
      <w:r>
        <w:rPr>
          <w:rFonts w:ascii="-apple-system" w:hAnsi="-apple-system" w:cs="Calibri"/>
          <w:sz w:val="21"/>
          <w:szCs w:val="21"/>
        </w:rPr>
        <w:t>"key"</w:t>
      </w:r>
      <w:r>
        <w:rPr>
          <w:rFonts w:ascii="-apple-system" w:hAnsi="-apple-system" w:cs="Calibri"/>
          <w:sz w:val="21"/>
          <w:szCs w:val="21"/>
        </w:rPr>
        <w:t xml:space="preserve"> </w:t>
      </w:r>
      <w:r>
        <w:rPr>
          <w:rFonts w:ascii="-apple-system" w:hAnsi="-apple-system" w:cs="Calibri"/>
          <w:sz w:val="21"/>
          <w:szCs w:val="21"/>
        </w:rPr>
        <w:t>to the whole world.</w:t>
      </w:r>
    </w:p>
    <w:p w14:paraId="04E1816A"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5A2E63B2" w14:textId="77777777" w:rsidR="00C96D6F" w:rsidRDefault="00C96D6F">
      <w:pPr>
        <w:pStyle w:val="NormalWeb"/>
        <w:spacing w:before="0" w:beforeAutospacing="0" w:after="0" w:afterAutospacing="0"/>
        <w:rPr>
          <w:rFonts w:ascii="-apple-system" w:hAnsi="-apple-system" w:cs="Calibri"/>
          <w:sz w:val="22"/>
          <w:szCs w:val="22"/>
        </w:rPr>
      </w:pPr>
      <w:r>
        <w:rPr>
          <w:rFonts w:ascii="-apple-system" w:hAnsi="-apple-system" w:cs="Calibri"/>
          <w:sz w:val="21"/>
          <w:szCs w:val="21"/>
        </w:rPr>
        <w:t> </w:t>
      </w:r>
      <w:r>
        <w:rPr>
          <w:rFonts w:ascii="-apple-system" w:hAnsi="-apple-system" w:cs="Calibri"/>
          <w:sz w:val="32"/>
          <w:szCs w:val="32"/>
        </w:rPr>
        <w:br/>
      </w:r>
      <w:r>
        <w:rPr>
          <w:rFonts w:ascii="-apple-system" w:hAnsi="-apple-system" w:cs="Calibri"/>
          <w:b/>
          <w:bCs/>
          <w:sz w:val="32"/>
          <w:szCs w:val="32"/>
        </w:rPr>
        <w:t>In summary:</w:t>
      </w:r>
      <w:r>
        <w:rPr>
          <w:rFonts w:ascii="-apple-system" w:hAnsi="-apple-system" w:cs="Calibri"/>
          <w:b/>
          <w:bCs/>
          <w:sz w:val="32"/>
          <w:szCs w:val="32"/>
        </w:rPr>
        <w:t xml:space="preserve"> </w:t>
      </w:r>
      <w:r>
        <w:rPr>
          <w:rFonts w:ascii="-apple-system" w:hAnsi="-apple-system" w:cs="Calibri"/>
          <w:b/>
          <w:bCs/>
          <w:color w:val="00B050"/>
          <w:sz w:val="32"/>
          <w:szCs w:val="32"/>
        </w:rPr>
        <w:t>The Local ISP goes to</w:t>
      </w:r>
      <w:r>
        <w:rPr>
          <w:rFonts w:ascii="-apple-system" w:hAnsi="-apple-system" w:cs="Calibri"/>
          <w:b/>
          <w:bCs/>
          <w:color w:val="00B050"/>
          <w:sz w:val="32"/>
          <w:szCs w:val="32"/>
        </w:rPr>
        <w:t xml:space="preserve"> </w:t>
      </w:r>
      <w:r>
        <w:rPr>
          <w:rFonts w:ascii="-apple-system" w:hAnsi="-apple-system" w:cs="Calibri"/>
          <w:b/>
          <w:bCs/>
          <w:color w:val="00B050"/>
          <w:sz w:val="32"/>
          <w:szCs w:val="32"/>
        </w:rPr>
        <w:t>the Transit Center (the building) to buy a connection from a Transit Provider</w:t>
      </w:r>
      <w:r>
        <w:rPr>
          <w:rFonts w:ascii="-apple-system" w:hAnsi="-apple-system" w:cs="Calibri"/>
          <w:b/>
          <w:bCs/>
          <w:color w:val="00B050"/>
          <w:sz w:val="32"/>
          <w:szCs w:val="32"/>
        </w:rPr>
        <w:t xml:space="preserve"> </w:t>
      </w:r>
      <w:r>
        <w:rPr>
          <w:rFonts w:ascii="-apple-system" w:hAnsi="-apple-system" w:cs="Calibri"/>
          <w:b/>
          <w:bCs/>
          <w:color w:val="00B050"/>
          <w:sz w:val="32"/>
          <w:szCs w:val="32"/>
        </w:rPr>
        <w:t>(the network)</w:t>
      </w:r>
      <w:r>
        <w:rPr>
          <w:rFonts w:ascii="-apple-system" w:hAnsi="-apple-system" w:cs="Calibri"/>
          <w:sz w:val="32"/>
          <w:szCs w:val="32"/>
        </w:rPr>
        <w:t>.</w:t>
      </w:r>
    </w:p>
    <w:p w14:paraId="40B3999A" w14:textId="77777777" w:rsidR="00C96D6F" w:rsidRDefault="00C96D6F">
      <w:pPr>
        <w:pStyle w:val="NormalWeb"/>
        <w:spacing w:before="0" w:beforeAutospacing="0" w:after="0" w:afterAutospacing="0"/>
        <w:rPr>
          <w:rFonts w:ascii="-apple-system" w:hAnsi="-apple-system" w:cs="Calibri"/>
          <w:sz w:val="22"/>
          <w:szCs w:val="22"/>
        </w:rPr>
      </w:pPr>
      <w:r>
        <w:rPr>
          <w:rFonts w:ascii="-apple-system" w:hAnsi="-apple-system" w:cs="Calibri"/>
          <w:sz w:val="21"/>
          <w:szCs w:val="21"/>
        </w:rPr>
        <w:t> </w:t>
      </w:r>
      <w:r>
        <w:rPr>
          <w:rFonts w:ascii="-apple-system" w:hAnsi="-apple-system" w:cs="Calibri"/>
          <w:sz w:val="21"/>
          <w:szCs w:val="21"/>
        </w:rPr>
        <w:br/>
      </w:r>
      <w:r>
        <w:rPr>
          <w:rFonts w:ascii="-apple-system" w:hAnsi="-apple-system" w:cs="Calibri"/>
          <w:sz w:val="21"/>
          <w:szCs w:val="21"/>
        </w:rPr>
        <w:t>Inside one building, an</w:t>
      </w:r>
      <w:r>
        <w:rPr>
          <w:rFonts w:ascii="-apple-system" w:hAnsi="-apple-system" w:cs="Calibri"/>
          <w:sz w:val="21"/>
          <w:szCs w:val="21"/>
        </w:rPr>
        <w:t xml:space="preserve"> </w:t>
      </w:r>
      <w:r>
        <w:rPr>
          <w:rFonts w:ascii="-apple-system" w:hAnsi="-apple-system" w:cs="Calibri"/>
          <w:b/>
          <w:bCs/>
          <w:color w:val="3F3151"/>
          <w:sz w:val="28"/>
          <w:szCs w:val="28"/>
        </w:rPr>
        <w:t>ISP can find hundreds of different Transit Providers and other</w:t>
      </w:r>
      <w:r>
        <w:rPr>
          <w:rFonts w:ascii="-apple-system" w:hAnsi="-apple-system" w:cs="Calibri"/>
          <w:b/>
          <w:bCs/>
          <w:color w:val="3F3151"/>
          <w:sz w:val="28"/>
          <w:szCs w:val="28"/>
        </w:rPr>
        <w:t xml:space="preserve"> </w:t>
      </w:r>
      <w:r>
        <w:rPr>
          <w:rFonts w:ascii="-apple-system" w:hAnsi="-apple-system" w:cs="Calibri"/>
          <w:b/>
          <w:bCs/>
          <w:color w:val="3F3151"/>
          <w:sz w:val="28"/>
          <w:szCs w:val="28"/>
        </w:rPr>
        <w:t>ISPs</w:t>
      </w:r>
      <w:r>
        <w:rPr>
          <w:rFonts w:ascii="-apple-system" w:hAnsi="-apple-system" w:cs="Calibri"/>
          <w:sz w:val="21"/>
          <w:szCs w:val="21"/>
        </w:rPr>
        <w:t>.</w:t>
      </w:r>
    </w:p>
    <w:p w14:paraId="45187F0A"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sz w:val="21"/>
          <w:szCs w:val="21"/>
        </w:rPr>
        <w:t>Finding other ISPs in a</w:t>
      </w:r>
      <w:r>
        <w:rPr>
          <w:rFonts w:ascii="-apple-system" w:hAnsi="-apple-system" w:cs="Calibri"/>
          <w:b/>
          <w:bCs/>
          <w:sz w:val="21"/>
          <w:szCs w:val="21"/>
        </w:rPr>
        <w:t xml:space="preserve"> </w:t>
      </w:r>
      <w:r>
        <w:rPr>
          <w:rFonts w:ascii="-apple-system" w:hAnsi="-apple-system" w:cs="Calibri"/>
          <w:b/>
          <w:bCs/>
          <w:sz w:val="21"/>
          <w:szCs w:val="21"/>
        </w:rPr>
        <w:t>"Transit Center"</w:t>
      </w:r>
      <w:r>
        <w:rPr>
          <w:rFonts w:ascii="-apple-system" w:hAnsi="-apple-system" w:cs="Calibri"/>
          <w:b/>
          <w:bCs/>
          <w:sz w:val="21"/>
          <w:szCs w:val="21"/>
        </w:rPr>
        <w:t xml:space="preserve"> </w:t>
      </w:r>
      <w:r>
        <w:rPr>
          <w:rFonts w:ascii="-apple-system" w:hAnsi="-apple-system" w:cs="Calibri"/>
          <w:b/>
          <w:bCs/>
          <w:sz w:val="21"/>
          <w:szCs w:val="21"/>
        </w:rPr>
        <w:t>(IXP) and talking to them is a standard part of running a network.</w:t>
      </w:r>
      <w:r>
        <w:rPr>
          <w:rFonts w:ascii="-apple-system" w:hAnsi="-apple-system" w:cs="Calibri"/>
          <w:sz w:val="21"/>
          <w:szCs w:val="21"/>
        </w:rPr>
        <w:t xml:space="preserve"> </w:t>
      </w:r>
      <w:r>
        <w:rPr>
          <w:rFonts w:ascii="-apple-system" w:hAnsi="-apple-system" w:cs="Calibri"/>
          <w:sz w:val="21"/>
          <w:szCs w:val="21"/>
        </w:rPr>
        <w:t>It’s</w:t>
      </w:r>
      <w:r>
        <w:rPr>
          <w:rFonts w:ascii="-apple-system" w:hAnsi="-apple-system" w:cs="Calibri"/>
          <w:sz w:val="21"/>
          <w:szCs w:val="21"/>
        </w:rPr>
        <w:t xml:space="preserve"> </w:t>
      </w:r>
      <w:r>
        <w:rPr>
          <w:rFonts w:ascii="-apple-system" w:hAnsi="-apple-system" w:cs="Calibri"/>
          <w:sz w:val="21"/>
          <w:szCs w:val="21"/>
        </w:rPr>
        <w:t>like being in a large office building and wanting to know which other companies</w:t>
      </w:r>
      <w:r>
        <w:rPr>
          <w:rFonts w:ascii="-apple-system" w:hAnsi="-apple-system" w:cs="Calibri"/>
          <w:sz w:val="21"/>
          <w:szCs w:val="21"/>
        </w:rPr>
        <w:t xml:space="preserve"> </w:t>
      </w:r>
      <w:r>
        <w:rPr>
          <w:rFonts w:ascii="-apple-system" w:hAnsi="-apple-system" w:cs="Calibri"/>
          <w:sz w:val="21"/>
          <w:szCs w:val="21"/>
        </w:rPr>
        <w:t>are on your floor so you can collaborate.</w:t>
      </w:r>
    </w:p>
    <w:p w14:paraId="57CE7128"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25D7F32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xml:space="preserve">*Tier 1 ISPs acting as the </w:t>
      </w:r>
      <w:r>
        <w:rPr>
          <w:rFonts w:ascii="Calibri" w:hAnsi="Calibri" w:cs="Calibri"/>
          <w:b/>
          <w:bCs/>
          <w:color w:val="00B050"/>
          <w:sz w:val="22"/>
          <w:szCs w:val="22"/>
        </w:rPr>
        <w:t>central nervous system</w:t>
      </w:r>
      <w:r>
        <w:rPr>
          <w:rFonts w:ascii="Calibri" w:hAnsi="Calibri" w:cs="Calibri"/>
          <w:sz w:val="22"/>
          <w:szCs w:val="22"/>
        </w:rPr>
        <w:t xml:space="preserve"> in the </w:t>
      </w:r>
      <w:r>
        <w:rPr>
          <w:rFonts w:ascii="Calibri" w:hAnsi="Calibri" w:cs="Calibri"/>
          <w:b/>
          <w:bCs/>
          <w:color w:val="C00000"/>
          <w:sz w:val="22"/>
          <w:szCs w:val="22"/>
        </w:rPr>
        <w:t xml:space="preserve">global internet ecosystem, </w:t>
      </w:r>
      <w:r>
        <w:rPr>
          <w:rFonts w:ascii="Calibri" w:hAnsi="Calibri" w:cs="Calibri"/>
          <w:b/>
          <w:bCs/>
          <w:color w:val="7030A0"/>
          <w:sz w:val="22"/>
          <w:szCs w:val="22"/>
        </w:rPr>
        <w:t>that allows data</w:t>
      </w:r>
      <w:r>
        <w:rPr>
          <w:rFonts w:ascii="Calibri" w:hAnsi="Calibri" w:cs="Calibri"/>
          <w:b/>
          <w:bCs/>
          <w:color w:val="C00000"/>
          <w:sz w:val="22"/>
          <w:szCs w:val="22"/>
        </w:rPr>
        <w:t xml:space="preserve"> to flow across continents</w:t>
      </w:r>
      <w:r>
        <w:rPr>
          <w:rFonts w:ascii="Calibri" w:hAnsi="Calibri" w:cs="Calibri"/>
          <w:b/>
          <w:bCs/>
          <w:sz w:val="22"/>
          <w:szCs w:val="22"/>
        </w:rPr>
        <w:t xml:space="preserve"> and </w:t>
      </w:r>
      <w:r>
        <w:rPr>
          <w:rFonts w:ascii="Calibri" w:hAnsi="Calibri" w:cs="Calibri"/>
          <w:b/>
          <w:bCs/>
          <w:color w:val="00B050"/>
          <w:sz w:val="22"/>
          <w:szCs w:val="22"/>
        </w:rPr>
        <w:t>between millions of interconnected networks.</w:t>
      </w:r>
      <w:r>
        <w:rPr>
          <w:rFonts w:ascii="Calibri" w:hAnsi="Calibri" w:cs="Calibri"/>
          <w:b/>
          <w:bCs/>
          <w:sz w:val="22"/>
          <w:szCs w:val="22"/>
        </w:rPr>
        <w:br/>
      </w:r>
      <w:r>
        <w:rPr>
          <w:rFonts w:ascii="Calibri" w:hAnsi="Calibri" w:cs="Calibri"/>
          <w:sz w:val="22"/>
          <w:szCs w:val="22"/>
        </w:rPr>
        <w:t> </w:t>
      </w:r>
    </w:p>
    <w:p w14:paraId="6898276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Tier 1 ISP --&gt; Global internet ecosystem</w:t>
      </w:r>
    </w:p>
    <w:p w14:paraId="302BE35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Tier 2 ISP --&gt; Regional or National level internet ecosystem</w:t>
      </w:r>
    </w:p>
    <w:p w14:paraId="1EBD93C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DA9626"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*Each</w:t>
      </w:r>
      <w:r>
        <w:rPr>
          <w:rFonts w:ascii="-apple-system" w:hAnsi="-apple-system" w:cs="Calibri"/>
          <w:sz w:val="21"/>
          <w:szCs w:val="21"/>
        </w:rPr>
        <w:t xml:space="preserve"> </w:t>
      </w:r>
      <w:r>
        <w:rPr>
          <w:rFonts w:ascii="-apple-system" w:hAnsi="-apple-system" w:cs="Calibri"/>
          <w:sz w:val="21"/>
          <w:szCs w:val="21"/>
        </w:rPr>
        <w:t>Availability Zone (AZ) connects to the internet through two transit centers.</w:t>
      </w:r>
      <w:r>
        <w:rPr>
          <w:rFonts w:ascii="-apple-system" w:hAnsi="-apple-system" w:cs="Calibri"/>
          <w:sz w:val="21"/>
          <w:szCs w:val="21"/>
        </w:rPr>
        <w:br/>
      </w:r>
      <w:r>
        <w:rPr>
          <w:rFonts w:ascii="-apple-system" w:hAnsi="-apple-system" w:cs="Calibri"/>
          <w:sz w:val="21"/>
          <w:szCs w:val="21"/>
        </w:rPr>
        <w:t xml:space="preserve"> </w:t>
      </w:r>
      <w:r>
        <w:rPr>
          <w:rFonts w:ascii="-apple-system" w:hAnsi="-apple-system" w:cs="Calibri"/>
          <w:sz w:val="21"/>
          <w:szCs w:val="21"/>
        </w:rPr>
        <w:t xml:space="preserve"> </w:t>
      </w:r>
      <w:r>
        <w:rPr>
          <w:rFonts w:ascii="-apple-system" w:hAnsi="-apple-system" w:cs="Calibri"/>
          <w:sz w:val="21"/>
          <w:szCs w:val="21"/>
        </w:rPr>
        <w:t>Two transit centers --&gt;</w:t>
      </w:r>
      <w:r>
        <w:rPr>
          <w:rFonts w:ascii="-apple-system" w:hAnsi="-apple-system" w:cs="Calibri"/>
          <w:sz w:val="21"/>
          <w:szCs w:val="21"/>
        </w:rPr>
        <w:t xml:space="preserve"> </w:t>
      </w:r>
      <w:r>
        <w:rPr>
          <w:rFonts w:ascii="-apple-system" w:hAnsi="-apple-system" w:cs="Calibri"/>
          <w:sz w:val="21"/>
          <w:szCs w:val="21"/>
        </w:rPr>
        <w:t>High</w:t>
      </w:r>
      <w:r>
        <w:rPr>
          <w:rFonts w:ascii="-apple-system" w:hAnsi="-apple-system" w:cs="Calibri"/>
          <w:sz w:val="21"/>
          <w:szCs w:val="21"/>
        </w:rPr>
        <w:t xml:space="preserve"> </w:t>
      </w:r>
      <w:r>
        <w:rPr>
          <w:rFonts w:ascii="-apple-system" w:hAnsi="-apple-system" w:cs="Calibri"/>
          <w:sz w:val="21"/>
          <w:szCs w:val="21"/>
        </w:rPr>
        <w:t>availability and fault tolerance.</w:t>
      </w:r>
    </w:p>
    <w:p w14:paraId="01BF28BE"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1D8ABAF2"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Transit</w:t>
      </w:r>
      <w:r>
        <w:rPr>
          <w:rFonts w:ascii="-apple-system" w:hAnsi="-apple-system" w:cs="Calibri"/>
          <w:sz w:val="21"/>
          <w:szCs w:val="21"/>
        </w:rPr>
        <w:t xml:space="preserve"> </w:t>
      </w:r>
      <w:r>
        <w:rPr>
          <w:rFonts w:ascii="-apple-system" w:hAnsi="-apple-system" w:cs="Calibri"/>
          <w:sz w:val="21"/>
          <w:szCs w:val="21"/>
        </w:rPr>
        <w:t>Center: How AWS connects to the internet (AWS's job).</w:t>
      </w:r>
    </w:p>
    <w:p w14:paraId="6E32990D" w14:textId="77777777" w:rsidR="00C96D6F" w:rsidRDefault="00C96D6F">
      <w:pPr>
        <w:pStyle w:val="NormalWeb"/>
        <w:spacing w:before="0" w:beforeAutospacing="0" w:after="0" w:afterAutospacing="0"/>
        <w:rPr>
          <w:rFonts w:ascii="Calibri" w:hAnsi="Calibri" w:cs="Calibri"/>
          <w:sz w:val="22"/>
          <w:szCs w:val="22"/>
        </w:rPr>
      </w:pPr>
      <w:r>
        <w:rPr>
          <w:rFonts w:ascii="-apple-system" w:hAnsi="-apple-system" w:cs="Calibri"/>
          <w:sz w:val="21"/>
          <w:szCs w:val="21"/>
        </w:rPr>
        <w:t xml:space="preserve">  </w:t>
      </w:r>
      <w:r>
        <w:rPr>
          <w:rFonts w:ascii="-apple-system" w:hAnsi="-apple-system" w:cs="Calibri"/>
          <w:sz w:val="21"/>
          <w:szCs w:val="21"/>
        </w:rPr>
        <w:t xml:space="preserve"> </w:t>
      </w:r>
      <w:r>
        <w:rPr>
          <w:rFonts w:ascii="-apple-system" w:hAnsi="-apple-system" w:cs="Calibri"/>
          <w:sz w:val="21"/>
          <w:szCs w:val="21"/>
        </w:rPr>
        <w:t>Transit Gateway: How your different</w:t>
      </w:r>
      <w:r>
        <w:rPr>
          <w:rFonts w:ascii="-apple-system" w:hAnsi="-apple-system" w:cs="Calibri"/>
          <w:sz w:val="21"/>
          <w:szCs w:val="21"/>
        </w:rPr>
        <w:t xml:space="preserve"> </w:t>
      </w:r>
      <w:r>
        <w:rPr>
          <w:rFonts w:ascii="-apple-system" w:hAnsi="-apple-system" w:cs="Calibri"/>
          <w:b/>
          <w:bCs/>
          <w:sz w:val="21"/>
          <w:szCs w:val="21"/>
        </w:rPr>
        <w:t>AWS</w:t>
      </w:r>
      <w:r>
        <w:rPr>
          <w:rFonts w:ascii="-apple-system" w:hAnsi="-apple-system" w:cs="Calibri"/>
          <w:b/>
          <w:bCs/>
          <w:sz w:val="21"/>
          <w:szCs w:val="21"/>
        </w:rPr>
        <w:t xml:space="preserve"> </w:t>
      </w:r>
      <w:r>
        <w:rPr>
          <w:rFonts w:ascii="-apple-system" w:hAnsi="-apple-system" w:cs="Calibri"/>
          <w:b/>
          <w:bCs/>
          <w:sz w:val="21"/>
          <w:szCs w:val="21"/>
        </w:rPr>
        <w:t>networks connect to each other</w:t>
      </w:r>
      <w:r>
        <w:rPr>
          <w:rFonts w:ascii="-apple-system" w:hAnsi="-apple-system" w:cs="Calibri"/>
          <w:sz w:val="21"/>
          <w:szCs w:val="21"/>
        </w:rPr>
        <w:t xml:space="preserve"> </w:t>
      </w:r>
      <w:r>
        <w:rPr>
          <w:rFonts w:ascii="-apple-system" w:hAnsi="-apple-system" w:cs="Calibri"/>
          <w:sz w:val="21"/>
          <w:szCs w:val="21"/>
        </w:rPr>
        <w:t>and your on-premises network (Your job, simplified by</w:t>
      </w:r>
      <w:r>
        <w:rPr>
          <w:rFonts w:ascii="-apple-system" w:hAnsi="-apple-system" w:cs="Calibri"/>
          <w:sz w:val="21"/>
          <w:szCs w:val="21"/>
        </w:rPr>
        <w:t xml:space="preserve"> </w:t>
      </w:r>
      <w:r>
        <w:rPr>
          <w:rFonts w:ascii="-apple-system" w:hAnsi="-apple-system" w:cs="Calibri"/>
          <w:sz w:val="21"/>
          <w:szCs w:val="21"/>
        </w:rPr>
        <w:t>AWS).</w:t>
      </w:r>
      <w:r>
        <w:rPr>
          <w:rFonts w:ascii="-apple-system" w:hAnsi="-apple-system" w:cs="Calibri"/>
          <w:sz w:val="21"/>
          <w:szCs w:val="21"/>
        </w:rPr>
        <w:br/>
      </w:r>
      <w:r>
        <w:rPr>
          <w:rFonts w:ascii="Calibri" w:hAnsi="Calibri" w:cs="Calibri"/>
          <w:sz w:val="22"/>
          <w:szCs w:val="22"/>
        </w:rPr>
        <w:br/>
      </w:r>
      <w:r>
        <w:rPr>
          <w:rFonts w:ascii="Calibri" w:hAnsi="Calibri" w:cs="Calibri"/>
          <w:sz w:val="28"/>
          <w:szCs w:val="28"/>
        </w:rPr>
        <w:t>*</w:t>
      </w:r>
      <w:r>
        <w:rPr>
          <w:rFonts w:ascii="Calibri" w:hAnsi="Calibri" w:cs="Calibri"/>
          <w:b/>
          <w:bCs/>
          <w:sz w:val="28"/>
          <w:szCs w:val="28"/>
        </w:rPr>
        <w:t>Data are spread across AZ</w:t>
      </w:r>
      <w:r>
        <w:rPr>
          <w:rFonts w:ascii="Calibri" w:hAnsi="Calibri" w:cs="Calibri"/>
          <w:sz w:val="28"/>
          <w:szCs w:val="28"/>
        </w:rPr>
        <w:t xml:space="preserve"> not in the region ( Datum -Plural form).</w:t>
      </w:r>
      <w:r>
        <w:rPr>
          <w:rFonts w:ascii="Calibri" w:hAnsi="Calibri" w:cs="Calibri"/>
          <w:sz w:val="22"/>
          <w:szCs w:val="22"/>
        </w:rPr>
        <w:br/>
        <w:t> </w:t>
      </w:r>
    </w:p>
    <w:p w14:paraId="26266EFA"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 xml:space="preserve"> For instance:</w:t>
      </w:r>
      <w:r>
        <w:rPr>
          <w:rFonts w:ascii="Calibri" w:hAnsi="Calibri" w:cs="Calibri"/>
          <w:b/>
          <w:bCs/>
          <w:sz w:val="28"/>
          <w:szCs w:val="28"/>
        </w:rPr>
        <w:br/>
        <w:t>Instance 1:</w:t>
      </w:r>
    </w:p>
    <w:p w14:paraId="2B7C2BF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Your</w:t>
      </w:r>
      <w:r>
        <w:rPr>
          <w:rFonts w:ascii="Calibri" w:hAnsi="Calibri" w:cs="Calibri"/>
          <w:b/>
          <w:bCs/>
          <w:color w:val="C00000"/>
          <w:sz w:val="22"/>
          <w:szCs w:val="22"/>
        </w:rPr>
        <w:t xml:space="preserve"> VPC</w:t>
      </w:r>
      <w:r>
        <w:rPr>
          <w:rFonts w:ascii="Calibri" w:hAnsi="Calibri" w:cs="Calibri"/>
          <w:sz w:val="22"/>
          <w:szCs w:val="22"/>
        </w:rPr>
        <w:t xml:space="preserve"> is a house.</w:t>
      </w:r>
    </w:p>
    <w:p w14:paraId="55B041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 </w:t>
      </w:r>
      <w:r>
        <w:rPr>
          <w:rFonts w:ascii="Calibri" w:hAnsi="Calibri" w:cs="Calibri"/>
          <w:b/>
          <w:bCs/>
          <w:color w:val="C00000"/>
          <w:sz w:val="22"/>
          <w:szCs w:val="22"/>
        </w:rPr>
        <w:t>Internet Gateway(IGW)</w:t>
      </w:r>
      <w:r>
        <w:rPr>
          <w:rFonts w:ascii="Calibri" w:hAnsi="Calibri" w:cs="Calibri"/>
          <w:sz w:val="22"/>
          <w:szCs w:val="22"/>
        </w:rPr>
        <w:t xml:space="preserve"> </w:t>
      </w:r>
      <w:r>
        <w:rPr>
          <w:rFonts w:ascii="Calibri" w:hAnsi="Calibri" w:cs="Calibri"/>
          <w:sz w:val="22"/>
          <w:szCs w:val="22"/>
        </w:rPr>
        <w:t>is the front door of your house.</w:t>
      </w:r>
    </w:p>
    <w:p w14:paraId="65BE8B7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C00000"/>
          <w:sz w:val="22"/>
          <w:szCs w:val="22"/>
        </w:rPr>
        <w:t>AWS's global network</w:t>
      </w:r>
      <w:r>
        <w:rPr>
          <w:rFonts w:ascii="Calibri" w:hAnsi="Calibri" w:cs="Calibri"/>
          <w:sz w:val="22"/>
          <w:szCs w:val="22"/>
        </w:rPr>
        <w:t xml:space="preserve"> is the entire neighborhood, city, and national road system.</w:t>
      </w:r>
    </w:p>
    <w:p w14:paraId="59FA1CB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w:t>
      </w:r>
      <w:r>
        <w:rPr>
          <w:rFonts w:ascii="Calibri" w:hAnsi="Calibri" w:cs="Calibri"/>
          <w:b/>
          <w:bCs/>
          <w:color w:val="C00000"/>
          <w:sz w:val="22"/>
          <w:szCs w:val="22"/>
        </w:rPr>
        <w:t xml:space="preserve"> Transit Centers are the main exit/entry points </w:t>
      </w:r>
      <w:r>
        <w:rPr>
          <w:rFonts w:ascii="Calibri" w:hAnsi="Calibri" w:cs="Calibri"/>
          <w:b/>
          <w:bCs/>
          <w:color w:val="00B050"/>
          <w:sz w:val="22"/>
          <w:szCs w:val="22"/>
        </w:rPr>
        <w:t>from that national road system onto the global highways (the Internet).</w:t>
      </w:r>
      <w:r>
        <w:rPr>
          <w:rFonts w:ascii="Calibri" w:hAnsi="Calibri" w:cs="Calibri"/>
          <w:sz w:val="22"/>
          <w:szCs w:val="22"/>
        </w:rPr>
        <w:br/>
        <w:t> </w:t>
      </w:r>
    </w:p>
    <w:p w14:paraId="6B2C7E4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When an EC2 instance in your VPC (with a public IP and proper routing configured) wants to reach the internet:</w:t>
      </w:r>
    </w:p>
    <w:p w14:paraId="24F670C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Traffic leaves the </w:t>
      </w:r>
      <w:r>
        <w:rPr>
          <w:rFonts w:ascii="Calibri" w:hAnsi="Calibri" w:cs="Calibri"/>
          <w:b/>
          <w:bCs/>
          <w:color w:val="00B050"/>
          <w:sz w:val="22"/>
          <w:szCs w:val="22"/>
        </w:rPr>
        <w:t>EC2 instance.</w:t>
      </w:r>
    </w:p>
    <w:p w14:paraId="1D5107E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It hits the </w:t>
      </w:r>
      <w:r>
        <w:rPr>
          <w:rFonts w:ascii="Calibri" w:hAnsi="Calibri" w:cs="Calibri"/>
          <w:b/>
          <w:bCs/>
          <w:color w:val="00B050"/>
          <w:sz w:val="22"/>
          <w:szCs w:val="22"/>
        </w:rPr>
        <w:t>Internet Gateway</w:t>
      </w:r>
      <w:r>
        <w:rPr>
          <w:rFonts w:ascii="Calibri" w:hAnsi="Calibri" w:cs="Calibri"/>
          <w:sz w:val="22"/>
          <w:szCs w:val="22"/>
        </w:rPr>
        <w:t xml:space="preserve"> (because your VPC's route table says "for internet traffic, send it to the IGW").</w:t>
      </w:r>
    </w:p>
    <w:p w14:paraId="48A9676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When </w:t>
      </w:r>
      <w:r>
        <w:rPr>
          <w:rFonts w:ascii="Calibri" w:hAnsi="Calibri" w:cs="Calibri"/>
          <w:b/>
          <w:bCs/>
          <w:color w:val="00B050"/>
          <w:sz w:val="22"/>
          <w:szCs w:val="22"/>
        </w:rPr>
        <w:t>traffic exits IGW</w:t>
      </w:r>
      <w:r>
        <w:rPr>
          <w:rFonts w:ascii="Calibri" w:hAnsi="Calibri" w:cs="Calibri"/>
          <w:sz w:val="22"/>
          <w:szCs w:val="22"/>
        </w:rPr>
        <w:t xml:space="preserve">, it immediately enters the AWS global network backbone. </w:t>
      </w:r>
      <w:r>
        <w:rPr>
          <w:rFonts w:ascii="Calibri" w:hAnsi="Calibri" w:cs="Calibri"/>
          <w:b/>
          <w:bCs/>
          <w:color w:val="C00000"/>
          <w:sz w:val="22"/>
          <w:szCs w:val="22"/>
        </w:rPr>
        <w:t xml:space="preserve">This backbone is </w:t>
      </w:r>
      <w:r>
        <w:rPr>
          <w:rFonts w:ascii="Calibri" w:hAnsi="Calibri" w:cs="Calibri"/>
          <w:b/>
          <w:bCs/>
          <w:color w:val="00B050"/>
          <w:sz w:val="22"/>
          <w:szCs w:val="22"/>
        </w:rPr>
        <w:t>Amazon's private, high-speed, and secure fiber network</w:t>
      </w:r>
      <w:r>
        <w:rPr>
          <w:rFonts w:ascii="Calibri" w:hAnsi="Calibri" w:cs="Calibri"/>
          <w:b/>
          <w:bCs/>
          <w:color w:val="C00000"/>
          <w:sz w:val="22"/>
          <w:szCs w:val="22"/>
        </w:rPr>
        <w:t xml:space="preserve"> that connects all AWS Regions, Availability Zones, and Edge Locations worldwide</w:t>
      </w:r>
      <w:r>
        <w:rPr>
          <w:rFonts w:ascii="Calibri" w:hAnsi="Calibri" w:cs="Calibri"/>
          <w:b/>
          <w:bCs/>
          <w:sz w:val="22"/>
          <w:szCs w:val="22"/>
        </w:rPr>
        <w:t xml:space="preserve">. By </w:t>
      </w:r>
      <w:r>
        <w:rPr>
          <w:rFonts w:ascii="Calibri" w:hAnsi="Calibri" w:cs="Calibri"/>
          <w:b/>
          <w:bCs/>
          <w:color w:val="7F6000"/>
          <w:sz w:val="28"/>
          <w:szCs w:val="28"/>
        </w:rPr>
        <w:t>bringing traffic onto its global network first</w:t>
      </w:r>
      <w:r>
        <w:rPr>
          <w:rFonts w:ascii="Calibri" w:hAnsi="Calibri" w:cs="Calibri"/>
          <w:b/>
          <w:bCs/>
          <w:sz w:val="22"/>
          <w:szCs w:val="22"/>
        </w:rPr>
        <w:t xml:space="preserve">, it </w:t>
      </w:r>
      <w:r>
        <w:rPr>
          <w:rFonts w:ascii="Calibri" w:hAnsi="Calibri" w:cs="Calibri"/>
          <w:b/>
          <w:bCs/>
          <w:color w:val="FA0000"/>
          <w:sz w:val="22"/>
          <w:szCs w:val="22"/>
        </w:rPr>
        <w:t>can apply DDoS Protection</w:t>
      </w:r>
      <w:r>
        <w:rPr>
          <w:rFonts w:ascii="Calibri" w:hAnsi="Calibri" w:cs="Calibri"/>
          <w:b/>
          <w:bCs/>
          <w:sz w:val="22"/>
          <w:szCs w:val="22"/>
        </w:rPr>
        <w:t xml:space="preserve"> protections before the traffic even reaches your specific VPC or resources.</w:t>
      </w:r>
    </w:p>
    <w:p w14:paraId="25F0107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 </w:t>
      </w:r>
      <w:r>
        <w:rPr>
          <w:rFonts w:ascii="Calibri" w:hAnsi="Calibri" w:cs="Calibri"/>
          <w:b/>
          <w:bCs/>
          <w:color w:val="00B050"/>
          <w:sz w:val="22"/>
          <w:szCs w:val="22"/>
        </w:rPr>
        <w:t>AWS Global Network</w:t>
      </w:r>
      <w:r>
        <w:rPr>
          <w:rFonts w:ascii="Calibri" w:hAnsi="Calibri" w:cs="Calibri"/>
          <w:sz w:val="22"/>
          <w:szCs w:val="22"/>
        </w:rPr>
        <w:t xml:space="preserve"> then routes this internet-bound traffic to one of the </w:t>
      </w:r>
      <w:r>
        <w:rPr>
          <w:rFonts w:ascii="Calibri" w:hAnsi="Calibri" w:cs="Calibri"/>
          <w:b/>
          <w:bCs/>
          <w:color w:val="00B050"/>
          <w:sz w:val="22"/>
          <w:szCs w:val="22"/>
        </w:rPr>
        <w:t>AWS transit centers</w:t>
      </w:r>
      <w:r>
        <w:rPr>
          <w:rFonts w:ascii="Calibri" w:hAnsi="Calibri" w:cs="Calibri"/>
          <w:sz w:val="22"/>
          <w:szCs w:val="22"/>
        </w:rPr>
        <w:t xml:space="preserve"> </w:t>
      </w:r>
      <w:r>
        <w:rPr>
          <w:rFonts w:ascii="Calibri" w:hAnsi="Calibri" w:cs="Calibri"/>
          <w:sz w:val="22"/>
          <w:szCs w:val="22"/>
        </w:rPr>
        <w:t>(Internet Peering Points).</w:t>
      </w:r>
    </w:p>
    <w:p w14:paraId="05B4745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From the Transit Center, the traffic is handed off to the </w:t>
      </w:r>
      <w:r>
        <w:rPr>
          <w:rFonts w:ascii="Calibri" w:hAnsi="Calibri" w:cs="Calibri"/>
          <w:b/>
          <w:bCs/>
          <w:color w:val="00B050"/>
          <w:sz w:val="22"/>
          <w:szCs w:val="22"/>
        </w:rPr>
        <w:t>public internet</w:t>
      </w:r>
      <w:r>
        <w:rPr>
          <w:rFonts w:ascii="Calibri" w:hAnsi="Calibri" w:cs="Calibri"/>
          <w:sz w:val="22"/>
          <w:szCs w:val="22"/>
        </w:rPr>
        <w:t xml:space="preserve"> via AWS's peering connections.</w:t>
      </w:r>
    </w:p>
    <w:p w14:paraId="76E099B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(The return traffic will then come back via the same, or potentially the other, transit center depending on global routing and network conditions.)</w:t>
      </w:r>
      <w:r>
        <w:rPr>
          <w:rFonts w:ascii="Calibri" w:hAnsi="Calibri" w:cs="Calibri"/>
          <w:sz w:val="22"/>
          <w:szCs w:val="22"/>
        </w:rPr>
        <w:br/>
        <w:t> </w:t>
      </w:r>
    </w:p>
    <w:p w14:paraId="217575A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FA0000"/>
          <w:sz w:val="22"/>
          <w:szCs w:val="22"/>
        </w:rPr>
        <w:t>No "Routing" from IGW to Backbone</w:t>
      </w:r>
      <w:r>
        <w:rPr>
          <w:rFonts w:ascii="Calibri" w:hAnsi="Calibri" w:cs="Calibri"/>
          <w:sz w:val="22"/>
          <w:szCs w:val="22"/>
        </w:rPr>
        <w:t xml:space="preserve"> (in the traditional sense): You </w:t>
      </w:r>
      <w:r>
        <w:rPr>
          <w:rFonts w:ascii="Calibri" w:hAnsi="Calibri" w:cs="Calibri"/>
          <w:b/>
          <w:bCs/>
          <w:sz w:val="22"/>
          <w:szCs w:val="22"/>
        </w:rPr>
        <w:t>don't configure explicit routes from the IGW to the backbone</w:t>
      </w:r>
      <w:r>
        <w:rPr>
          <w:rFonts w:ascii="Calibri" w:hAnsi="Calibri" w:cs="Calibri"/>
          <w:sz w:val="22"/>
          <w:szCs w:val="22"/>
        </w:rPr>
        <w:t xml:space="preserve">. </w:t>
      </w:r>
      <w:r>
        <w:rPr>
          <w:rFonts w:ascii="Calibri" w:hAnsi="Calibri" w:cs="Calibri"/>
          <w:sz w:val="22"/>
          <w:szCs w:val="22"/>
        </w:rPr>
        <w:br/>
      </w:r>
      <w:r>
        <w:rPr>
          <w:rFonts w:ascii="Calibri" w:hAnsi="Calibri" w:cs="Calibri"/>
          <w:b/>
          <w:bCs/>
          <w:color w:val="7F6000"/>
          <w:sz w:val="28"/>
          <w:szCs w:val="28"/>
        </w:rPr>
        <w:t xml:space="preserve">The IGW's function is to provide the on-ramp from your VPC to the public internet via the </w:t>
      </w:r>
      <w:r>
        <w:rPr>
          <w:rFonts w:ascii="Calibri" w:hAnsi="Calibri" w:cs="Calibri"/>
          <w:b/>
          <w:bCs/>
          <w:color w:val="7F6000"/>
          <w:sz w:val="28"/>
          <w:szCs w:val="28"/>
        </w:rPr>
        <w:t>backbone</w:t>
      </w:r>
      <w:r>
        <w:rPr>
          <w:rFonts w:ascii="Calibri" w:hAnsi="Calibri" w:cs="Calibri"/>
          <w:b/>
          <w:bCs/>
          <w:sz w:val="22"/>
          <w:szCs w:val="22"/>
        </w:rPr>
        <w:t>. All public internet traffic for AWS services, by default, traverses this backbone.</w:t>
      </w:r>
    </w:p>
    <w:p w14:paraId="322EFA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*on-ramp --&gt; allow you to connect.</w:t>
      </w:r>
      <w:r>
        <w:rPr>
          <w:rFonts w:ascii="Calibri" w:hAnsi="Calibri" w:cs="Calibri"/>
          <w:sz w:val="22"/>
          <w:szCs w:val="22"/>
        </w:rPr>
        <w:br/>
        <w:t> </w:t>
      </w:r>
    </w:p>
    <w:p w14:paraId="4F3DBC5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connection between the </w:t>
      </w:r>
      <w:r>
        <w:rPr>
          <w:rFonts w:ascii="Calibri" w:hAnsi="Calibri" w:cs="Calibri"/>
          <w:b/>
          <w:bCs/>
          <w:color w:val="C00000"/>
          <w:sz w:val="22"/>
          <w:szCs w:val="22"/>
        </w:rPr>
        <w:t>AWS Internet Gateway (IGW) and the AWS Global Network</w:t>
      </w:r>
      <w:r>
        <w:rPr>
          <w:rFonts w:ascii="Calibri" w:hAnsi="Calibri" w:cs="Calibri"/>
          <w:sz w:val="22"/>
          <w:szCs w:val="22"/>
        </w:rPr>
        <w:t xml:space="preserve"> is </w:t>
      </w:r>
      <w:r>
        <w:rPr>
          <w:rFonts w:ascii="Calibri" w:hAnsi="Calibri" w:cs="Calibri"/>
          <w:b/>
          <w:bCs/>
          <w:color w:val="00B050"/>
          <w:sz w:val="22"/>
          <w:szCs w:val="22"/>
        </w:rPr>
        <w:t>not a direct, single cable-like connection</w:t>
      </w:r>
      <w:r>
        <w:rPr>
          <w:rFonts w:ascii="Calibri" w:hAnsi="Calibri" w:cs="Calibri"/>
          <w:sz w:val="22"/>
          <w:szCs w:val="22"/>
        </w:rPr>
        <w:t xml:space="preserve">. </w:t>
      </w:r>
      <w:r>
        <w:rPr>
          <w:rFonts w:ascii="Calibri" w:hAnsi="Calibri" w:cs="Calibri"/>
          <w:sz w:val="22"/>
          <w:szCs w:val="22"/>
        </w:rPr>
        <w:br/>
        <w:t xml:space="preserve">Instead, it's a </w:t>
      </w:r>
      <w:r>
        <w:rPr>
          <w:rFonts w:ascii="Calibri" w:hAnsi="Calibri" w:cs="Calibri"/>
          <w:b/>
          <w:bCs/>
          <w:color w:val="7030A0"/>
          <w:sz w:val="28"/>
          <w:szCs w:val="28"/>
        </w:rPr>
        <w:t>logical and highly integrated connection within the AWS infrastructure</w:t>
      </w:r>
      <w:r>
        <w:rPr>
          <w:rFonts w:ascii="Calibri" w:hAnsi="Calibri" w:cs="Calibri"/>
          <w:b/>
          <w:bCs/>
          <w:sz w:val="22"/>
          <w:szCs w:val="22"/>
        </w:rPr>
        <w:t>.</w:t>
      </w:r>
    </w:p>
    <w:p w14:paraId="0E7044D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040D5B5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*Again, there</w:t>
      </w:r>
      <w:r>
        <w:rPr>
          <w:rFonts w:ascii="Calibri" w:hAnsi="Calibri" w:cs="Calibri"/>
          <w:b/>
          <w:bCs/>
          <w:color w:val="00B050"/>
          <w:sz w:val="22"/>
          <w:szCs w:val="22"/>
        </w:rPr>
        <w:t xml:space="preserve"> isn't a direct cable between the IGW and a specific Transit Center</w:t>
      </w:r>
      <w:r>
        <w:rPr>
          <w:rFonts w:ascii="Calibri" w:hAnsi="Calibri" w:cs="Calibri"/>
          <w:sz w:val="22"/>
          <w:szCs w:val="22"/>
        </w:rPr>
        <w:t xml:space="preserve">. The connection is logical and managed by </w:t>
      </w:r>
      <w:r>
        <w:rPr>
          <w:rFonts w:ascii="Calibri" w:hAnsi="Calibri" w:cs="Calibri"/>
          <w:sz w:val="22"/>
          <w:szCs w:val="22"/>
        </w:rPr>
        <w:t>AWS's software-defined networking, which dynamically routes traffic to the optimal Transit Center.</w:t>
      </w:r>
    </w:p>
    <w:p w14:paraId="0F753E9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1FF0077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*Logically --&gt; Formally true or valid.</w:t>
      </w:r>
    </w:p>
    <w:p w14:paraId="565B58C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96A2131" w14:textId="77777777" w:rsidR="00C96D6F" w:rsidRDefault="00C96D6F">
      <w:pPr>
        <w:pStyle w:val="Normal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14:anchorId="46C68F55" wp14:editId="4A758419">
            <wp:extent cx="4572000" cy="3581400"/>
            <wp:effectExtent l="0" t="0" r="0" b="0"/>
            <wp:docPr id="36" name="Picture 36" descr="The Backbone of AWS: Global Infrastructure | by Charles A Smit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e Backbone of AWS: Global Infrastructure | by Charles A Smith | Mediu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3581400"/>
                    </a:xfrm>
                    <a:prstGeom prst="rect">
                      <a:avLst/>
                    </a:prstGeom>
                    <a:noFill/>
                    <a:ln>
                      <a:noFill/>
                    </a:ln>
                  </pic:spPr>
                </pic:pic>
              </a:graphicData>
            </a:graphic>
          </wp:inline>
        </w:drawing>
      </w:r>
    </w:p>
    <w:p w14:paraId="4788062E"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861E11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Why the traffic moves to AWS Global network not directly to AWS Transit Center? (Traffic moves from AWS Global Network to Transit Center)</w:t>
      </w:r>
      <w:r>
        <w:rPr>
          <w:rFonts w:ascii="Calibri" w:hAnsi="Calibri" w:cs="Calibri"/>
          <w:sz w:val="22"/>
          <w:szCs w:val="22"/>
        </w:rPr>
        <w:br/>
        <w:t xml:space="preserve">AWS owns and operates its own global fiber optic network. </w:t>
      </w:r>
      <w:r>
        <w:rPr>
          <w:rFonts w:ascii="Calibri" w:hAnsi="Calibri" w:cs="Calibri"/>
          <w:b/>
          <w:bCs/>
          <w:color w:val="7030A0"/>
          <w:sz w:val="28"/>
          <w:szCs w:val="28"/>
        </w:rPr>
        <w:t xml:space="preserve">When your traffic </w:t>
      </w:r>
      <w:r>
        <w:rPr>
          <w:rFonts w:ascii="Calibri" w:hAnsi="Calibri" w:cs="Calibri"/>
          <w:b/>
          <w:bCs/>
          <w:color w:val="7030A0"/>
          <w:sz w:val="28"/>
          <w:szCs w:val="28"/>
        </w:rPr>
        <w:t xml:space="preserve">enters this AWS Global network, </w:t>
      </w:r>
      <w:r>
        <w:rPr>
          <w:rFonts w:ascii="Calibri" w:hAnsi="Calibri" w:cs="Calibri"/>
          <w:b/>
          <w:bCs/>
          <w:color w:val="FA0000"/>
          <w:sz w:val="28"/>
          <w:szCs w:val="28"/>
        </w:rPr>
        <w:t>AWS has complete control over its routing.</w:t>
      </w:r>
      <w:r>
        <w:rPr>
          <w:rFonts w:ascii="Calibri" w:hAnsi="Calibri" w:cs="Calibri"/>
          <w:b/>
          <w:bCs/>
          <w:color w:val="7030A0"/>
          <w:sz w:val="28"/>
          <w:szCs w:val="28"/>
        </w:rPr>
        <w:t xml:space="preserve"> They can intelligently choose the fastest, least congested, and most reliable path to the </w:t>
      </w:r>
      <w:r>
        <w:rPr>
          <w:rFonts w:ascii="Calibri" w:hAnsi="Calibri" w:cs="Calibri"/>
          <w:b/>
          <w:bCs/>
          <w:color w:val="FA0000"/>
          <w:sz w:val="28"/>
          <w:szCs w:val="28"/>
        </w:rPr>
        <w:t>appropriate transit center</w:t>
      </w:r>
      <w:r>
        <w:rPr>
          <w:rFonts w:ascii="Calibri" w:hAnsi="Calibri" w:cs="Calibri"/>
          <w:sz w:val="22"/>
          <w:szCs w:val="22"/>
        </w:rPr>
        <w:t xml:space="preserve">, </w:t>
      </w:r>
      <w:r>
        <w:rPr>
          <w:rFonts w:ascii="Calibri" w:hAnsi="Calibri" w:cs="Calibri"/>
          <w:b/>
          <w:bCs/>
          <w:sz w:val="28"/>
          <w:szCs w:val="28"/>
        </w:rPr>
        <w:t>even if that transit center isn't geographically the absolute closest one initially. This means consistent, low-latency performance for your applications.</w:t>
      </w:r>
      <w:r>
        <w:rPr>
          <w:rFonts w:ascii="Calibri" w:hAnsi="Calibri" w:cs="Calibri"/>
          <w:sz w:val="22"/>
          <w:szCs w:val="22"/>
        </w:rPr>
        <w:br/>
        <w:t> </w:t>
      </w:r>
    </w:p>
    <w:p w14:paraId="6E04E2AE"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 xml:space="preserve"> AWS's highly optimized internal network is. </w:t>
      </w:r>
    </w:p>
    <w:p w14:paraId="4C79174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It's Private and Global: </w:t>
      </w:r>
      <w:r>
        <w:rPr>
          <w:rFonts w:ascii="Calibri" w:hAnsi="Calibri" w:cs="Calibri"/>
          <w:b/>
          <w:bCs/>
          <w:sz w:val="22"/>
          <w:szCs w:val="22"/>
        </w:rPr>
        <w:t>AWS has built its own vast</w:t>
      </w:r>
      <w:r>
        <w:rPr>
          <w:rFonts w:ascii="Calibri" w:hAnsi="Calibri" w:cs="Calibri"/>
          <w:sz w:val="22"/>
          <w:szCs w:val="22"/>
        </w:rPr>
        <w:t xml:space="preserve">, private network that spans the entire globe, connecting </w:t>
      </w:r>
      <w:r>
        <w:rPr>
          <w:rFonts w:ascii="Calibri" w:hAnsi="Calibri" w:cs="Calibri"/>
          <w:b/>
          <w:bCs/>
          <w:sz w:val="22"/>
          <w:szCs w:val="22"/>
        </w:rPr>
        <w:t>all its data centers</w:t>
      </w:r>
      <w:r>
        <w:rPr>
          <w:rFonts w:ascii="Calibri" w:hAnsi="Calibri" w:cs="Calibri"/>
          <w:sz w:val="22"/>
          <w:szCs w:val="22"/>
        </w:rPr>
        <w:t xml:space="preserve"> (Regions and Availability Zones).</w:t>
      </w:r>
    </w:p>
    <w:sectPr w:rsidR="00C96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mazon Ember">
    <w:altName w:val="Cambria"/>
    <w:panose1 w:val="00000000000000000000"/>
    <w:charset w:val="00"/>
    <w:family w:val="roman"/>
    <w:notTrueType/>
    <w:pitch w:val="default"/>
  </w:font>
  <w:font w:name="-apple-system">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B8C"/>
    <w:rsid w:val="002C4B8C"/>
    <w:rsid w:val="00AA548E"/>
    <w:rsid w:val="00C9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22929"/>
  <w15:chartTrackingRefBased/>
  <w15:docId w15:val="{11A161E3-991B-46D4-8F98-9C9F4E5C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28.png"/><Relationship Id="rId63" Type="http://schemas.openxmlformats.org/officeDocument/2006/relationships/hyperlink" Target="onenote:" TargetMode="External"/><Relationship Id="rId84" Type="http://schemas.openxmlformats.org/officeDocument/2006/relationships/hyperlink" Target="onenote:" TargetMode="External"/><Relationship Id="rId11" Type="http://schemas.openxmlformats.org/officeDocument/2006/relationships/hyperlink" Target="http://192.168.1.5" TargetMode="External"/><Relationship Id="rId32" Type="http://schemas.openxmlformats.org/officeDocument/2006/relationships/image" Target="media/image24.png"/><Relationship Id="rId5" Type="http://schemas.openxmlformats.org/officeDocument/2006/relationships/image" Target="media/image2.png"/><Relationship Id="rId22" Type="http://schemas.openxmlformats.org/officeDocument/2006/relationships/image" Target="media/image14.png"/><Relationship Id="rId43" Type="http://schemas.openxmlformats.org/officeDocument/2006/relationships/image" Target="media/image29.png"/><Relationship Id="rId64" Type="http://schemas.openxmlformats.org/officeDocument/2006/relationships/hyperlink" Target="onenote:" TargetMode="External"/><Relationship Id="rId85" Type="http://schemas.openxmlformats.org/officeDocument/2006/relationships/hyperlink" Target="onenote:" TargetMode="External"/><Relationship Id="rId12" Type="http://schemas.openxmlformats.org/officeDocument/2006/relationships/hyperlink" Target="http://10.0.0.0/16" TargetMode="External"/><Relationship Id="rId33" Type="http://schemas.openxmlformats.org/officeDocument/2006/relationships/hyperlink" Target="onenote:" TargetMode="External"/><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5.png"/><Relationship Id="rId44" Type="http://schemas.openxmlformats.org/officeDocument/2006/relationships/image" Target="media/image30.png"/><Relationship Id="rId65" Type="http://schemas.openxmlformats.org/officeDocument/2006/relationships/hyperlink" Target="onenote:" TargetMode="External"/><Relationship Id="rId86" Type="http://schemas.openxmlformats.org/officeDocument/2006/relationships/hyperlink" Target="onenote:" TargetMode="External"/><Relationship Id="rId156" Type="http://schemas.openxmlformats.org/officeDocument/2006/relationships/hyperlink" Target="https://www.aelius.com/njh/subnet_sheet.html"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5.png"/><Relationship Id="rId34" Type="http://schemas.openxmlformats.org/officeDocument/2006/relationships/hyperlink" Target="onenote:" TargetMode="External"/><Relationship Id="rId50" Type="http://schemas.openxmlformats.org/officeDocument/2006/relationships/image" Target="media/image36.jpg"/><Relationship Id="rId7" Type="http://schemas.openxmlformats.org/officeDocument/2006/relationships/image" Target="media/image4.png"/><Relationship Id="rId2" Type="http://schemas.openxmlformats.org/officeDocument/2006/relationships/settings" Target="setting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6.png"/><Relationship Id="rId45" Type="http://schemas.openxmlformats.org/officeDocument/2006/relationships/image" Target="media/image31.png"/><Relationship Id="rId82" Type="http://schemas.openxmlformats.org/officeDocument/2006/relationships/hyperlink" Target="onenote:"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onenote:" TargetMode="External"/><Relationship Id="rId8" Type="http://schemas.openxmlformats.org/officeDocument/2006/relationships/hyperlink" Target="onenote:" TargetMode="External"/><Relationship Id="rId51" Type="http://schemas.openxmlformats.org/officeDocument/2006/relationships/hyperlink" Target="onenote:" TargetMode="External"/><Relationship Id="rId3" Type="http://schemas.openxmlformats.org/officeDocument/2006/relationships/webSettings" Target="webSettings.xml"/><Relationship Id="rId25" Type="http://schemas.openxmlformats.org/officeDocument/2006/relationships/image" Target="media/image17.png"/><Relationship Id="rId46" Type="http://schemas.openxmlformats.org/officeDocument/2006/relationships/image" Target="media/image32.png"/><Relationship Id="rId20" Type="http://schemas.openxmlformats.org/officeDocument/2006/relationships/image" Target="media/image12.png"/><Relationship Id="rId41" Type="http://schemas.openxmlformats.org/officeDocument/2006/relationships/image" Target="media/image27.png"/><Relationship Id="rId62" Type="http://schemas.openxmlformats.org/officeDocument/2006/relationships/hyperlink" Target="onenote:" TargetMode="External"/><Relationship Id="rId83" Type="http://schemas.openxmlformats.org/officeDocument/2006/relationships/hyperlink" Target="onenote:" TargetMode="External"/><Relationship Id="rId15" Type="http://schemas.openxmlformats.org/officeDocument/2006/relationships/image" Target="media/image7.jpg"/><Relationship Id="rId36" Type="http://schemas.openxmlformats.org/officeDocument/2006/relationships/hyperlink" Target="onenote:" TargetMode="External"/><Relationship Id="rId10" Type="http://schemas.openxmlformats.org/officeDocument/2006/relationships/hyperlink" Target="http://10.0.0.0/16" TargetMode="External"/><Relationship Id="rId31" Type="http://schemas.openxmlformats.org/officeDocument/2006/relationships/image" Target="media/image23.png"/><Relationship Id="rId4" Type="http://schemas.openxmlformats.org/officeDocument/2006/relationships/image" Target="media/image1.png"/><Relationship Id="rId9" Type="http://schemas.openxmlformats.org/officeDocument/2006/relationships/hyperlink" Target="onenote:" TargetMode="External"/><Relationship Id="rId26" Type="http://schemas.openxmlformats.org/officeDocument/2006/relationships/image" Target="media/image18.png"/><Relationship Id="rId47" Type="http://schemas.openxmlformats.org/officeDocument/2006/relationships/image" Target="media/image33.png"/><Relationship Id="rId175" Type="http://schemas.openxmlformats.org/officeDocument/2006/relationships/fontTable" Target="fontTable.xml"/><Relationship Id="rId16" Type="http://schemas.openxmlformats.org/officeDocument/2006/relationships/image" Target="media/image8.png"/><Relationship Id="rId37" Type="http://schemas.openxmlformats.org/officeDocument/2006/relationships/hyperlink" Target="onenote:" TargetMode="External"/><Relationship Id="rId27" Type="http://schemas.openxmlformats.org/officeDocument/2006/relationships/image" Target="media/image19.png"/><Relationship Id="rId48" Type="http://schemas.openxmlformats.org/officeDocument/2006/relationships/image" Target="media/image34.png"/><Relationship Id="rId176" Type="http://schemas.openxmlformats.org/officeDocument/2006/relationships/theme" Target="theme/theme1.xml"/><Relationship Id="rId17" Type="http://schemas.openxmlformats.org/officeDocument/2006/relationships/image" Target="media/image9.png"/><Relationship Id="rId38" Type="http://schemas.openxmlformats.org/officeDocument/2006/relationships/hyperlink" Target="on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10213</Words>
  <Characters>58216</Characters>
  <Application>Microsoft Office Word</Application>
  <DocSecurity>0</DocSecurity>
  <Lines>485</Lines>
  <Paragraphs>136</Paragraphs>
  <ScaleCrop>false</ScaleCrop>
  <Company/>
  <LinksUpToDate>false</LinksUpToDate>
  <CharactersWithSpaces>68293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T</dc:creator>
  <cp:keywords/>
  <dc:description/>
  <cp:lastModifiedBy>Pavithra T</cp:lastModifiedBy>
  <cp:revision>2</cp:revision>
  <dcterms:created xsi:type="dcterms:W3CDTF">2026-08-31T12:51:00Z</dcterms:created>
  <dcterms:modified xsi:type="dcterms:W3CDTF">2026-08-31T12:51:00Z</dcterms:modified>
</cp:coreProperties>
</file>