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9A8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*For Instance, In a business, Taking 12 computers on a single network. Dividing into </w:t>
      </w:r>
      <w:r>
        <w:rPr>
          <w:rFonts w:ascii="Calibri" w:hAnsi="Calibri" w:cs="Calibri"/>
          <w:b/>
          <w:bCs/>
          <w:sz w:val="22"/>
          <w:szCs w:val="22"/>
        </w:rPr>
        <w:t>three departments (Networks)</w:t>
      </w:r>
      <w:r>
        <w:rPr>
          <w:rFonts w:ascii="Calibri" w:hAnsi="Calibri" w:cs="Calibri"/>
          <w:sz w:val="22"/>
          <w:szCs w:val="22"/>
        </w:rPr>
        <w:t xml:space="preserve"> as of each department has</w:t>
      </w:r>
      <w:r>
        <w:rPr>
          <w:rFonts w:ascii="Calibri" w:hAnsi="Calibri" w:cs="Calibri"/>
          <w:b/>
          <w:bCs/>
          <w:sz w:val="22"/>
          <w:szCs w:val="22"/>
        </w:rPr>
        <w:t xml:space="preserve"> 4 computers(Hosts)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>Dividing this because, no other department can see other's network traffic.</w:t>
      </w:r>
    </w:p>
    <w:p w14:paraId="7216CD5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Instead of having 1 network in business, breaking into 3 smaller networks--&gt; </w:t>
      </w:r>
      <w:r>
        <w:rPr>
          <w:rFonts w:ascii="Calibri" w:hAnsi="Calibri" w:cs="Calibri"/>
          <w:b/>
          <w:bCs/>
          <w:sz w:val="22"/>
          <w:szCs w:val="22"/>
        </w:rPr>
        <w:t>Subnetting</w:t>
      </w:r>
      <w:r>
        <w:rPr>
          <w:rFonts w:ascii="Calibri" w:hAnsi="Calibri" w:cs="Calibri"/>
          <w:sz w:val="22"/>
          <w:szCs w:val="22"/>
        </w:rPr>
        <w:t>.</w:t>
      </w:r>
    </w:p>
    <w:p w14:paraId="6FD0411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5E227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5C121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2F737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DC7BA8F" wp14:editId="624CD3A4">
            <wp:extent cx="6772275" cy="3829050"/>
            <wp:effectExtent l="0" t="0" r="952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9E8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679C6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E6F65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85AE9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88A7A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Subnetting will be done with the help of "IP address and Default Subnet mask".</w:t>
      </w:r>
    </w:p>
    <w:p w14:paraId="1394C41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Subnetting will be done by "Changing the default subnet mask (Ex:255.255.255.0) by borrowing some of the bits from the host portion.</w:t>
      </w:r>
    </w:p>
    <w:p w14:paraId="4D330A4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1D5B6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480E3B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b/>
          <w:bCs/>
          <w:sz w:val="22"/>
          <w:szCs w:val="22"/>
        </w:rPr>
        <w:t>IP address</w:t>
      </w:r>
      <w:r>
        <w:rPr>
          <w:rFonts w:ascii="Calibri" w:hAnsi="Calibri" w:cs="Calibri"/>
          <w:sz w:val="22"/>
          <w:szCs w:val="22"/>
        </w:rPr>
        <w:t>:192.168.1.0</w:t>
      </w:r>
    </w:p>
    <w:p w14:paraId="4E56AD6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sz w:val="22"/>
          <w:szCs w:val="22"/>
        </w:rPr>
        <w:t>Default Subnet mask</w:t>
      </w:r>
      <w:r>
        <w:rPr>
          <w:rFonts w:ascii="Calibri" w:hAnsi="Calibri" w:cs="Calibri"/>
          <w:sz w:val="22"/>
          <w:szCs w:val="22"/>
        </w:rPr>
        <w:t>:255.255.255.0</w:t>
      </w:r>
    </w:p>
    <w:p w14:paraId="6E47E6B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6AFC8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Customized Subnet Mask</w:t>
      </w:r>
      <w:r>
        <w:rPr>
          <w:rFonts w:ascii="Calibri" w:hAnsi="Calibri" w:cs="Calibri"/>
          <w:sz w:val="22"/>
          <w:szCs w:val="22"/>
        </w:rPr>
        <w:t>:255.255.255.192(</w:t>
      </w:r>
      <w:r>
        <w:rPr>
          <w:rFonts w:ascii="Calibri" w:hAnsi="Calibri" w:cs="Calibri"/>
          <w:b/>
          <w:bCs/>
          <w:sz w:val="22"/>
          <w:szCs w:val="22"/>
        </w:rPr>
        <w:t>Default network part will never get change</w:t>
      </w:r>
      <w:r>
        <w:rPr>
          <w:rFonts w:ascii="Calibri" w:hAnsi="Calibri" w:cs="Calibri"/>
          <w:sz w:val="22"/>
          <w:szCs w:val="22"/>
        </w:rPr>
        <w:t>. We need to break the larger network into 3 networks or subnets; we found this subnet mask finally after breaking the networks)</w:t>
      </w:r>
    </w:p>
    <w:p w14:paraId="3E67BA0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57EA8B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CDAE1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86036A9" wp14:editId="5E1DC371">
            <wp:extent cx="6724650" cy="3343275"/>
            <wp:effectExtent l="0" t="0" r="0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68CB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6D15A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E5773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*If we want to get break this network down into 3 smaller networks or subnets, we should borrow 2 </w:t>
      </w:r>
      <w:r>
        <w:rPr>
          <w:rFonts w:ascii="Calibri" w:hAnsi="Calibri" w:cs="Calibri"/>
          <w:sz w:val="22"/>
          <w:szCs w:val="22"/>
        </w:rPr>
        <w:t>bits from the host portion. Even though we only need 3 networks, this subnet mask will give us at least 4 networks.</w:t>
      </w:r>
    </w:p>
    <w:p w14:paraId="3C1AA1D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[We should not borrow one bit as we want the network to be broken down to 3 networks, we need to borrow 2 bits(2^2=4;2^1)]</w:t>
      </w:r>
    </w:p>
    <w:p w14:paraId="64BF856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6E9C0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color w:val="7030A0"/>
          <w:sz w:val="32"/>
          <w:szCs w:val="32"/>
        </w:rPr>
      </w:pPr>
      <w:r>
        <w:rPr>
          <w:rFonts w:ascii="Calibri" w:hAnsi="Calibri" w:cs="Calibri"/>
          <w:b/>
          <w:bCs/>
          <w:color w:val="7030A0"/>
          <w:sz w:val="32"/>
          <w:szCs w:val="32"/>
        </w:rPr>
        <w:t>To calculate subnet --&gt; 2^n</w:t>
      </w:r>
    </w:p>
    <w:p w14:paraId="0863EAC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color w:val="7030A0"/>
          <w:sz w:val="32"/>
          <w:szCs w:val="32"/>
        </w:rPr>
      </w:pPr>
      <w:r>
        <w:rPr>
          <w:rFonts w:ascii="Calibri" w:hAnsi="Calibri" w:cs="Calibri"/>
          <w:b/>
          <w:bCs/>
          <w:color w:val="7030A0"/>
          <w:sz w:val="32"/>
          <w:szCs w:val="32"/>
        </w:rPr>
        <w:t>To calculate valid hosts--&gt; (2^n)-2</w:t>
      </w:r>
    </w:p>
    <w:p w14:paraId="7C324C9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B0886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6DD1E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1B4A4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6DF9BEB" wp14:editId="3B6D665B">
            <wp:extent cx="6477000" cy="2447925"/>
            <wp:effectExtent l="0" t="0" r="0" b="952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CC2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319A0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EF343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*Customized IP:255.255.255.192</w:t>
      </w:r>
    </w:p>
    <w:p w14:paraId="75B41AB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broke the larger network into 3 subnets.</w:t>
      </w:r>
    </w:p>
    <w:p w14:paraId="1971E9C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221E2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EFC7EAF" wp14:editId="6794E04E">
            <wp:extent cx="6515100" cy="3495675"/>
            <wp:effectExtent l="0" t="0" r="0" b="952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AEF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0114EB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8C576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01268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30511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56DFD5B" wp14:editId="779D70E9">
            <wp:extent cx="6429375" cy="3448050"/>
            <wp:effectExtent l="0" t="0" r="9525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2B8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26FF7B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24144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*If any </w:t>
      </w:r>
      <w:r>
        <w:rPr>
          <w:rFonts w:ascii="Calibri" w:hAnsi="Calibri" w:cs="Calibri"/>
          <w:b/>
          <w:bCs/>
          <w:sz w:val="22"/>
          <w:szCs w:val="22"/>
        </w:rPr>
        <w:t>organization need very large amount of hosts</w:t>
      </w:r>
      <w:r>
        <w:rPr>
          <w:rFonts w:ascii="Calibri" w:hAnsi="Calibri" w:cs="Calibri"/>
          <w:sz w:val="22"/>
          <w:szCs w:val="22"/>
        </w:rPr>
        <w:t>, they need</w:t>
      </w:r>
      <w:r>
        <w:rPr>
          <w:rFonts w:ascii="Calibri" w:hAnsi="Calibri" w:cs="Calibri"/>
          <w:b/>
          <w:bCs/>
          <w:sz w:val="22"/>
          <w:szCs w:val="22"/>
        </w:rPr>
        <w:t xml:space="preserve"> Class A IP address.</w:t>
      </w:r>
    </w:p>
    <w:p w14:paraId="012AFF1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Fonts w:ascii="Calibri" w:hAnsi="Calibri" w:cs="Calibri"/>
          <w:b/>
          <w:bCs/>
          <w:sz w:val="22"/>
          <w:szCs w:val="22"/>
        </w:rPr>
        <w:t>Class A IP address</w:t>
      </w:r>
      <w:r>
        <w:rPr>
          <w:rFonts w:ascii="Calibri" w:hAnsi="Calibri" w:cs="Calibri"/>
          <w:sz w:val="22"/>
          <w:szCs w:val="22"/>
        </w:rPr>
        <w:t xml:space="preserve"> can produce up to </w:t>
      </w:r>
      <w:r>
        <w:rPr>
          <w:rFonts w:ascii="Calibri" w:hAnsi="Calibri" w:cs="Calibri"/>
          <w:b/>
          <w:bCs/>
          <w:sz w:val="22"/>
          <w:szCs w:val="22"/>
        </w:rPr>
        <w:t>16 million hosts.</w:t>
      </w:r>
    </w:p>
    <w:p w14:paraId="69884B7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C45D6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can see, in a default subnet mask, the host part is very large, 3 octets are used for hosts </w:t>
      </w:r>
      <w:r>
        <w:rPr>
          <w:rFonts w:ascii="Calibri" w:hAnsi="Calibri" w:cs="Calibri"/>
          <w:sz w:val="22"/>
          <w:szCs w:val="22"/>
        </w:rPr>
        <w:t xml:space="preserve">and so it can produce so many hosts. This organization would need this many hosts would be something like </w:t>
      </w:r>
      <w:r>
        <w:rPr>
          <w:rFonts w:ascii="Calibri" w:hAnsi="Calibri" w:cs="Calibri"/>
          <w:b/>
          <w:bCs/>
          <w:sz w:val="22"/>
          <w:szCs w:val="22"/>
        </w:rPr>
        <w:t>internet service provider, because they would need to distribute millions of IP addresses to their customers.</w:t>
      </w:r>
    </w:p>
    <w:p w14:paraId="0440858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4E38B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E3C88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E018737" wp14:editId="4BAD2A76">
            <wp:extent cx="6400800" cy="30099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FEB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89AA1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4F4A4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E1BE1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*A Class B IP address can produce up to 65,000 hosts. This class is given to medium to large organizations.</w:t>
      </w:r>
    </w:p>
    <w:p w14:paraId="0E47587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18D53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B7B97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42D6D8" wp14:editId="1838FE7A">
            <wp:extent cx="6362700" cy="24384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6C4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10070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E981D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*A Class C IP address can produce up to 254 hosts. Class C IP addresses are used in small organizations and homes don't have a lot of hosts.</w:t>
      </w:r>
    </w:p>
    <w:p w14:paraId="7F26CBB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62885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166A4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875846" wp14:editId="2C5259FC">
            <wp:extent cx="6305550" cy="2447925"/>
            <wp:effectExtent l="0" t="0" r="0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B70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3558F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A3CCD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F5E90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F8E59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8BBE7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16F6C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E52E93E" wp14:editId="7DCAE169">
            <wp:extent cx="5886450" cy="352425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33CB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FDC41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59ADC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6CA74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IP address classes:</w:t>
      </w:r>
    </w:p>
    <w:p w14:paraId="4F5B000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1DCCB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IPv4 addresses divide into five classes. The primary difference between the first three classes -- Class A, Class B and Class C -- is the number of subnets versus the number of hosts per subnet.</w:t>
      </w:r>
    </w:p>
    <w:p w14:paraId="1F4341B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3D4DB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*Class A, Class B and Class C is using for Commercial purpose.</w:t>
      </w:r>
    </w:p>
    <w:p w14:paraId="34DB5AD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(Commercial- connected with buying and selling goods and services.)</w:t>
      </w:r>
    </w:p>
    <w:p w14:paraId="5E37EF2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DE5BE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B367CF1" wp14:editId="246416E0">
            <wp:extent cx="5857875" cy="3552825"/>
            <wp:effectExtent l="0" t="0" r="9525" b="952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566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483A5F7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6D655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ECE4374" wp14:editId="39FE75D5">
            <wp:extent cx="7162800" cy="35814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D5C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19143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29A7A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11561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20481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 With the help of </w:t>
      </w:r>
      <w:r>
        <w:rPr>
          <w:rFonts w:ascii="Calibri" w:hAnsi="Calibri" w:cs="Calibri"/>
          <w:b/>
          <w:bCs/>
          <w:sz w:val="22"/>
          <w:szCs w:val="22"/>
        </w:rPr>
        <w:t>IP Address and Subnet mas</w:t>
      </w:r>
      <w:r>
        <w:rPr>
          <w:rFonts w:ascii="Calibri" w:hAnsi="Calibri" w:cs="Calibri"/>
          <w:sz w:val="22"/>
          <w:szCs w:val="22"/>
        </w:rPr>
        <w:t xml:space="preserve">k, we can find the </w:t>
      </w:r>
      <w:r>
        <w:rPr>
          <w:rFonts w:ascii="Calibri" w:hAnsi="Calibri" w:cs="Calibri"/>
          <w:b/>
          <w:bCs/>
          <w:sz w:val="22"/>
          <w:szCs w:val="22"/>
        </w:rPr>
        <w:t>Network Address and Host Address</w:t>
      </w:r>
      <w:r>
        <w:rPr>
          <w:rFonts w:ascii="Calibri" w:hAnsi="Calibri" w:cs="Calibri"/>
          <w:sz w:val="22"/>
          <w:szCs w:val="22"/>
        </w:rPr>
        <w:t>.</w:t>
      </w:r>
    </w:p>
    <w:p w14:paraId="4C7B23E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Ex: 192.168.1.0/28 Or</w:t>
      </w:r>
    </w:p>
    <w:p w14:paraId="2B1D249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10ABB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very first 24 bits --&gt; Network Address </w:t>
      </w:r>
    </w:p>
    <w:p w14:paraId="52993C1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remaining 4 bits --&gt; Host Address (1 host)--&gt; 2^4 =16 hosts will be there --&gt; 16-2=14</w:t>
      </w:r>
      <w:r>
        <w:rPr>
          <w:rFonts w:ascii="Calibri" w:hAnsi="Calibri" w:cs="Calibri"/>
          <w:sz w:val="22"/>
          <w:szCs w:val="22"/>
        </w:rPr>
        <w:t xml:space="preserve"> valid Hosts.</w:t>
      </w:r>
    </w:p>
    <w:p w14:paraId="5BA219D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C51EE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B050"/>
          <w:sz w:val="32"/>
          <w:szCs w:val="32"/>
        </w:rPr>
        <w:t>Host part identifies the host (computer); the other part (Network Part) identifies which network  it belongs to</w:t>
      </w:r>
      <w:r>
        <w:rPr>
          <w:rFonts w:ascii="Calibri" w:hAnsi="Calibri" w:cs="Calibri"/>
          <w:b/>
          <w:bCs/>
          <w:sz w:val="22"/>
          <w:szCs w:val="22"/>
        </w:rPr>
        <w:t>.</w:t>
      </w:r>
    </w:p>
    <w:p w14:paraId="493F2B5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6E245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*Subnetting will be done with the help of IP address and default subnet mask.</w:t>
      </w:r>
    </w:p>
    <w:p w14:paraId="7774C38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*Subnetting will be done by "Changing the default subnet mask (Ex:255.255.255.0) by borrowing some of the bits from the host portion."</w:t>
      </w:r>
    </w:p>
    <w:p w14:paraId="557D9BB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*Host=IP address.</w:t>
      </w:r>
    </w:p>
    <w:p w14:paraId="4ECB593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2AE42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We can find the</w:t>
      </w:r>
      <w:r>
        <w:rPr>
          <w:rFonts w:ascii="Calibri" w:hAnsi="Calibri" w:cs="Calibri"/>
          <w:b/>
          <w:bCs/>
          <w:sz w:val="22"/>
          <w:szCs w:val="22"/>
        </w:rPr>
        <w:t xml:space="preserve"> no. of subnets and valid hosts, after subnetting.  </w:t>
      </w:r>
    </w:p>
    <w:p w14:paraId="0A8097F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51F39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Subnet = Networks</w:t>
      </w:r>
    </w:p>
    <w:p w14:paraId="1CFA7EB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Host = IP Address</w:t>
      </w:r>
    </w:p>
    <w:p w14:paraId="50DBCEF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9F586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Finding no. of subnets hosts using bits --&gt; 2^n</w:t>
      </w:r>
    </w:p>
    <w:p w14:paraId="4B0E771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Finding no. of IPs /valid hosts using bits--&gt; (2^n)-2  Or  Finding no. of IPs using Subnet mask --&gt; 2^(32-Subnet mask)-2 </w:t>
      </w:r>
    </w:p>
    <w:p w14:paraId="04FBEF9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2286A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56" w:history="1">
        <w:r>
          <w:rPr>
            <w:rStyle w:val="Hyperlink"/>
            <w:rFonts w:ascii="Calibri" w:hAnsi="Calibri" w:cs="Calibri"/>
            <w:sz w:val="22"/>
            <w:szCs w:val="22"/>
          </w:rPr>
          <w:t>Subnet Mask Cheat Sheet</w:t>
        </w:r>
      </w:hyperlink>
    </w:p>
    <w:p w14:paraId="5795CED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2C5A0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86B58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*Why we are borrowing bits from left to right?</w:t>
      </w:r>
    </w:p>
    <w:p w14:paraId="3BEEE6F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Bits with a lower number have less weight</w:t>
      </w:r>
      <w:r>
        <w:rPr>
          <w:rFonts w:ascii="Calibri" w:hAnsi="Calibri" w:cs="Calibri"/>
          <w:sz w:val="22"/>
          <w:szCs w:val="22"/>
        </w:rPr>
        <w:t>.</w:t>
      </w:r>
    </w:p>
    <w:p w14:paraId="571F734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96A46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2D673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DEAA5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3985E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1FB4B29" wp14:editId="507F5B7B">
            <wp:extent cx="6400800" cy="43434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AEA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84393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94551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921AD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1D8EB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F7E02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605AA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82312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A55EE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0E553A0" wp14:editId="38C60814">
            <wp:extent cx="7143750" cy="3171825"/>
            <wp:effectExtent l="0" t="0" r="0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3F0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1D909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41CE6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97EE7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A4ACD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878AD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*How many IPs is 22?</w:t>
      </w:r>
    </w:p>
    <w:p w14:paraId="61E773E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/22 (255.255. 252.0) – 1,024 IPs / 1,022 usable.</w:t>
      </w:r>
    </w:p>
    <w:p w14:paraId="0755B45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CIDR Base IP and Broadcast IP is not usable.</w:t>
      </w:r>
    </w:p>
    <w:p w14:paraId="7DF5390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99112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Finding no. of IPs using Subnet mask --&gt; 2^(n-Subnet mask)</w:t>
      </w:r>
    </w:p>
    <w:p w14:paraId="62335F0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Ex: 10.244.4.0/22--&gt; for the prefix length /22 you have 2^(32–22) = 2^10 = 1024 addresses --&gt; 1,022 usable addresses.</w:t>
      </w:r>
    </w:p>
    <w:p w14:paraId="67D17E4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E6A23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b/>
          <w:bCs/>
          <w:sz w:val="22"/>
          <w:szCs w:val="22"/>
        </w:rPr>
        <w:t xml:space="preserve">The first address in a subnet is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network address (10.244.4.0)</w:t>
      </w:r>
      <w:r>
        <w:rPr>
          <w:rFonts w:ascii="Calibri" w:hAnsi="Calibri" w:cs="Calibri"/>
          <w:b/>
          <w:bCs/>
          <w:sz w:val="22"/>
          <w:szCs w:val="22"/>
        </w:rPr>
        <w:t xml:space="preserve"> and the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last number is the broadcast address.</w:t>
      </w:r>
    </w:p>
    <w:p w14:paraId="2CE90C5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8A431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3C7DA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030B0C6" wp14:editId="06FA56AD">
            <wp:extent cx="5962650" cy="2714625"/>
            <wp:effectExtent l="0" t="0" r="0" b="952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67A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6D5DE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B885F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F92CB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35B20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FBF4C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*Why does an IP address have a network and host part?</w:t>
      </w:r>
    </w:p>
    <w:p w14:paraId="7FEAA3F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reason is </w:t>
      </w:r>
      <w:r>
        <w:rPr>
          <w:rFonts w:ascii="Calibri" w:hAnsi="Calibri" w:cs="Calibri"/>
          <w:b/>
          <w:bCs/>
          <w:sz w:val="22"/>
          <w:szCs w:val="22"/>
        </w:rPr>
        <w:t>manageability</w:t>
      </w:r>
      <w:r>
        <w:rPr>
          <w:rFonts w:ascii="Calibri" w:hAnsi="Calibri" w:cs="Calibri"/>
          <w:sz w:val="22"/>
          <w:szCs w:val="22"/>
        </w:rPr>
        <w:t xml:space="preserve"> .It's for breaking down a larger network into a smaller network or subnetworks, which is known as subnetting.</w:t>
      </w:r>
    </w:p>
    <w:p w14:paraId="67A1897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a larger network, if one computer wants to communicate with the other, then it will </w:t>
      </w:r>
      <w:r>
        <w:rPr>
          <w:rFonts w:ascii="Calibri" w:hAnsi="Calibri" w:cs="Calibri"/>
          <w:b/>
          <w:bCs/>
          <w:sz w:val="22"/>
          <w:szCs w:val="22"/>
        </w:rPr>
        <w:t>send the Broadcast IP to all to find out the target one.</w:t>
      </w:r>
    </w:p>
    <w:p w14:paraId="3B232D0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83A2D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09D8A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C98FB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CDBEDE8" wp14:editId="2C42CCED">
            <wp:extent cx="5581650" cy="2905125"/>
            <wp:effectExtent l="0" t="0" r="0" b="952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C59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F7DE7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1D4B7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E44FA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*The problem is that, if it sends the broadcast, then every computer on the network will also </w:t>
      </w:r>
      <w:r>
        <w:rPr>
          <w:rFonts w:ascii="Calibri" w:hAnsi="Calibri" w:cs="Calibri"/>
          <w:b/>
          <w:bCs/>
          <w:sz w:val="22"/>
          <w:szCs w:val="22"/>
        </w:rPr>
        <w:t>receive the broadcast.</w:t>
      </w:r>
    </w:p>
    <w:p w14:paraId="5CD1629B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C0CE7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BCA1B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959D9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BC6C4D" wp14:editId="6C939565">
            <wp:extent cx="5543550" cy="287655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59B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3E5DC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9FBAD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b/>
          <w:bCs/>
          <w:sz w:val="22"/>
          <w:szCs w:val="22"/>
        </w:rPr>
        <w:t>Every computer on this larger network sends broadcast to every other computer</w:t>
      </w:r>
      <w:r>
        <w:rPr>
          <w:rFonts w:ascii="Calibri" w:hAnsi="Calibri" w:cs="Calibri"/>
          <w:sz w:val="22"/>
          <w:szCs w:val="22"/>
        </w:rPr>
        <w:t xml:space="preserve">, just to communicate, it would be chaos. It will </w:t>
      </w:r>
      <w:r>
        <w:rPr>
          <w:rFonts w:ascii="Calibri" w:hAnsi="Calibri" w:cs="Calibri"/>
          <w:b/>
          <w:bCs/>
          <w:sz w:val="22"/>
          <w:szCs w:val="22"/>
        </w:rPr>
        <w:t>slow down the traffic and brings tremendous amount of broadcast traffic.</w:t>
      </w:r>
    </w:p>
    <w:p w14:paraId="54D06C9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E3324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0BA71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4D73235" wp14:editId="7EAE1875">
            <wp:extent cx="5562600" cy="30861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7E5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9C7B7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385B7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1AC88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*In order to prevent this, networks are broken down (subnetting) and </w:t>
      </w:r>
      <w:r>
        <w:rPr>
          <w:rFonts w:ascii="Calibri" w:hAnsi="Calibri" w:cs="Calibri"/>
          <w:b/>
          <w:bCs/>
          <w:sz w:val="22"/>
          <w:szCs w:val="22"/>
        </w:rPr>
        <w:t>physically separated by using routers.</w:t>
      </w:r>
    </w:p>
    <w:p w14:paraId="538B3E5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Using "Router" we can alleviate this problem, "Broadcasts do not pass routers"</w:t>
      </w:r>
      <w:r>
        <w:rPr>
          <w:rFonts w:ascii="Calibri" w:hAnsi="Calibri" w:cs="Calibri"/>
          <w:sz w:val="22"/>
          <w:szCs w:val="22"/>
        </w:rPr>
        <w:t>.</w:t>
      </w:r>
    </w:p>
    <w:p w14:paraId="1FE2F63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0C12F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41558B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7B82F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7ED2E6C" wp14:editId="3FB2BE1B">
            <wp:extent cx="5505450" cy="2962275"/>
            <wp:effectExtent l="0" t="0" r="0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5D4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72557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4486D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Broadcasts stay within the network</w:t>
      </w:r>
      <w:r>
        <w:rPr>
          <w:rFonts w:ascii="Calibri" w:hAnsi="Calibri" w:cs="Calibri"/>
          <w:sz w:val="22"/>
          <w:szCs w:val="22"/>
        </w:rPr>
        <w:t>, instead of moving to the large network, making the network  broken down into subnetworks or subnets.(For instance, 6 subnets(In Colors) here)</w:t>
      </w:r>
    </w:p>
    <w:p w14:paraId="2BF51E0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8DB00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A80E2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CD2EE9C" wp14:editId="72F51851">
            <wp:extent cx="5476875" cy="3105150"/>
            <wp:effectExtent l="0" t="0" r="9525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052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B65CD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15973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(In a larger network, if one computer wants to communicate with the other, then it will </w:t>
      </w:r>
      <w:r>
        <w:rPr>
          <w:rFonts w:ascii="Calibri" w:hAnsi="Calibri" w:cs="Calibri"/>
          <w:b/>
          <w:bCs/>
          <w:sz w:val="22"/>
          <w:szCs w:val="22"/>
        </w:rPr>
        <w:t>send the Broadcast IP to all to find out the target one</w:t>
      </w:r>
      <w:r>
        <w:rPr>
          <w:rFonts w:ascii="Calibri" w:hAnsi="Calibri" w:cs="Calibri"/>
          <w:sz w:val="22"/>
          <w:szCs w:val="22"/>
        </w:rPr>
        <w:t>).</w:t>
      </w:r>
    </w:p>
    <w:p w14:paraId="3957591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01E36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7EDA8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After breaking into </w:t>
      </w:r>
      <w:r>
        <w:rPr>
          <w:rFonts w:ascii="Calibri" w:hAnsi="Calibri" w:cs="Calibri"/>
          <w:sz w:val="22"/>
          <w:szCs w:val="22"/>
        </w:rPr>
        <w:t xml:space="preserve">small networks, if one computer wants to communicate with the other , </w:t>
      </w:r>
      <w:r>
        <w:rPr>
          <w:rFonts w:ascii="Calibri" w:hAnsi="Calibri" w:cs="Calibri"/>
          <w:b/>
          <w:bCs/>
          <w:sz w:val="22"/>
          <w:szCs w:val="22"/>
        </w:rPr>
        <w:t>then the broadcast will receive to only the computers in its subnetworks, no other computers will receive this broadcast in this larger network.</w:t>
      </w:r>
    </w:p>
    <w:p w14:paraId="7391AE7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DF64D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2BB8B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746988" wp14:editId="449DC0AA">
            <wp:extent cx="4781550" cy="2676525"/>
            <wp:effectExtent l="0" t="0" r="0" b="952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F19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95EEA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F1F48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*Since the target computer which is on different subnet,</w:t>
      </w:r>
      <w:r>
        <w:rPr>
          <w:rFonts w:ascii="Calibri" w:hAnsi="Calibri" w:cs="Calibri"/>
          <w:b/>
          <w:bCs/>
          <w:sz w:val="22"/>
          <w:szCs w:val="22"/>
        </w:rPr>
        <w:t xml:space="preserve"> the data will sent to the "Default gateway which is called Router"</w:t>
      </w:r>
      <w:r>
        <w:rPr>
          <w:rFonts w:ascii="Calibri" w:hAnsi="Calibri" w:cs="Calibri"/>
          <w:sz w:val="22"/>
          <w:szCs w:val="22"/>
        </w:rPr>
        <w:t>. Then the</w:t>
      </w:r>
      <w:r>
        <w:rPr>
          <w:rFonts w:ascii="Calibri" w:hAnsi="Calibri" w:cs="Calibri"/>
          <w:b/>
          <w:bCs/>
          <w:sz w:val="22"/>
          <w:szCs w:val="22"/>
        </w:rPr>
        <w:t xml:space="preserve"> Router will intelligently "Route </w:t>
      </w:r>
      <w:r>
        <w:rPr>
          <w:rFonts w:ascii="Calibri" w:hAnsi="Calibri" w:cs="Calibri"/>
          <w:b/>
          <w:bCs/>
          <w:sz w:val="22"/>
          <w:szCs w:val="22"/>
        </w:rPr>
        <w:t>data to the destination"</w:t>
      </w:r>
      <w:r>
        <w:rPr>
          <w:rFonts w:ascii="Calibri" w:hAnsi="Calibri" w:cs="Calibri"/>
          <w:sz w:val="22"/>
          <w:szCs w:val="22"/>
        </w:rPr>
        <w:t>.</w:t>
      </w:r>
    </w:p>
    <w:p w14:paraId="4F3EDA2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43CE5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5037C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78820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FDA5E81" wp14:editId="4791EF7F">
            <wp:extent cx="4733925" cy="2667000"/>
            <wp:effectExtent l="0" t="0" r="952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B50A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672B20B0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8"/>
          <w:szCs w:val="28"/>
        </w:rPr>
        <w:t>Q&amp;A: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7C91FAE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05F94D1" wp14:editId="6DDCD397">
            <wp:extent cx="4572000" cy="1971675"/>
            <wp:effectExtent l="0" t="0" r="0" b="952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FFC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162C48C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BAE3481" wp14:editId="75210942">
            <wp:extent cx="4572000" cy="20574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6E1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381A0442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F6D255C" wp14:editId="693F01FA">
            <wp:extent cx="4572000" cy="1990725"/>
            <wp:effectExtent l="0" t="0" r="0" b="952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3AE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1139C0F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3BBF92" wp14:editId="5C30FF28">
            <wp:extent cx="4572000" cy="2009775"/>
            <wp:effectExtent l="0" t="0" r="0" b="95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03B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3518653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EB9876F" wp14:editId="0E8D885E">
            <wp:extent cx="4572000" cy="20193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DD0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24000F0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6B525DC" wp14:editId="4E7A4D1A">
            <wp:extent cx="4572000" cy="196215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F23D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1652CE74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4ECB2AA" wp14:editId="478F03E4">
            <wp:extent cx="4572000" cy="200025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E5C7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4669A82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4951D64" wp14:editId="77955DD1">
            <wp:extent cx="4572000" cy="1971675"/>
            <wp:effectExtent l="0" t="0" r="0" b="952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EE7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0070C0"/>
          <w:sz w:val="28"/>
          <w:szCs w:val="28"/>
        </w:rPr>
        <w:t>Others: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* If you have many VPCs (5+), multiple AWS accounts, hybrid cloud requirements, or need transitive routing, AWS Transit Gateway is the recommended, scalable, and manageable solution.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*All attachments should be in the same region for "Transit Gateway".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We can share  VPC to other region and from there you can connect to "Transit Gateway".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*Public Subnet:</w:t>
      </w:r>
    </w:p>
    <w:p w14:paraId="611CECD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public subnet is a subnet that is associated with a Route Table that has a route to an Internet Gateway (Igw). This route allows access from the Public Internet to the subnet.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2DB81635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*All the members of a “public” subnet are able to obtain both a public and a private IP address.</w:t>
      </w:r>
    </w:p>
    <w:p w14:paraId="0A38B803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8"/>
          <w:szCs w:val="28"/>
        </w:rPr>
        <w:t>Tips: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3CF80CE1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 Owner ID in AWS is indeed the AWS account ID.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*AWS sets default quota to select 3AZs while creating VPCs.</w:t>
      </w:r>
    </w:p>
    <w:p w14:paraId="1312D9A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*The us-east-1 region (North Virginia) has the most Availability Zones with a total of 5.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*We can accommodate all the AZs in one VPC. (Or we can span VPC can span many AZs).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55347AD6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*Is it a good practice to delete default VPC?</w:t>
      </w:r>
    </w:p>
    <w:p w14:paraId="59595329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shouldn't be any problems if you delete the default VPC.</w:t>
      </w:r>
    </w:p>
    <w:p w14:paraId="52D8298E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49BF085F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for the peer VPC's CIDR range to the peering connection.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40B111E8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6408D29C" w14:textId="77777777" w:rsidR="00C96D6F" w:rsidRDefault="00C96D6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C96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mazon Ember">
    <w:altName w:val="Cambria"/>
    <w:panose1 w:val="00000000000000000000"/>
    <w:charset w:val="00"/>
    <w:family w:val="roman"/>
    <w:notTrueType/>
    <w:pitch w:val="default"/>
  </w:font>
  <w:font w:name="-apple-system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8C"/>
    <w:rsid w:val="002C4B8C"/>
    <w:rsid w:val="00AA548E"/>
    <w:rsid w:val="00C9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22929"/>
  <w15:chartTrackingRefBased/>
  <w15:docId w15:val="{11A161E3-991B-46D4-8F98-9C9F4E5C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63" Type="http://schemas.openxmlformats.org/officeDocument/2006/relationships/hyperlink" Target="onenote:" TargetMode="External"/><Relationship Id="rId84" Type="http://schemas.openxmlformats.org/officeDocument/2006/relationships/hyperlink" Target="onenote:" TargetMode="External"/><Relationship Id="rId159" Type="http://schemas.openxmlformats.org/officeDocument/2006/relationships/image" Target="media/image134.png"/><Relationship Id="rId170" Type="http://schemas.openxmlformats.org/officeDocument/2006/relationships/image" Target="media/image145.png"/><Relationship Id="rId11" Type="http://schemas.openxmlformats.org/officeDocument/2006/relationships/hyperlink" Target="http://192.168.1.5" TargetMode="External"/><Relationship Id="rId149" Type="http://schemas.openxmlformats.org/officeDocument/2006/relationships/image" Target="media/image125.png"/><Relationship Id="rId160" Type="http://schemas.openxmlformats.org/officeDocument/2006/relationships/image" Target="media/image135.png"/><Relationship Id="rId64" Type="http://schemas.openxmlformats.org/officeDocument/2006/relationships/hyperlink" Target="onenote:" TargetMode="External"/><Relationship Id="rId85" Type="http://schemas.openxmlformats.org/officeDocument/2006/relationships/hyperlink" Target="onenote:" TargetMode="External"/><Relationship Id="rId150" Type="http://schemas.openxmlformats.org/officeDocument/2006/relationships/image" Target="media/image126.png"/><Relationship Id="rId171" Type="http://schemas.openxmlformats.org/officeDocument/2006/relationships/image" Target="media/image146.png"/><Relationship Id="rId12" Type="http://schemas.openxmlformats.org/officeDocument/2006/relationships/hyperlink" Target="http://10.0.0.0/16" TargetMode="External"/><Relationship Id="rId33" Type="http://schemas.openxmlformats.org/officeDocument/2006/relationships/hyperlink" Target="onenote:" TargetMode="External"/><Relationship Id="rId161" Type="http://schemas.openxmlformats.org/officeDocument/2006/relationships/image" Target="media/image136.png"/><Relationship Id="rId1" Type="http://schemas.openxmlformats.org/officeDocument/2006/relationships/styles" Target="styles.xml"/><Relationship Id="rId65" Type="http://schemas.openxmlformats.org/officeDocument/2006/relationships/hyperlink" Target="onenote:" TargetMode="External"/><Relationship Id="rId86" Type="http://schemas.openxmlformats.org/officeDocument/2006/relationships/hyperlink" Target="onenote:" TargetMode="External"/><Relationship Id="rId151" Type="http://schemas.openxmlformats.org/officeDocument/2006/relationships/image" Target="media/image127.png"/><Relationship Id="rId156" Type="http://schemas.openxmlformats.org/officeDocument/2006/relationships/hyperlink" Target="https://www.aelius.com/njh/subnet_sheet.html" TargetMode="External"/><Relationship Id="rId172" Type="http://schemas.openxmlformats.org/officeDocument/2006/relationships/image" Target="media/image147.png"/><Relationship Id="rId34" Type="http://schemas.openxmlformats.org/officeDocument/2006/relationships/hyperlink" Target="onenote:" TargetMode="External"/><Relationship Id="rId146" Type="http://schemas.openxmlformats.org/officeDocument/2006/relationships/image" Target="media/image122.png"/><Relationship Id="rId167" Type="http://schemas.openxmlformats.org/officeDocument/2006/relationships/image" Target="media/image142.png"/><Relationship Id="rId162" Type="http://schemas.openxmlformats.org/officeDocument/2006/relationships/image" Target="media/image137.png"/><Relationship Id="rId2" Type="http://schemas.openxmlformats.org/officeDocument/2006/relationships/settings" Target="settings.xml"/><Relationship Id="rId157" Type="http://schemas.openxmlformats.org/officeDocument/2006/relationships/image" Target="media/image132.png"/><Relationship Id="rId82" Type="http://schemas.openxmlformats.org/officeDocument/2006/relationships/hyperlink" Target="onenote:" TargetMode="External"/><Relationship Id="rId152" Type="http://schemas.openxmlformats.org/officeDocument/2006/relationships/image" Target="media/image128.png"/><Relationship Id="rId173" Type="http://schemas.openxmlformats.org/officeDocument/2006/relationships/image" Target="media/image148.png"/><Relationship Id="rId35" Type="http://schemas.openxmlformats.org/officeDocument/2006/relationships/hyperlink" Target="onenote:" TargetMode="External"/><Relationship Id="rId147" Type="http://schemas.openxmlformats.org/officeDocument/2006/relationships/image" Target="media/image123.png"/><Relationship Id="rId168" Type="http://schemas.openxmlformats.org/officeDocument/2006/relationships/image" Target="media/image143.png"/><Relationship Id="rId8" Type="http://schemas.openxmlformats.org/officeDocument/2006/relationships/hyperlink" Target="onenote:" TargetMode="External"/><Relationship Id="rId51" Type="http://schemas.openxmlformats.org/officeDocument/2006/relationships/hyperlink" Target="onenote:" TargetMode="External"/><Relationship Id="rId163" Type="http://schemas.openxmlformats.org/officeDocument/2006/relationships/image" Target="media/image138.png"/><Relationship Id="rId3" Type="http://schemas.openxmlformats.org/officeDocument/2006/relationships/webSettings" Target="webSettings.xml"/><Relationship Id="rId158" Type="http://schemas.openxmlformats.org/officeDocument/2006/relationships/image" Target="media/image133.png"/><Relationship Id="rId62" Type="http://schemas.openxmlformats.org/officeDocument/2006/relationships/hyperlink" Target="onenote:" TargetMode="External"/><Relationship Id="rId83" Type="http://schemas.openxmlformats.org/officeDocument/2006/relationships/hyperlink" Target="onenote:" TargetMode="External"/><Relationship Id="rId153" Type="http://schemas.openxmlformats.org/officeDocument/2006/relationships/image" Target="media/image129.png"/><Relationship Id="rId174" Type="http://schemas.openxmlformats.org/officeDocument/2006/relationships/image" Target="media/image149.png"/><Relationship Id="rId36" Type="http://schemas.openxmlformats.org/officeDocument/2006/relationships/hyperlink" Target="onenote:" TargetMode="External"/><Relationship Id="rId10" Type="http://schemas.openxmlformats.org/officeDocument/2006/relationships/hyperlink" Target="http://10.0.0.0/16" TargetMode="External"/><Relationship Id="rId148" Type="http://schemas.openxmlformats.org/officeDocument/2006/relationships/image" Target="media/image124.png"/><Relationship Id="rId164" Type="http://schemas.openxmlformats.org/officeDocument/2006/relationships/image" Target="media/image139.jpeg"/><Relationship Id="rId169" Type="http://schemas.openxmlformats.org/officeDocument/2006/relationships/image" Target="media/image144.png"/><Relationship Id="rId9" Type="http://schemas.openxmlformats.org/officeDocument/2006/relationships/hyperlink" Target="onenote:" TargetMode="External"/><Relationship Id="rId154" Type="http://schemas.openxmlformats.org/officeDocument/2006/relationships/image" Target="media/image130.png"/><Relationship Id="rId175" Type="http://schemas.openxmlformats.org/officeDocument/2006/relationships/fontTable" Target="fontTable.xml"/><Relationship Id="rId37" Type="http://schemas.openxmlformats.org/officeDocument/2006/relationships/hyperlink" Target="onenote:" TargetMode="External"/><Relationship Id="rId165" Type="http://schemas.openxmlformats.org/officeDocument/2006/relationships/image" Target="media/image140.png"/><Relationship Id="rId155" Type="http://schemas.openxmlformats.org/officeDocument/2006/relationships/image" Target="media/image131.png"/><Relationship Id="rId176" Type="http://schemas.openxmlformats.org/officeDocument/2006/relationships/theme" Target="theme/theme1.xml"/><Relationship Id="rId38" Type="http://schemas.openxmlformats.org/officeDocument/2006/relationships/hyperlink" Target="onenote:" TargetMode="External"/><Relationship Id="rId145" Type="http://schemas.openxmlformats.org/officeDocument/2006/relationships/image" Target="media/image121.png"/><Relationship Id="rId166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10213</Words>
  <Characters>58216</Characters>
  <Application>Microsoft Office Word</Application>
  <DocSecurity>0</DocSecurity>
  <Lines>485</Lines>
  <Paragraphs>136</Paragraphs>
  <ScaleCrop>false</ScaleCrop>
  <Company/>
  <LinksUpToDate>false</LinksUpToDate>
  <CharactersWithSpaces>68293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T</dc:creator>
  <cp:keywords/>
  <dc:description/>
  <cp:lastModifiedBy>Pavithra T</cp:lastModifiedBy>
  <cp:revision>2</cp:revision>
  <dcterms:created xsi:type="dcterms:W3CDTF">2026-08-31T12:51:00Z</dcterms:created>
  <dcterms:modified xsi:type="dcterms:W3CDTF">2026-08-31T12:51:00Z</dcterms:modified>
</cp:coreProperties>
</file>