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B5281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数据清洗脚本提示词</w:t>
      </w:r>
    </w:p>
    <w:p w14:paraId="413A507B">
      <w:pPr>
        <w:rPr>
          <w:rFonts w:hint="eastAsia"/>
          <w:lang w:val="en-US" w:eastAsia="zh-CN"/>
        </w:rPr>
      </w:pPr>
    </w:p>
    <w:p w14:paraId="31C87F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你是一个专业的python数据分析师，请写一个python脚本，对下述文件进行批量数据清洗：</w:t>
      </w:r>
    </w:p>
    <w:p w14:paraId="0B85D818">
      <w:pPr>
        <w:rPr>
          <w:rFonts w:hint="default"/>
          <w:lang w:val="en-US" w:eastAsia="zh-CN"/>
        </w:rPr>
      </w:pPr>
    </w:p>
    <w:p w14:paraId="3209E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原始数据：300只股票的scv文件，一只股票一个文件，一共300个文件。每个文件的主要字段：日期、股票代码、开盘、收盘、成交量、成交额。</w:t>
      </w:r>
      <w:bookmarkStart w:id="0" w:name="_GoBack"/>
      <w:bookmarkEnd w:id="0"/>
      <w:r>
        <w:rPr>
          <w:rFonts w:hint="default"/>
          <w:lang w:val="en-US" w:eastAsia="zh-CN"/>
        </w:rPr>
        <w:t>文件名称为df_pre_XXXX.csv，其中XXXX为股票代码</w:t>
      </w:r>
      <w:r>
        <w:rPr>
          <w:rFonts w:hint="eastAsia"/>
          <w:lang w:val="en-US" w:eastAsia="zh-CN"/>
        </w:rPr>
        <w:t>，文件编码格式不是UTF-8，请灵活判断</w:t>
      </w:r>
      <w:r>
        <w:rPr>
          <w:rFonts w:hint="default"/>
          <w:lang w:val="en-US" w:eastAsia="zh-CN"/>
        </w:rPr>
        <w:t>。例如：df_pre_000001.csv。这些文件都在data文件夹中，相对路径为“./data”</w:t>
      </w:r>
    </w:p>
    <w:p w14:paraId="2C0E316D">
      <w:pPr>
        <w:rPr>
          <w:rFonts w:hint="default"/>
          <w:lang w:val="en-US" w:eastAsia="zh-CN"/>
        </w:rPr>
      </w:pPr>
    </w:p>
    <w:p w14:paraId="1F4CB0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数据清洗规则：</w:t>
      </w:r>
    </w:p>
    <w:p w14:paraId="71B8D4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增加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>个字段，</w:t>
      </w:r>
      <w:r>
        <w:rPr>
          <w:rFonts w:hint="eastAsia"/>
          <w:lang w:val="en-US" w:eastAsia="zh-CN"/>
        </w:rPr>
        <w:t>字段1</w:t>
      </w:r>
      <w:r>
        <w:rPr>
          <w:rFonts w:hint="default"/>
          <w:lang w:val="en-US" w:eastAsia="zh-CN"/>
        </w:rPr>
        <w:t>名称为“异常情况”；所有原始数据不做变更，如有遇到异常，在“异常情况”字段记录具体是什么异常。</w:t>
      </w:r>
      <w:r>
        <w:rPr>
          <w:rFonts w:hint="eastAsia"/>
          <w:lang w:val="en-US" w:eastAsia="zh-CN"/>
        </w:rPr>
        <w:t>字段2名称为“异常涨跌幅”，记录当日涨跌幅。</w:t>
      </w:r>
    </w:p>
    <w:p w14:paraId="6AF4E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2.判断停牌异常：</w:t>
      </w:r>
    </w:p>
    <w:p w14:paraId="50DD894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情况一：</w:t>
      </w:r>
      <w:r>
        <w:rPr>
          <w:rFonts w:hint="default"/>
          <w:lang w:val="en-US" w:eastAsia="zh-CN"/>
        </w:rPr>
        <w:t>成交量=0</w:t>
      </w:r>
      <w:r>
        <w:rPr>
          <w:rFonts w:hint="eastAsia"/>
          <w:lang w:val="en-US" w:eastAsia="zh-CN"/>
        </w:rPr>
        <w:t>或为空，</w:t>
      </w:r>
      <w:r>
        <w:rPr>
          <w:rFonts w:hint="default"/>
          <w:lang w:val="en-US" w:eastAsia="zh-CN"/>
        </w:rPr>
        <w:t>且价格不变，在“异常情况”字段中记录“停牌”</w:t>
      </w:r>
    </w:p>
    <w:p w14:paraId="02A3024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情况二：根据日期判断，除退市的股票外，其他股票在每个交易日应该都有一条数据；如果某个交易日没有数据，则在相应的位置补充一条记录，填充日期、收盘价用前一个交易日收盘价、成交量和成交额均为0、在“异常情况”字段中记录“停牌”。交易日历从baostock获取。</w:t>
      </w:r>
    </w:p>
    <w:p w14:paraId="40E603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3.判断价格异常：当日收盘价/前一日收盘价-1，</w:t>
      </w:r>
      <w:r>
        <w:rPr>
          <w:rFonts w:hint="eastAsia"/>
          <w:lang w:val="en-US" w:eastAsia="zh-CN"/>
        </w:rPr>
        <w:t>代码000或600开头的股票≥</w:t>
      </w:r>
      <w:r>
        <w:rPr>
          <w:rFonts w:hint="default"/>
          <w:lang w:val="en-US" w:eastAsia="zh-CN"/>
        </w:rPr>
        <w:t>10%或</w:t>
      </w:r>
      <w:r>
        <w:rPr>
          <w:rFonts w:hint="eastAsia"/>
          <w:lang w:val="en-US" w:eastAsia="zh-CN"/>
        </w:rPr>
        <w:t>≤</w:t>
      </w:r>
      <w:r>
        <w:rPr>
          <w:rFonts w:hint="default"/>
          <w:lang w:val="en-US" w:eastAsia="zh-CN"/>
        </w:rPr>
        <w:t>-10%时，</w:t>
      </w:r>
      <w:r>
        <w:rPr>
          <w:rFonts w:hint="eastAsia"/>
          <w:lang w:val="en-US" w:eastAsia="zh-CN"/>
        </w:rPr>
        <w:t>代码300开头的股票≥20%或≤-20%，</w:t>
      </w:r>
      <w:r>
        <w:rPr>
          <w:rFonts w:hint="default"/>
          <w:lang w:val="en-US" w:eastAsia="zh-CN"/>
        </w:rPr>
        <w:t>在“异常情况”字段中记录“价格异常”</w:t>
      </w:r>
      <w:r>
        <w:rPr>
          <w:rFonts w:hint="eastAsia"/>
          <w:lang w:val="en-US" w:eastAsia="zh-CN"/>
        </w:rPr>
        <w:t>，在“异常涨跌幅”字段中真实计算出来的涨跌幅</w:t>
      </w:r>
    </w:p>
    <w:p w14:paraId="3195BE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4.判断退市异常：最新日期小于2026.3.</w:t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，或最新价格和成交量为0，在处理后的文件名称</w:t>
      </w:r>
      <w:r>
        <w:rPr>
          <w:rFonts w:hint="eastAsia"/>
          <w:lang w:val="en-US" w:eastAsia="zh-CN"/>
        </w:rPr>
        <w:t>最后</w:t>
      </w:r>
      <w:r>
        <w:rPr>
          <w:rFonts w:hint="default"/>
          <w:lang w:val="en-US" w:eastAsia="zh-CN"/>
        </w:rPr>
        <w:t>面加上【退市】</w:t>
      </w:r>
    </w:p>
    <w:p w14:paraId="23B856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t>.如果一条数据存在多种异常，在“异常情况”字段中用逗号隔开</w:t>
      </w:r>
    </w:p>
    <w:p w14:paraId="18305FF1">
      <w:pPr>
        <w:rPr>
          <w:rFonts w:hint="default"/>
          <w:lang w:val="en-US" w:eastAsia="zh-CN"/>
        </w:rPr>
      </w:pPr>
    </w:p>
    <w:p w14:paraId="03AB4A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特殊股票处理：</w:t>
      </w:r>
    </w:p>
    <w:p w14:paraId="7044E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600837文件名称最后面不加【退市】，加上【2025.3.4按1：0.62转601211】</w:t>
      </w:r>
    </w:p>
    <w:p w14:paraId="66307E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600068文件名称最后面不加【退市】，加上【2021.9.13按1：1.4242转601868】</w:t>
      </w:r>
    </w:p>
    <w:p w14:paraId="6A56EA46">
      <w:pPr>
        <w:rPr>
          <w:rFonts w:hint="default"/>
          <w:lang w:val="en-US" w:eastAsia="zh-CN"/>
        </w:rPr>
      </w:pPr>
    </w:p>
    <w:p w14:paraId="1230A8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输出成果：</w:t>
      </w:r>
    </w:p>
    <w:p w14:paraId="062CEE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1.处理后的数据放在 "./data_dealed" 中，文件名称在原名称基础上加上出现</w:t>
      </w:r>
      <w:r>
        <w:rPr>
          <w:rFonts w:hint="eastAsia"/>
          <w:lang w:val="en-US" w:eastAsia="zh-CN"/>
        </w:rPr>
        <w:t>各类</w:t>
      </w:r>
      <w:r>
        <w:rPr>
          <w:rFonts w:hint="default"/>
          <w:lang w:val="en-US" w:eastAsia="zh-CN"/>
        </w:rPr>
        <w:t>异常的数据条数</w:t>
      </w:r>
      <w:r>
        <w:rPr>
          <w:rFonts w:hint="eastAsia"/>
          <w:lang w:val="en-US" w:eastAsia="zh-CN"/>
        </w:rPr>
        <w:t>，并记录最大异常涨跌幅的绝对值。例如：df_pre_000001_停牌10_价格异常20_最大异常涨跌幅12.5%.csv</w:t>
      </w:r>
    </w:p>
    <w:p w14:paraId="671CFA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2.控制台输出异常统计，包括数据异常文件数量、各类异常文件数量等，可以根据具体情况增加</w:t>
      </w:r>
    </w:p>
    <w:p w14:paraId="2888F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3.图表展示异常情况：</w:t>
      </w:r>
      <w:r>
        <w:rPr>
          <w:rFonts w:hint="eastAsia"/>
          <w:lang w:val="en-US" w:eastAsia="zh-CN"/>
        </w:rPr>
        <w:t>柱状图展示各类异常文件占比和数量，注意是文件的数量，而不是异常数据条数。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840E1"/>
    <w:rsid w:val="1C2C33AF"/>
    <w:rsid w:val="1D444728"/>
    <w:rsid w:val="3E487DCA"/>
    <w:rsid w:val="4EAD187E"/>
    <w:rsid w:val="4F3A3C35"/>
    <w:rsid w:val="54B648B9"/>
    <w:rsid w:val="60CE4002"/>
    <w:rsid w:val="6D1B34C6"/>
    <w:rsid w:val="7F2F3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2026-03-11T02:17:33Z</dcterms:created>
  <dc:creator>DELL</dc:creator>
  <cp:lastModifiedBy>亭子</cp:lastModifiedBy>
  <dcterms:modified xsi:type="dcterms:W3CDTF">2026-03-11T08:03:59Z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eyJoZGlkIjoiNjg1MWI4Y2NjMTNhNDNhZWNhY2NjNWI0YzdiMmRkYjAiLCJ1c2VySWQiOiI3NDk5Nzg5ODcifQ==</vt:lpwstr>
  </property>
  <property fmtid="{D5CDD505-2E9C-101B-9397-08002B2CF9AE}" pid="4" name="ICV">
    <vt:lpwstr>388508713ADA4FB6953BC6E0C892410C_12</vt:lpwstr>
  </property>
</Properties>
</file>