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3AF4D" w14:textId="77777777" w:rsidR="008D45EB" w:rsidRDefault="008D45EB">
      <w:pPr>
        <w:jc w:val="center"/>
        <w:rPr>
          <w:rFonts w:ascii="Arial" w:eastAsia="Arial" w:hAnsi="Arial" w:cs="Arial"/>
          <w:b/>
          <w:bCs/>
          <w:sz w:val="34"/>
          <w:szCs w:val="34"/>
        </w:rPr>
      </w:pPr>
    </w:p>
    <w:p w14:paraId="2E08BEFE" w14:textId="77777777" w:rsidR="008D45EB" w:rsidRDefault="00000000">
      <w:pPr>
        <w:jc w:val="center"/>
        <w:rPr>
          <w:rFonts w:ascii="Arial" w:eastAsia="Arial" w:hAnsi="Arial" w:cs="Arial"/>
          <w:b/>
          <w:bCs/>
          <w:sz w:val="34"/>
          <w:szCs w:val="34"/>
        </w:rPr>
      </w:pPr>
      <w:r>
        <w:rPr>
          <w:rFonts w:ascii="Arial" w:eastAsia="Arial" w:hAnsi="Arial" w:cs="Arial"/>
          <w:b/>
          <w:bCs/>
          <w:sz w:val="34"/>
          <w:szCs w:val="34"/>
        </w:rPr>
        <w:t>SIMATS ENGINEERING</w:t>
      </w:r>
    </w:p>
    <w:p w14:paraId="2093DB96" w14:textId="3809C117" w:rsidR="008D45EB" w:rsidRDefault="00000000">
      <w:pPr>
        <w:jc w:val="center"/>
        <w:rPr>
          <w:rFonts w:ascii="Arial" w:eastAsia="Arial" w:hAnsi="Arial" w:cs="Arial"/>
          <w:b/>
          <w:bCs/>
          <w:sz w:val="28"/>
          <w:szCs w:val="28"/>
        </w:rPr>
      </w:pPr>
      <w:r>
        <w:rPr>
          <w:rFonts w:ascii="Arial" w:eastAsia="Arial" w:hAnsi="Arial" w:cs="Arial"/>
          <w:b/>
          <w:bCs/>
          <w:sz w:val="28"/>
          <w:szCs w:val="28"/>
        </w:rPr>
        <w:t xml:space="preserve">ASSESSMENT TOOL </w:t>
      </w:r>
      <w:r w:rsidR="00DC477A">
        <w:rPr>
          <w:rFonts w:ascii="Arial" w:eastAsia="Arial" w:hAnsi="Arial" w:cs="Arial"/>
          <w:b/>
          <w:bCs/>
          <w:sz w:val="28"/>
          <w:szCs w:val="28"/>
        </w:rPr>
        <w:t>2</w:t>
      </w:r>
    </w:p>
    <w:p w14:paraId="635BD4A5" w14:textId="77777777" w:rsidR="008D45EB" w:rsidRDefault="008D45EB">
      <w:pPr>
        <w:jc w:val="center"/>
        <w:rPr>
          <w:rFonts w:ascii="Arial" w:eastAsia="Arial" w:hAnsi="Arial" w:cs="Arial"/>
          <w:b/>
          <w:bCs/>
          <w:sz w:val="34"/>
          <w:szCs w:val="34"/>
        </w:rPr>
      </w:pPr>
    </w:p>
    <w:p w14:paraId="54F99EE6" w14:textId="77777777" w:rsidR="008D45EB" w:rsidRDefault="008D45EB">
      <w:pPr>
        <w:jc w:val="center"/>
        <w:rPr>
          <w:rFonts w:ascii="Arial" w:eastAsia="Arial" w:hAnsi="Arial" w:cs="Arial"/>
          <w:b/>
          <w:bCs/>
          <w:sz w:val="34"/>
          <w:szCs w:val="34"/>
        </w:rPr>
      </w:pPr>
    </w:p>
    <w:p w14:paraId="0751B90C" w14:textId="77777777" w:rsidR="008D45EB" w:rsidRDefault="00000000">
      <w:pPr>
        <w:rPr>
          <w:rFonts w:ascii="Arial" w:eastAsia="Arial" w:hAnsi="Arial" w:cs="Arial"/>
          <w:b/>
          <w:bCs/>
        </w:rPr>
      </w:pPr>
      <w:r>
        <w:rPr>
          <w:rFonts w:ascii="Arial" w:eastAsia="Arial" w:hAnsi="Arial" w:cs="Arial"/>
          <w:b/>
          <w:bCs/>
          <w:sz w:val="28"/>
          <w:szCs w:val="28"/>
        </w:rPr>
        <w:t>COURSE NAME: Artificial Intelligence</w:t>
      </w:r>
      <w:r>
        <w:rPr>
          <w:rFonts w:ascii="Arial" w:eastAsia="Arial" w:hAnsi="Arial" w:cs="Arial"/>
          <w:b/>
          <w:bCs/>
          <w:sz w:val="28"/>
          <w:szCs w:val="28"/>
        </w:rPr>
        <w:tab/>
      </w:r>
      <w:r>
        <w:rPr>
          <w:rFonts w:ascii="Arial" w:eastAsia="Arial" w:hAnsi="Arial" w:cs="Arial"/>
          <w:b/>
          <w:bCs/>
          <w:sz w:val="28"/>
          <w:szCs w:val="28"/>
        </w:rPr>
        <w:tab/>
        <w:t xml:space="preserve">      COURSE CODE:</w:t>
      </w:r>
      <w:r>
        <w:rPr>
          <w:rFonts w:ascii="Arial" w:eastAsia="Arial" w:hAnsi="Arial" w:cs="Arial"/>
          <w:sz w:val="28"/>
          <w:szCs w:val="28"/>
        </w:rPr>
        <w:t xml:space="preserve"> </w:t>
      </w:r>
      <w:r>
        <w:rPr>
          <w:rFonts w:ascii="Arial" w:eastAsia="Arial" w:hAnsi="Arial" w:cs="Arial"/>
          <w:b/>
          <w:bCs/>
          <w:sz w:val="28"/>
          <w:szCs w:val="28"/>
        </w:rPr>
        <w:t>CSA17</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6534AC84" w14:textId="77777777" w:rsidR="008D45EB" w:rsidRDefault="008D45EB">
      <w:pPr>
        <w:rPr>
          <w:rFonts w:ascii="Arial" w:eastAsia="Arial" w:hAnsi="Arial" w:cs="Arial"/>
          <w:b/>
          <w:bCs/>
        </w:rPr>
      </w:pPr>
    </w:p>
    <w:p w14:paraId="30CB35C5" w14:textId="77777777" w:rsidR="008D45EB" w:rsidRDefault="00000000">
      <w:pPr>
        <w:rPr>
          <w:rFonts w:ascii="Arial" w:eastAsia="Arial" w:hAnsi="Arial" w:cs="Arial"/>
          <w:b/>
          <w:bCs/>
        </w:rPr>
      </w:pPr>
      <w:r>
        <w:rPr>
          <w:rFonts w:ascii="Arial" w:eastAsia="Arial" w:hAnsi="Arial" w:cs="Arial"/>
          <w:noProof/>
          <w:sz w:val="22"/>
          <w:szCs w:val="22"/>
        </w:rPr>
        <mc:AlternateContent>
          <mc:Choice Requires="wps">
            <w:drawing>
              <wp:inline distT="0" distB="0" distL="0" distR="0" wp14:anchorId="4C133CBC" wp14:editId="190DC301">
                <wp:extent cx="5752465" cy="3302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3FF45FBC" w14:textId="77777777" w:rsidR="008D45EB" w:rsidRDefault="008D45EB"/>
                        </w:txbxContent>
                      </wps:txbx>
                      <wps:bodyPr spcFirstLastPara="1" wrap="square" lIns="91425" tIns="91425" rIns="91425" bIns="91425" anchor="ctr" anchorCtr="0">
                        <a:noAutofit/>
                      </wps:bodyPr>
                    </wps:wsp>
                  </a:graphicData>
                </a:graphic>
              </wp:inline>
            </w:drawing>
          </mc:Choice>
          <mc:Fallback xmlns:wpsCustomData="http://www.wps.cn/officeDocument/2013/wpsCustomData">
            <w:pict>
              <v:rect id="_x0000_s1026" o:spid="_x0000_s1026" o:spt="1" style="height:2.6pt;width:452.95pt;v-text-anchor:middle;" filled="f" stroked="t" coordsize="21600,21600" o:gfxdata="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Bs6qgv0wAAAAMBAAAPAAAAAAAAAAEAIAAAACIAAABkcnMvZG93&#10;bnJldi54bWxQSwECFAAUAAAACACHTuJAMQnTAT4CAACXBAAADgAAAAAAAAABACAAAAAiAQAAZHJz&#10;L2Uyb0RvYy54bWxQSwUGAAAAAAYABgBZAQAA0gUAAAAA&#10;">
                <v:fill on="f" focussize="0,0"/>
                <v:stroke color="#000000" miterlimit="8" joinstyle="miter" startarrowwidth="narrow" startarrowlength="short" endarrowwidth="narrow" endarrowlength="short"/>
                <v:imagedata o:title=""/>
                <o:lock v:ext="edit" aspectratio="f"/>
                <v:textbox inset="7.1988188976378pt,7.1988188976378pt,7.1988188976378pt,7.1988188976378pt">
                  <w:txbxContent>
                    <w:p w14:paraId="35A012A5">
                      <w:pPr>
                        <w:spacing w:before="0" w:after="0" w:line="240" w:lineRule="auto"/>
                        <w:ind w:left="0" w:right="0" w:firstLine="0"/>
                        <w:jc w:val="left"/>
                      </w:pPr>
                    </w:p>
                  </w:txbxContent>
                </v:textbox>
                <w10:wrap type="none"/>
                <w10:anchorlock/>
              </v:rect>
            </w:pict>
          </mc:Fallback>
        </mc:AlternateContent>
      </w:r>
    </w:p>
    <w:p w14:paraId="7EDA9D08" w14:textId="77777777" w:rsidR="008D45EB" w:rsidRDefault="008D45EB">
      <w:pPr>
        <w:rPr>
          <w:rFonts w:ascii="Arial" w:eastAsia="Arial" w:hAnsi="Arial" w:cs="Arial"/>
          <w:b/>
          <w:bCs/>
        </w:rPr>
      </w:pPr>
    </w:p>
    <w:p w14:paraId="23C72D46" w14:textId="77777777" w:rsidR="008D45EB" w:rsidRDefault="00000000">
      <w:pPr>
        <w:rPr>
          <w:rFonts w:ascii="Arial" w:eastAsia="Arial" w:hAnsi="Arial" w:cs="Arial"/>
          <w:b/>
          <w:bCs/>
        </w:rPr>
      </w:pPr>
      <w:r>
        <w:rPr>
          <w:rFonts w:ascii="Arial" w:eastAsia="Arial" w:hAnsi="Arial" w:cs="Arial"/>
          <w:b/>
          <w:bCs/>
        </w:rPr>
        <w:t>COURSE OUTCOME COVERED</w:t>
      </w:r>
    </w:p>
    <w:p w14:paraId="2B20A987" w14:textId="77777777" w:rsidR="008D45EB" w:rsidRDefault="008D45EB">
      <w:pPr>
        <w:rPr>
          <w:rFonts w:ascii="Arial" w:eastAsia="Arial" w:hAnsi="Arial" w:cs="Arial"/>
          <w:b/>
          <w:bCs/>
        </w:rPr>
      </w:pPr>
    </w:p>
    <w:p w14:paraId="1F146461" w14:textId="77777777" w:rsidR="008D45EB" w:rsidRDefault="00000000">
      <w:pPr>
        <w:rPr>
          <w:sz w:val="24"/>
          <w:szCs w:val="24"/>
        </w:rPr>
      </w:pPr>
      <w:r>
        <w:rPr>
          <w:b/>
          <w:bCs/>
          <w:sz w:val="24"/>
          <w:szCs w:val="24"/>
        </w:rPr>
        <w:t xml:space="preserve">CO5:  </w:t>
      </w:r>
      <w:r>
        <w:rPr>
          <w:i/>
          <w:iCs/>
          <w:sz w:val="24"/>
          <w:szCs w:val="24"/>
        </w:rPr>
        <w:t xml:space="preserve">Design AI-based systems using PySpark, RDD operations, and intelligent agent architectures, using scalable systems and integrate components in distributed AI applications. </w:t>
      </w:r>
      <w:r>
        <w:rPr>
          <w:sz w:val="24"/>
          <w:szCs w:val="24"/>
        </w:rPr>
        <w:t>(BTL 5)</w:t>
      </w:r>
    </w:p>
    <w:p w14:paraId="6C5BA9E3" w14:textId="77777777" w:rsidR="008D45EB" w:rsidRDefault="008D45EB">
      <w:pPr>
        <w:rPr>
          <w:rFonts w:ascii="Arial" w:eastAsia="Arial" w:hAnsi="Arial" w:cs="Arial"/>
          <w:i/>
          <w:iCs/>
        </w:rPr>
      </w:pPr>
    </w:p>
    <w:p w14:paraId="139162B4" w14:textId="77777777" w:rsidR="008D45EB" w:rsidRDefault="00000000">
      <w:pPr>
        <w:rPr>
          <w:rFonts w:ascii="Arial" w:eastAsia="Arial" w:hAnsi="Arial" w:cs="Arial"/>
          <w:i/>
          <w:iCs/>
        </w:rPr>
      </w:pPr>
      <w:r>
        <w:rPr>
          <w:rFonts w:ascii="Arial" w:eastAsia="Arial" w:hAnsi="Arial" w:cs="Arial"/>
          <w:i/>
          <w:iCs/>
        </w:rPr>
        <w:t xml:space="preserve">Assessment Tool Weightage: </w:t>
      </w:r>
      <w:r>
        <w:rPr>
          <w:rFonts w:ascii="Arial" w:eastAsia="Arial" w:hAnsi="Arial" w:cs="Arial"/>
          <w:i/>
          <w:iCs/>
          <w:lang w:val="en-US"/>
        </w:rPr>
        <w:t>50</w:t>
      </w:r>
      <w:r>
        <w:rPr>
          <w:rFonts w:ascii="Arial" w:eastAsia="Arial" w:hAnsi="Arial" w:cs="Arial"/>
          <w:i/>
          <w:iCs/>
        </w:rPr>
        <w:t>%</w:t>
      </w:r>
    </w:p>
    <w:p w14:paraId="4B8442F8" w14:textId="77777777" w:rsidR="008D45EB" w:rsidRDefault="008D45EB">
      <w:pPr>
        <w:rPr>
          <w:rFonts w:ascii="Arial" w:eastAsia="Arial" w:hAnsi="Arial" w:cs="Arial"/>
          <w:i/>
          <w:iCs/>
        </w:rPr>
      </w:pPr>
    </w:p>
    <w:p w14:paraId="2C0A0B0C" w14:textId="77777777" w:rsidR="008D45EB" w:rsidRDefault="00000000">
      <w:pPr>
        <w:rPr>
          <w:rFonts w:ascii="Arial" w:eastAsia="Arial" w:hAnsi="Arial" w:cs="Arial"/>
        </w:rPr>
      </w:pPr>
      <w:r>
        <w:rPr>
          <w:rFonts w:ascii="Arial" w:eastAsia="Arial" w:hAnsi="Arial" w:cs="Arial"/>
          <w:noProof/>
          <w:sz w:val="22"/>
          <w:szCs w:val="22"/>
        </w:rPr>
        <mc:AlternateContent>
          <mc:Choice Requires="wps">
            <w:drawing>
              <wp:inline distT="0" distB="0" distL="0" distR="0" wp14:anchorId="3FFEB483" wp14:editId="295FD371">
                <wp:extent cx="5752465" cy="3302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0F71F153" w14:textId="77777777" w:rsidR="008D45EB" w:rsidRDefault="008D45EB"/>
                        </w:txbxContent>
                      </wps:txbx>
                      <wps:bodyPr spcFirstLastPara="1" wrap="square" lIns="91425" tIns="91425" rIns="91425" bIns="91425" anchor="ctr" anchorCtr="0">
                        <a:noAutofit/>
                      </wps:bodyPr>
                    </wps:wsp>
                  </a:graphicData>
                </a:graphic>
              </wp:inline>
            </w:drawing>
          </mc:Choice>
          <mc:Fallback xmlns:wpsCustomData="http://www.wps.cn/officeDocument/2013/wpsCustomData">
            <w:pict>
              <v:rect id="_x0000_s1026" o:spid="_x0000_s1026" o:spt="1" style="height:2.6pt;width:452.95pt;v-text-anchor:middle;" filled="f" stroked="t" coordsize="21600,21600" o:gfxdata="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bOqoL9MAAAADAQAADwAAAAAAAAABACAAAAAiAAAAZHJzL2Rv&#10;d25yZXYueG1sUEsBAhQAFAAAAAgAh07iQFCylaE/AgAAlwQAAA4AAAAAAAAAAQAgAAAAIgEAAGRy&#10;cy9lMm9Eb2MueG1sUEsFBgAAAAAGAAYAWQEAANMFAAAAAA==&#10;">
                <v:fill on="f" focussize="0,0"/>
                <v:stroke color="#000000" miterlimit="8" joinstyle="miter" startarrowwidth="narrow" startarrowlength="short" endarrowwidth="narrow" endarrowlength="short"/>
                <v:imagedata o:title=""/>
                <o:lock v:ext="edit" aspectratio="f"/>
                <v:textbox inset="7.1988188976378pt,7.1988188976378pt,7.1988188976378pt,7.1988188976378pt">
                  <w:txbxContent>
                    <w:p w14:paraId="5E3FD5E3">
                      <w:pPr>
                        <w:spacing w:before="0" w:after="0" w:line="240" w:lineRule="auto"/>
                        <w:ind w:left="0" w:right="0" w:firstLine="0"/>
                        <w:jc w:val="left"/>
                      </w:pPr>
                    </w:p>
                  </w:txbxContent>
                </v:textbox>
                <w10:wrap type="none"/>
                <w10:anchorlock/>
              </v:rect>
            </w:pict>
          </mc:Fallback>
        </mc:AlternateContent>
      </w:r>
    </w:p>
    <w:p w14:paraId="185694DE" w14:textId="77777777" w:rsidR="008D45EB" w:rsidRDefault="008D45EB">
      <w:pPr>
        <w:rPr>
          <w:rFonts w:ascii="Arial" w:eastAsia="Arial" w:hAnsi="Arial" w:cs="Arial"/>
        </w:rPr>
      </w:pPr>
    </w:p>
    <w:p w14:paraId="4C99C364" w14:textId="77777777" w:rsidR="008D45EB" w:rsidRDefault="00000000">
      <w:pPr>
        <w:rPr>
          <w:rFonts w:ascii="Arial" w:eastAsia="Arial" w:hAnsi="Arial" w:cs="Arial"/>
          <w:b/>
          <w:bCs/>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b/>
          <w:bCs/>
        </w:rPr>
        <w:t>Duration : 1 Hour</w:t>
      </w:r>
    </w:p>
    <w:p w14:paraId="41E9BCC1" w14:textId="77777777" w:rsidR="008D45EB" w:rsidRDefault="00000000">
      <w:pPr>
        <w:rPr>
          <w:rFonts w:ascii="Arial" w:eastAsia="Arial" w:hAnsi="Arial" w:cs="Arial"/>
          <w:b/>
          <w:bCs/>
        </w:rPr>
      </w:pPr>
      <w:r>
        <w:rPr>
          <w:rFonts w:ascii="Arial" w:eastAsia="Arial" w:hAnsi="Arial" w:cs="Arial"/>
          <w:b/>
          <w:bCs/>
        </w:rPr>
        <w:t>QUESTIONS: 5</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 xml:space="preserve">             Total Marks:50</w:t>
      </w:r>
    </w:p>
    <w:p w14:paraId="3EFB0165" w14:textId="77777777" w:rsidR="008D45EB" w:rsidRDefault="00000000">
      <w:pPr>
        <w:rPr>
          <w:rFonts w:ascii="Arial" w:eastAsia="Arial" w:hAnsi="Arial" w:cs="Arial"/>
        </w:rPr>
      </w:pPr>
      <w:r>
        <w:rPr>
          <w:rFonts w:ascii="Arial" w:eastAsia="Arial" w:hAnsi="Arial" w:cs="Arial"/>
        </w:rPr>
        <w:t xml:space="preserve">   </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p>
    <w:p w14:paraId="3E714BE5" w14:textId="77777777" w:rsidR="008D45EB" w:rsidRDefault="00000000">
      <w:pPr>
        <w:ind w:left="3600" w:firstLine="720"/>
        <w:rPr>
          <w:rFonts w:ascii="Arial" w:eastAsia="Arial" w:hAnsi="Arial" w:cs="Arial"/>
        </w:rPr>
      </w:pPr>
      <w:r>
        <w:rPr>
          <w:rFonts w:ascii="Arial" w:eastAsia="Arial" w:hAnsi="Arial" w:cs="Arial"/>
        </w:rPr>
        <w:t>Annexure A</w:t>
      </w:r>
    </w:p>
    <w:p w14:paraId="1B795F9E" w14:textId="77777777" w:rsidR="008D45EB" w:rsidRDefault="008D45EB">
      <w:pPr>
        <w:jc w:val="center"/>
        <w:rPr>
          <w:rFonts w:ascii="Arial" w:eastAsia="Arial" w:hAnsi="Arial" w:cs="Arial"/>
          <w:b/>
          <w:bCs/>
        </w:rPr>
      </w:pPr>
    </w:p>
    <w:p w14:paraId="1A55F88F" w14:textId="77777777" w:rsidR="008D45EB" w:rsidRDefault="00000000">
      <w:pPr>
        <w:rPr>
          <w:rFonts w:ascii="Arial" w:eastAsia="Arial" w:hAnsi="Arial" w:cs="Arial"/>
          <w:b/>
          <w:bCs/>
        </w:rPr>
      </w:pPr>
      <w:r>
        <w:rPr>
          <w:b/>
          <w:bCs/>
          <w:sz w:val="28"/>
          <w:szCs w:val="28"/>
        </w:rPr>
        <w:t xml:space="preserve">                                                  Technical Presentation</w:t>
      </w:r>
      <w:r>
        <w:rPr>
          <w:rFonts w:ascii="Arial" w:eastAsia="Arial" w:hAnsi="Arial" w:cs="Arial"/>
          <w:sz w:val="22"/>
          <w:szCs w:val="22"/>
        </w:rPr>
        <w:t xml:space="preserve"> </w:t>
      </w:r>
      <w:r>
        <w:rPr>
          <w:rFonts w:ascii="Arial" w:eastAsia="Arial" w:hAnsi="Arial" w:cs="Arial"/>
          <w:noProof/>
          <w:sz w:val="22"/>
          <w:szCs w:val="22"/>
        </w:rPr>
        <mc:AlternateContent>
          <mc:Choice Requires="wps">
            <w:drawing>
              <wp:inline distT="0" distB="0" distL="0" distR="0" wp14:anchorId="5C3F6553" wp14:editId="071F01BD">
                <wp:extent cx="5752465" cy="3302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3DF5957D" w14:textId="77777777" w:rsidR="008D45EB" w:rsidRDefault="008D45EB"/>
                        </w:txbxContent>
                      </wps:txbx>
                      <wps:bodyPr spcFirstLastPara="1" wrap="square" lIns="91425" tIns="91425" rIns="91425" bIns="91425" anchor="ctr" anchorCtr="0">
                        <a:noAutofit/>
                      </wps:bodyPr>
                    </wps:wsp>
                  </a:graphicData>
                </a:graphic>
              </wp:inline>
            </w:drawing>
          </mc:Choice>
          <mc:Fallback xmlns:wpsCustomData="http://www.wps.cn/officeDocument/2013/wpsCustomData">
            <w:pict>
              <v:rect id="_x0000_s1026" o:spid="_x0000_s1026" o:spt="1" style="height:2.6pt;width:452.95pt;v-text-anchor:middle;" filled="f" stroked="t" coordsize="21600,21600" o:gfxdata="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Bs6qgv0wAAAAMBAAAPAAAAAAAAAAEAIAAAACIAAABkcnMvZG93&#10;bnJldi54bWxQSwECFAAUAAAACACHTuJA7p/uYT4CAACXBAAADgAAAAAAAAABACAAAAAiAQAAZHJz&#10;L2Uyb0RvYy54bWxQSwUGAAAAAAYABgBZAQAA0gUAAAAA&#10;">
                <v:fill on="f" focussize="0,0"/>
                <v:stroke color="#000000" miterlimit="8" joinstyle="miter" startarrowwidth="narrow" startarrowlength="short" endarrowwidth="narrow" endarrowlength="short"/>
                <v:imagedata o:title=""/>
                <o:lock v:ext="edit" aspectratio="f"/>
                <v:textbox inset="7.1988188976378pt,7.1988188976378pt,7.1988188976378pt,7.1988188976378pt">
                  <w:txbxContent>
                    <w:p w14:paraId="00D0A8ED">
                      <w:pPr>
                        <w:spacing w:before="0" w:after="0" w:line="240" w:lineRule="auto"/>
                        <w:ind w:left="0" w:right="0" w:firstLine="0"/>
                        <w:jc w:val="left"/>
                      </w:pPr>
                    </w:p>
                  </w:txbxContent>
                </v:textbox>
                <w10:wrap type="none"/>
                <w10:anchorlock/>
              </v:rect>
            </w:pict>
          </mc:Fallback>
        </mc:AlternateContent>
      </w:r>
    </w:p>
    <w:p w14:paraId="6F2D365A" w14:textId="77777777" w:rsidR="008D45EB" w:rsidRDefault="008D45EB">
      <w:pPr>
        <w:rPr>
          <w:rFonts w:ascii="Arial" w:eastAsia="Arial" w:hAnsi="Arial" w:cs="Arial"/>
          <w:b/>
          <w:bCs/>
        </w:rPr>
      </w:pPr>
    </w:p>
    <w:p w14:paraId="348B0193" w14:textId="77777777" w:rsidR="008D45EB" w:rsidRDefault="008D45EB">
      <w:pPr>
        <w:rPr>
          <w:rFonts w:ascii="Arial" w:eastAsia="Arial" w:hAnsi="Arial" w:cs="Arial"/>
          <w:b/>
          <w:bCs/>
          <w:i/>
          <w:iCs/>
        </w:rPr>
      </w:pPr>
    </w:p>
    <w:p w14:paraId="53C82703" w14:textId="77777777" w:rsidR="008D45EB" w:rsidRDefault="008D45EB">
      <w:pPr>
        <w:rPr>
          <w:rFonts w:ascii="Arial" w:eastAsia="Arial" w:hAnsi="Arial" w:cs="Arial"/>
          <w:b/>
          <w:bCs/>
          <w:i/>
          <w:iCs/>
        </w:rPr>
      </w:pPr>
    </w:p>
    <w:p w14:paraId="408D8A49" w14:textId="77777777" w:rsidR="008D45EB" w:rsidRDefault="00000000">
      <w:pPr>
        <w:rPr>
          <w:rFonts w:ascii="Arial" w:eastAsia="Arial" w:hAnsi="Arial" w:cs="Arial"/>
          <w:b/>
          <w:bCs/>
          <w:i/>
          <w:iCs/>
        </w:rPr>
      </w:pPr>
      <w:r>
        <w:rPr>
          <w:rFonts w:ascii="Arial" w:eastAsia="Arial" w:hAnsi="Arial" w:cs="Arial"/>
          <w:b/>
          <w:bCs/>
          <w:i/>
          <w:iCs/>
        </w:rPr>
        <w:t>Code of Conduct:</w:t>
      </w:r>
    </w:p>
    <w:p w14:paraId="10FEF773" w14:textId="77777777" w:rsidR="008D45EB" w:rsidRDefault="008D45EB">
      <w:pPr>
        <w:rPr>
          <w:rFonts w:ascii="Arial" w:eastAsia="Arial" w:hAnsi="Arial" w:cs="Arial"/>
          <w:i/>
          <w:iCs/>
        </w:rPr>
      </w:pPr>
    </w:p>
    <w:p w14:paraId="2067C3F5" w14:textId="19796837" w:rsidR="008D45EB" w:rsidRDefault="00000000">
      <w:pPr>
        <w:jc w:val="both"/>
        <w:rPr>
          <w:rFonts w:ascii="Arial" w:eastAsia="Arial" w:hAnsi="Arial" w:cs="Arial"/>
          <w:i/>
          <w:iCs/>
        </w:rPr>
      </w:pPr>
      <w:r>
        <w:rPr>
          <w:rFonts w:ascii="Arial" w:eastAsia="Arial" w:hAnsi="Arial" w:cs="Arial"/>
          <w:i/>
          <w:iCs/>
        </w:rPr>
        <w:t>I __</w:t>
      </w:r>
      <w:r w:rsidR="00E423CB">
        <w:rPr>
          <w:rFonts w:ascii="Arial" w:eastAsia="Arial" w:hAnsi="Arial" w:cs="Arial"/>
          <w:i/>
          <w:iCs/>
        </w:rPr>
        <w:t>S.</w:t>
      </w:r>
      <w:r w:rsidR="00AA263C">
        <w:rPr>
          <w:rFonts w:ascii="Arial" w:eastAsia="Arial" w:hAnsi="Arial" w:cs="Arial"/>
          <w:i/>
          <w:iCs/>
        </w:rPr>
        <w:t>PAVITHRA SRI (192572079)</w:t>
      </w:r>
      <w:r>
        <w:rPr>
          <w:rFonts w:ascii="Arial" w:eastAsia="Arial" w:hAnsi="Arial" w:cs="Arial"/>
          <w:i/>
          <w:iCs/>
        </w:rPr>
        <w:t xml:space="preserve">__ (Name / Reg No) certify that this submission is my original work and that I have adhered </w:t>
      </w:r>
    </w:p>
    <w:p w14:paraId="47D544ED" w14:textId="77777777" w:rsidR="008D45EB" w:rsidRDefault="00000000">
      <w:pPr>
        <w:jc w:val="both"/>
        <w:rPr>
          <w:rFonts w:ascii="Arial" w:eastAsia="Arial" w:hAnsi="Arial" w:cs="Arial"/>
          <w:i/>
          <w:iCs/>
        </w:rPr>
      </w:pPr>
      <w:r>
        <w:rPr>
          <w:rFonts w:ascii="Arial" w:eastAsia="Arial" w:hAnsi="Arial" w:cs="Arial"/>
          <w:i/>
          <w:iCs/>
        </w:rPr>
        <w:t>to the guidelines specified for this assessment.</w:t>
      </w:r>
    </w:p>
    <w:p w14:paraId="5BC21768" w14:textId="77777777" w:rsidR="008D45EB" w:rsidRDefault="00000000">
      <w:pPr>
        <w:jc w:val="both"/>
        <w:rPr>
          <w:rFonts w:ascii="Arial" w:eastAsia="Arial" w:hAnsi="Arial" w:cs="Arial"/>
          <w:i/>
          <w:iCs/>
        </w:rPr>
      </w:pPr>
      <w:r>
        <w:rPr>
          <w:rFonts w:ascii="Arial" w:eastAsia="Arial" w:hAnsi="Arial" w:cs="Arial"/>
          <w:i/>
          <w:iCs/>
        </w:rPr>
        <w:t>I understand that any violation of academic integrity rules will result in disciplinary action.</w:t>
      </w:r>
    </w:p>
    <w:p w14:paraId="4008CC6B" w14:textId="77777777" w:rsidR="008D45EB" w:rsidRDefault="008D45EB">
      <w:pPr>
        <w:rPr>
          <w:rFonts w:ascii="Arial" w:eastAsia="Arial" w:hAnsi="Arial" w:cs="Arial"/>
          <w:i/>
          <w:iCs/>
        </w:rPr>
      </w:pPr>
    </w:p>
    <w:p w14:paraId="2C970455" w14:textId="2775F02C" w:rsidR="008D45EB" w:rsidRDefault="00000000">
      <w:pPr>
        <w:rPr>
          <w:rFonts w:ascii="Arial" w:eastAsia="Arial" w:hAnsi="Arial" w:cs="Arial"/>
          <w:b/>
          <w:bCs/>
          <w:i/>
          <w:iCs/>
        </w:rPr>
      </w:pPr>
      <w:r>
        <w:rPr>
          <w:rFonts w:ascii="Arial" w:eastAsia="Arial" w:hAnsi="Arial" w:cs="Arial"/>
          <w:b/>
          <w:bCs/>
          <w:i/>
          <w:iCs/>
        </w:rPr>
        <w:t>Signature of the student</w:t>
      </w:r>
      <w:r w:rsidR="00AA263C">
        <w:rPr>
          <w:rFonts w:ascii="Arial" w:eastAsia="Arial" w:hAnsi="Arial" w:cs="Arial"/>
          <w:b/>
          <w:bCs/>
          <w:i/>
          <w:iCs/>
        </w:rPr>
        <w:t xml:space="preserve"> : S PAVITHRA SRI</w:t>
      </w:r>
    </w:p>
    <w:p w14:paraId="388DF417" w14:textId="77777777" w:rsidR="008D45EB" w:rsidRDefault="00000000">
      <w:r>
        <w:br w:type="page"/>
      </w:r>
    </w:p>
    <w:p w14:paraId="38D9ED93" w14:textId="77777777" w:rsidR="008D45EB" w:rsidRDefault="008D45EB"/>
    <w:p w14:paraId="1B7BE45D" w14:textId="77777777" w:rsidR="008D45EB" w:rsidRDefault="00000000">
      <w:pPr>
        <w:jc w:val="center"/>
        <w:rPr>
          <w:rFonts w:ascii="Arial" w:eastAsia="Arial" w:hAnsi="Arial" w:cs="Arial"/>
        </w:rPr>
      </w:pPr>
      <w:r>
        <w:rPr>
          <w:rFonts w:ascii="Arial" w:eastAsia="Arial" w:hAnsi="Arial" w:cs="Arial"/>
        </w:rPr>
        <w:t>Annexure A</w:t>
      </w:r>
    </w:p>
    <w:p w14:paraId="7AF493F5" w14:textId="77777777" w:rsidR="008D45EB" w:rsidRDefault="00000000">
      <w:pPr>
        <w:ind w:left="3600"/>
        <w:rPr>
          <w:b/>
          <w:bCs/>
          <w:sz w:val="28"/>
          <w:szCs w:val="28"/>
        </w:rPr>
      </w:pPr>
      <w:r>
        <w:rPr>
          <w:rFonts w:ascii="Arial" w:eastAsia="Arial" w:hAnsi="Arial" w:cs="Arial"/>
          <w:b/>
          <w:bCs/>
        </w:rPr>
        <w:t xml:space="preserve">    </w:t>
      </w:r>
      <w:r>
        <w:rPr>
          <w:b/>
          <w:bCs/>
          <w:sz w:val="28"/>
          <w:szCs w:val="28"/>
        </w:rPr>
        <w:t>Technical Presentation</w:t>
      </w:r>
    </w:p>
    <w:p w14:paraId="13DD057C" w14:textId="77777777" w:rsidR="008D45EB" w:rsidRDefault="00000000">
      <w:pPr>
        <w:pStyle w:val="Heading3"/>
        <w:spacing w:before="240" w:after="240" w:line="278" w:lineRule="auto"/>
        <w:jc w:val="both"/>
        <w:rPr>
          <w:color w:val="000000"/>
        </w:rPr>
      </w:pPr>
      <w:bookmarkStart w:id="0" w:name="_heading=h.705wy2qj9xix" w:colFirst="0" w:colLast="0"/>
      <w:r>
        <w:rPr>
          <w:b/>
          <w:bCs/>
          <w:color w:val="000000"/>
        </w:rPr>
        <w:t>1. Reactive Agent-Based Traffic Control System</w:t>
      </w:r>
      <w:r>
        <w:rPr>
          <w:b/>
          <w:bCs/>
          <w:color w:val="000000"/>
        </w:rPr>
        <w:br/>
      </w:r>
      <w:r>
        <w:rPr>
          <w:color w:val="000000"/>
        </w:rPr>
        <w:t xml:space="preserve"> Prepare a technical presentation on designing a </w:t>
      </w:r>
      <w:r>
        <w:rPr>
          <w:b/>
          <w:bCs/>
          <w:color w:val="000000"/>
        </w:rPr>
        <w:t>Reactive Agent</w:t>
      </w:r>
      <w:r>
        <w:rPr>
          <w:color w:val="000000"/>
        </w:rPr>
        <w:t xml:space="preserve"> for a smart traffic control system. Explain how the agent responds to real-time traffic inputs, manages signal changes, and ensures minimal congestion using streaming data processing.</w:t>
      </w:r>
    </w:p>
    <w:p w14:paraId="212813AE" w14:textId="77777777" w:rsidR="008D45EB" w:rsidRDefault="00000000">
      <w:pPr>
        <w:pStyle w:val="Heading3"/>
        <w:spacing w:before="240" w:after="240" w:line="278" w:lineRule="auto"/>
        <w:jc w:val="both"/>
        <w:rPr>
          <w:color w:val="000000"/>
        </w:rPr>
      </w:pPr>
      <w:r>
        <w:rPr>
          <w:b/>
          <w:bCs/>
          <w:color w:val="000000"/>
        </w:rPr>
        <w:t>2. Goal-Based Agent for Healthcare Diagnosis</w:t>
      </w:r>
      <w:r>
        <w:rPr>
          <w:b/>
          <w:bCs/>
          <w:color w:val="000000"/>
        </w:rPr>
        <w:br/>
      </w:r>
      <w:r>
        <w:rPr>
          <w:color w:val="000000"/>
        </w:rPr>
        <w:t xml:space="preserve"> Develop a presentation on a </w:t>
      </w:r>
      <w:r>
        <w:rPr>
          <w:b/>
          <w:bCs/>
          <w:color w:val="000000"/>
        </w:rPr>
        <w:t>Goal-Based Agent</w:t>
      </w:r>
      <w:r>
        <w:rPr>
          <w:color w:val="000000"/>
        </w:rPr>
        <w:t xml:space="preserve"> used in an AI healthcare system. Describe how the agent sets diagnostic goals, evaluates patient data, and selects optimal treatment pathways using decision-making logic and data pipelines.</w:t>
      </w:r>
    </w:p>
    <w:p w14:paraId="1987C571" w14:textId="77777777" w:rsidR="008D45EB" w:rsidRDefault="00000000">
      <w:pPr>
        <w:pStyle w:val="Heading3"/>
        <w:spacing w:before="240" w:after="240" w:line="278" w:lineRule="auto"/>
        <w:jc w:val="both"/>
        <w:rPr>
          <w:color w:val="000000"/>
        </w:rPr>
      </w:pPr>
      <w:r>
        <w:rPr>
          <w:b/>
          <w:bCs/>
          <w:color w:val="000000"/>
        </w:rPr>
        <w:t>3. Utility-Based Agent for E-Commerce Recommendations</w:t>
      </w:r>
      <w:r>
        <w:rPr>
          <w:b/>
          <w:bCs/>
          <w:color w:val="000000"/>
        </w:rPr>
        <w:br/>
      </w:r>
      <w:r>
        <w:rPr>
          <w:color w:val="000000"/>
        </w:rPr>
        <w:t xml:space="preserve"> Create a technical presentation on a </w:t>
      </w:r>
      <w:r>
        <w:rPr>
          <w:b/>
          <w:bCs/>
          <w:color w:val="000000"/>
        </w:rPr>
        <w:t>Utility-Based Agent</w:t>
      </w:r>
      <w:r>
        <w:rPr>
          <w:color w:val="000000"/>
        </w:rPr>
        <w:t xml:space="preserve"> that generates personalized product recommendations. Explain how the agent assigns utility values to different options and optimizes user satisfaction using large-scale data processing.</w:t>
      </w:r>
    </w:p>
    <w:p w14:paraId="08AE419E" w14:textId="77777777" w:rsidR="008D45EB" w:rsidRDefault="00000000">
      <w:pPr>
        <w:pStyle w:val="Heading3"/>
        <w:spacing w:before="240" w:after="240" w:line="278" w:lineRule="auto"/>
        <w:jc w:val="both"/>
        <w:rPr>
          <w:color w:val="000000"/>
        </w:rPr>
      </w:pPr>
      <w:r>
        <w:rPr>
          <w:b/>
          <w:bCs/>
          <w:color w:val="000000"/>
        </w:rPr>
        <w:t>4. Learning Agent for Personalized Education System</w:t>
      </w:r>
      <w:r>
        <w:rPr>
          <w:b/>
          <w:bCs/>
          <w:color w:val="000000"/>
        </w:rPr>
        <w:br/>
      </w:r>
      <w:r>
        <w:rPr>
          <w:color w:val="000000"/>
        </w:rPr>
        <w:t xml:space="preserve"> Present the design of a </w:t>
      </w:r>
      <w:r>
        <w:rPr>
          <w:b/>
          <w:bCs/>
          <w:color w:val="000000"/>
        </w:rPr>
        <w:t>Learning Agent</w:t>
      </w:r>
      <w:r>
        <w:rPr>
          <w:color w:val="000000"/>
        </w:rPr>
        <w:t xml:space="preserve"> in an AI-driven educational platform. Explain how the agent improves performance over time using feedback, adapts content difficulty, and integrates with distributed data processing systems like PySpark.</w:t>
      </w:r>
    </w:p>
    <w:p w14:paraId="2017FB67" w14:textId="77777777" w:rsidR="008D45EB" w:rsidRDefault="00000000">
      <w:pPr>
        <w:pStyle w:val="Heading3"/>
        <w:spacing w:before="240" w:after="240" w:line="278" w:lineRule="auto"/>
        <w:jc w:val="both"/>
        <w:rPr>
          <w:color w:val="000000"/>
        </w:rPr>
      </w:pPr>
      <w:bookmarkStart w:id="1" w:name="_heading=h.vucwvxs8cii9" w:colFirst="0" w:colLast="0"/>
      <w:bookmarkEnd w:id="1"/>
      <w:r>
        <w:rPr>
          <w:b/>
          <w:bCs/>
          <w:color w:val="000000"/>
        </w:rPr>
        <w:t>5. Multi-Agent System for Disaster Management</w:t>
      </w:r>
      <w:r>
        <w:rPr>
          <w:b/>
          <w:bCs/>
          <w:color w:val="000000"/>
        </w:rPr>
        <w:br/>
      </w:r>
      <w:r>
        <w:rPr>
          <w:color w:val="000000"/>
        </w:rPr>
        <w:t xml:space="preserve"> Prepare a presentation on a </w:t>
      </w:r>
      <w:r>
        <w:rPr>
          <w:b/>
          <w:bCs/>
          <w:color w:val="000000"/>
        </w:rPr>
        <w:t>Multi-Agent System</w:t>
      </w:r>
      <w:r>
        <w:rPr>
          <w:color w:val="000000"/>
        </w:rPr>
        <w:t xml:space="preserve"> where multiple agents (sensor agents, decision agents, communication agents) collaborate for disaster detection and response. Explain coordination strategies, data sharing, and real-time decision-making.</w:t>
      </w:r>
    </w:p>
    <w:bookmarkEnd w:id="0"/>
    <w:p w14:paraId="53147050" w14:textId="77777777" w:rsidR="008D45EB" w:rsidRDefault="008D45EB">
      <w:pPr>
        <w:pStyle w:val="Heading3"/>
        <w:spacing w:before="240" w:after="240" w:line="278" w:lineRule="auto"/>
        <w:jc w:val="both"/>
        <w:rPr>
          <w:color w:val="000000"/>
        </w:rPr>
      </w:pPr>
    </w:p>
    <w:p w14:paraId="52259B5B" w14:textId="77777777" w:rsidR="008D45EB" w:rsidRDefault="008D45EB">
      <w:pPr>
        <w:pStyle w:val="Heading3"/>
        <w:spacing w:before="280" w:line="278" w:lineRule="auto"/>
        <w:jc w:val="both"/>
      </w:pPr>
    </w:p>
    <w:p w14:paraId="07C5DA4A" w14:textId="77777777" w:rsidR="008D45EB" w:rsidRDefault="008D45EB">
      <w:pPr>
        <w:tabs>
          <w:tab w:val="left" w:pos="9810"/>
        </w:tabs>
        <w:spacing w:before="120" w:after="80"/>
        <w:jc w:val="both"/>
        <w:rPr>
          <w:rFonts w:ascii="Arial" w:eastAsia="Arial" w:hAnsi="Arial" w:cs="Arial"/>
          <w:b/>
          <w:bCs/>
          <w:sz w:val="24"/>
          <w:szCs w:val="24"/>
        </w:rPr>
      </w:pPr>
    </w:p>
    <w:p w14:paraId="4C53EF65" w14:textId="77777777" w:rsidR="008D45EB" w:rsidRDefault="008D45EB">
      <w:pPr>
        <w:tabs>
          <w:tab w:val="left" w:pos="9810"/>
        </w:tabs>
        <w:spacing w:before="120" w:after="80"/>
        <w:jc w:val="both"/>
        <w:rPr>
          <w:rFonts w:ascii="Arial" w:eastAsia="Arial" w:hAnsi="Arial" w:cs="Arial"/>
          <w:b/>
          <w:bCs/>
          <w:sz w:val="24"/>
          <w:szCs w:val="24"/>
        </w:rPr>
      </w:pPr>
    </w:p>
    <w:p w14:paraId="4B13DD77" w14:textId="77777777" w:rsidR="008D45EB" w:rsidRDefault="008D45EB">
      <w:pPr>
        <w:tabs>
          <w:tab w:val="left" w:pos="9810"/>
        </w:tabs>
        <w:spacing w:before="120" w:after="80"/>
        <w:jc w:val="both"/>
        <w:rPr>
          <w:rFonts w:ascii="Arial" w:eastAsia="Arial" w:hAnsi="Arial" w:cs="Arial"/>
          <w:b/>
          <w:bCs/>
          <w:sz w:val="24"/>
          <w:szCs w:val="24"/>
        </w:rPr>
      </w:pPr>
    </w:p>
    <w:p w14:paraId="54240E06" w14:textId="77777777" w:rsidR="008D45EB" w:rsidRDefault="008D45EB">
      <w:pPr>
        <w:tabs>
          <w:tab w:val="left" w:pos="9810"/>
        </w:tabs>
        <w:spacing w:before="120" w:after="80"/>
        <w:jc w:val="both"/>
        <w:rPr>
          <w:rFonts w:ascii="Arial" w:eastAsia="Arial" w:hAnsi="Arial" w:cs="Arial"/>
          <w:b/>
          <w:bCs/>
          <w:sz w:val="24"/>
          <w:szCs w:val="24"/>
        </w:rPr>
      </w:pPr>
    </w:p>
    <w:p w14:paraId="063AD653" w14:textId="77777777" w:rsidR="008D45EB" w:rsidRDefault="008D45EB">
      <w:pPr>
        <w:tabs>
          <w:tab w:val="left" w:pos="9810"/>
        </w:tabs>
        <w:spacing w:before="120" w:after="80"/>
        <w:jc w:val="both"/>
        <w:rPr>
          <w:rFonts w:ascii="Arial" w:eastAsia="Arial" w:hAnsi="Arial" w:cs="Arial"/>
          <w:b/>
          <w:bCs/>
          <w:sz w:val="24"/>
          <w:szCs w:val="24"/>
        </w:rPr>
      </w:pPr>
    </w:p>
    <w:p w14:paraId="1A3CCEF9" w14:textId="77777777" w:rsidR="008D45EB" w:rsidRDefault="008D45EB">
      <w:pPr>
        <w:tabs>
          <w:tab w:val="left" w:pos="9810"/>
        </w:tabs>
        <w:spacing w:before="120" w:after="80"/>
        <w:jc w:val="both"/>
        <w:rPr>
          <w:rFonts w:ascii="Arial" w:eastAsia="Arial" w:hAnsi="Arial" w:cs="Arial"/>
          <w:b/>
          <w:bCs/>
          <w:sz w:val="24"/>
          <w:szCs w:val="24"/>
        </w:rPr>
      </w:pPr>
    </w:p>
    <w:p w14:paraId="29DCEF5D" w14:textId="77777777" w:rsidR="008D45EB" w:rsidRDefault="008D45EB">
      <w:pPr>
        <w:tabs>
          <w:tab w:val="left" w:pos="9810"/>
        </w:tabs>
        <w:spacing w:before="120" w:after="80"/>
        <w:jc w:val="both"/>
        <w:rPr>
          <w:rFonts w:ascii="Arial" w:eastAsia="Arial" w:hAnsi="Arial" w:cs="Arial"/>
          <w:b/>
          <w:bCs/>
          <w:sz w:val="24"/>
          <w:szCs w:val="24"/>
        </w:rPr>
      </w:pPr>
    </w:p>
    <w:p w14:paraId="1BD79283" w14:textId="77777777" w:rsidR="008D45EB" w:rsidRDefault="008D45EB">
      <w:pPr>
        <w:tabs>
          <w:tab w:val="left" w:pos="9810"/>
        </w:tabs>
        <w:spacing w:before="120" w:after="80"/>
        <w:jc w:val="both"/>
        <w:rPr>
          <w:rFonts w:ascii="Arial" w:eastAsia="Arial" w:hAnsi="Arial" w:cs="Arial"/>
          <w:b/>
          <w:bCs/>
          <w:sz w:val="24"/>
          <w:szCs w:val="24"/>
        </w:rPr>
      </w:pPr>
    </w:p>
    <w:p w14:paraId="381C6942" w14:textId="77777777" w:rsidR="008D45EB" w:rsidRDefault="008D45EB">
      <w:pPr>
        <w:tabs>
          <w:tab w:val="left" w:pos="9810"/>
        </w:tabs>
        <w:spacing w:before="120" w:after="80"/>
        <w:jc w:val="both"/>
        <w:rPr>
          <w:rFonts w:ascii="Arial" w:eastAsia="Arial" w:hAnsi="Arial" w:cs="Arial"/>
          <w:b/>
          <w:bCs/>
          <w:sz w:val="24"/>
          <w:szCs w:val="24"/>
        </w:rPr>
      </w:pPr>
    </w:p>
    <w:p w14:paraId="34FECF43" w14:textId="77777777" w:rsidR="008D45EB" w:rsidRDefault="008D45EB">
      <w:pPr>
        <w:tabs>
          <w:tab w:val="left" w:pos="9810"/>
        </w:tabs>
        <w:spacing w:before="120" w:after="80"/>
        <w:jc w:val="both"/>
        <w:rPr>
          <w:rFonts w:ascii="Arial" w:eastAsia="Arial" w:hAnsi="Arial" w:cs="Arial"/>
          <w:b/>
          <w:bCs/>
          <w:sz w:val="24"/>
          <w:szCs w:val="24"/>
        </w:rPr>
      </w:pPr>
    </w:p>
    <w:p w14:paraId="2E61FF5A" w14:textId="77777777" w:rsidR="008D45EB" w:rsidRDefault="008D45EB">
      <w:pPr>
        <w:tabs>
          <w:tab w:val="left" w:pos="9810"/>
        </w:tabs>
        <w:spacing w:before="120" w:after="80"/>
        <w:jc w:val="both"/>
        <w:rPr>
          <w:rFonts w:ascii="Arial" w:eastAsia="Arial" w:hAnsi="Arial" w:cs="Arial"/>
          <w:b/>
          <w:bCs/>
          <w:sz w:val="24"/>
          <w:szCs w:val="24"/>
        </w:rPr>
      </w:pPr>
    </w:p>
    <w:p w14:paraId="008DFA83" w14:textId="77777777" w:rsidR="008D45EB" w:rsidRDefault="008D45EB">
      <w:pPr>
        <w:tabs>
          <w:tab w:val="left" w:pos="9810"/>
        </w:tabs>
        <w:spacing w:before="120" w:after="80"/>
        <w:jc w:val="both"/>
        <w:rPr>
          <w:rFonts w:ascii="Arial" w:eastAsia="Arial" w:hAnsi="Arial" w:cs="Arial"/>
          <w:b/>
          <w:bCs/>
          <w:sz w:val="24"/>
          <w:szCs w:val="24"/>
        </w:rPr>
      </w:pPr>
    </w:p>
    <w:p w14:paraId="61D02CC2" w14:textId="77777777" w:rsidR="008D45EB" w:rsidRDefault="008D45EB">
      <w:pPr>
        <w:tabs>
          <w:tab w:val="left" w:pos="9810"/>
        </w:tabs>
        <w:spacing w:before="120" w:after="80"/>
        <w:jc w:val="both"/>
        <w:rPr>
          <w:rFonts w:ascii="Arial" w:eastAsia="Arial" w:hAnsi="Arial" w:cs="Arial"/>
          <w:b/>
          <w:bCs/>
          <w:sz w:val="24"/>
          <w:szCs w:val="24"/>
        </w:rPr>
      </w:pPr>
    </w:p>
    <w:p w14:paraId="0A51FF06" w14:textId="77777777" w:rsidR="008D45EB" w:rsidRDefault="008D45EB">
      <w:pPr>
        <w:tabs>
          <w:tab w:val="left" w:pos="9810"/>
        </w:tabs>
        <w:spacing w:before="120" w:after="80"/>
        <w:jc w:val="both"/>
        <w:rPr>
          <w:rFonts w:ascii="Arial" w:eastAsia="Arial" w:hAnsi="Arial" w:cs="Arial"/>
          <w:b/>
          <w:bCs/>
          <w:sz w:val="24"/>
          <w:szCs w:val="24"/>
        </w:rPr>
      </w:pPr>
    </w:p>
    <w:p w14:paraId="06B14161" w14:textId="77777777" w:rsidR="008D45EB" w:rsidRDefault="008D45EB">
      <w:pPr>
        <w:tabs>
          <w:tab w:val="left" w:pos="9810"/>
        </w:tabs>
        <w:spacing w:before="120" w:after="80"/>
        <w:jc w:val="both"/>
        <w:rPr>
          <w:rFonts w:ascii="Arial" w:eastAsia="Arial" w:hAnsi="Arial" w:cs="Arial"/>
          <w:b/>
          <w:bCs/>
          <w:sz w:val="24"/>
          <w:szCs w:val="24"/>
        </w:rPr>
      </w:pPr>
    </w:p>
    <w:p w14:paraId="5925E28E" w14:textId="77777777" w:rsidR="008D45EB" w:rsidRDefault="008D45EB">
      <w:pPr>
        <w:tabs>
          <w:tab w:val="left" w:pos="9810"/>
        </w:tabs>
        <w:spacing w:before="120" w:after="80"/>
        <w:jc w:val="both"/>
        <w:rPr>
          <w:rFonts w:ascii="Arial" w:eastAsia="Arial" w:hAnsi="Arial" w:cs="Arial"/>
          <w:b/>
          <w:bCs/>
          <w:sz w:val="24"/>
          <w:szCs w:val="24"/>
        </w:rPr>
      </w:pPr>
    </w:p>
    <w:p w14:paraId="1D7143E5" w14:textId="77777777" w:rsidR="008D45EB" w:rsidRDefault="00000000">
      <w:pPr>
        <w:tabs>
          <w:tab w:val="left" w:pos="9810"/>
        </w:tabs>
        <w:spacing w:before="120" w:after="80"/>
        <w:jc w:val="both"/>
        <w:rPr>
          <w:rFonts w:ascii="Arial" w:eastAsia="Arial" w:hAnsi="Arial" w:cs="Arial"/>
          <w:b/>
          <w:bCs/>
          <w:sz w:val="24"/>
          <w:szCs w:val="24"/>
        </w:rPr>
      </w:pPr>
      <w:r>
        <w:rPr>
          <w:rFonts w:ascii="Arial" w:eastAsia="Arial" w:hAnsi="Arial" w:cs="Arial"/>
          <w:b/>
          <w:bCs/>
          <w:sz w:val="24"/>
          <w:szCs w:val="24"/>
        </w:rPr>
        <w:t>RUBRICS FOR CALCULATION</w:t>
      </w:r>
    </w:p>
    <w:p w14:paraId="1D4667A8" w14:textId="77777777" w:rsidR="008D45EB" w:rsidRDefault="008D45EB">
      <w:pPr>
        <w:tabs>
          <w:tab w:val="left" w:pos="9810"/>
        </w:tabs>
        <w:spacing w:before="120" w:after="80"/>
        <w:jc w:val="both"/>
        <w:rPr>
          <w:rFonts w:ascii="Arial" w:eastAsia="Arial" w:hAnsi="Arial" w:cs="Arial"/>
          <w:b/>
          <w:bCs/>
          <w:sz w:val="24"/>
          <w:szCs w:val="24"/>
        </w:rPr>
      </w:pPr>
    </w:p>
    <w:tbl>
      <w:tblPr>
        <w:tblStyle w:val="Style10"/>
        <w:tblW w:w="10525" w:type="dxa"/>
        <w:tblInd w:w="0" w:type="dxa"/>
        <w:tblLayout w:type="fixed"/>
        <w:tblLook w:val="04A0" w:firstRow="1" w:lastRow="0" w:firstColumn="1" w:lastColumn="0" w:noHBand="0" w:noVBand="1"/>
      </w:tblPr>
      <w:tblGrid>
        <w:gridCol w:w="1615"/>
        <w:gridCol w:w="1386"/>
        <w:gridCol w:w="1854"/>
        <w:gridCol w:w="1890"/>
        <w:gridCol w:w="1980"/>
        <w:gridCol w:w="1800"/>
      </w:tblGrid>
      <w:tr w:rsidR="008D45EB" w14:paraId="1CBE036E" w14:textId="77777777">
        <w:trPr>
          <w:trHeight w:val="799"/>
        </w:trPr>
        <w:tc>
          <w:tcPr>
            <w:tcW w:w="1615" w:type="dxa"/>
            <w:tcBorders>
              <w:top w:val="single" w:sz="4" w:space="0" w:color="000000"/>
              <w:left w:val="single" w:sz="4" w:space="0" w:color="000000"/>
              <w:bottom w:val="single" w:sz="4" w:space="0" w:color="000000"/>
              <w:right w:val="single" w:sz="4" w:space="0" w:color="000000"/>
            </w:tcBorders>
            <w:vAlign w:val="center"/>
          </w:tcPr>
          <w:p w14:paraId="31036C1A" w14:textId="77777777" w:rsidR="008D45EB" w:rsidRDefault="00000000">
            <w:pPr>
              <w:jc w:val="center"/>
              <w:rPr>
                <w:rFonts w:ascii="Cambria" w:eastAsia="Cambria" w:hAnsi="Cambria" w:cs="Cambria"/>
                <w:b/>
                <w:bCs/>
                <w:color w:val="000000"/>
                <w:sz w:val="24"/>
                <w:szCs w:val="24"/>
              </w:rPr>
            </w:pPr>
            <w:r>
              <w:rPr>
                <w:rFonts w:ascii="Cambria" w:eastAsia="Cambria" w:hAnsi="Cambria" w:cs="Cambria"/>
                <w:b/>
                <w:bCs/>
                <w:color w:val="000000"/>
                <w:sz w:val="24"/>
                <w:szCs w:val="24"/>
              </w:rPr>
              <w:t>Criteria</w:t>
            </w:r>
          </w:p>
        </w:tc>
        <w:tc>
          <w:tcPr>
            <w:tcW w:w="1386" w:type="dxa"/>
            <w:tcBorders>
              <w:top w:val="single" w:sz="4" w:space="0" w:color="000000"/>
              <w:left w:val="nil"/>
              <w:bottom w:val="single" w:sz="4" w:space="0" w:color="000000"/>
              <w:right w:val="single" w:sz="4" w:space="0" w:color="000000"/>
            </w:tcBorders>
            <w:vAlign w:val="center"/>
          </w:tcPr>
          <w:p w14:paraId="6B56F3A4" w14:textId="77777777" w:rsidR="008D45EB" w:rsidRDefault="00000000">
            <w:pPr>
              <w:jc w:val="center"/>
              <w:rPr>
                <w:rFonts w:ascii="Cambria" w:eastAsia="Cambria" w:hAnsi="Cambria" w:cs="Cambria"/>
                <w:b/>
                <w:bCs/>
                <w:color w:val="000000"/>
                <w:sz w:val="24"/>
                <w:szCs w:val="24"/>
              </w:rPr>
            </w:pPr>
            <w:r>
              <w:rPr>
                <w:rFonts w:ascii="Cambria" w:eastAsia="Cambria" w:hAnsi="Cambria" w:cs="Cambria"/>
                <w:b/>
                <w:bCs/>
                <w:color w:val="000000"/>
                <w:sz w:val="24"/>
                <w:szCs w:val="24"/>
              </w:rPr>
              <w:t>Weightage</w:t>
            </w:r>
          </w:p>
        </w:tc>
        <w:tc>
          <w:tcPr>
            <w:tcW w:w="1854" w:type="dxa"/>
            <w:tcBorders>
              <w:top w:val="single" w:sz="4" w:space="0" w:color="000000"/>
              <w:left w:val="nil"/>
              <w:bottom w:val="single" w:sz="4" w:space="0" w:color="000000"/>
              <w:right w:val="single" w:sz="4" w:space="0" w:color="000000"/>
            </w:tcBorders>
            <w:vAlign w:val="center"/>
          </w:tcPr>
          <w:p w14:paraId="01CDBE63" w14:textId="77777777" w:rsidR="008D45EB" w:rsidRDefault="00000000">
            <w:pPr>
              <w:jc w:val="center"/>
              <w:rPr>
                <w:rFonts w:ascii="Cambria" w:eastAsia="Cambria" w:hAnsi="Cambria" w:cs="Cambria"/>
                <w:b/>
                <w:bCs/>
                <w:color w:val="000000"/>
                <w:sz w:val="24"/>
                <w:szCs w:val="24"/>
              </w:rPr>
            </w:pPr>
            <w:r>
              <w:rPr>
                <w:rFonts w:ascii="Cambria" w:eastAsia="Cambria" w:hAnsi="Cambria" w:cs="Cambria"/>
                <w:b/>
                <w:bCs/>
                <w:color w:val="000000"/>
                <w:sz w:val="24"/>
                <w:szCs w:val="24"/>
              </w:rPr>
              <w:t>Level 4 – Exemplary</w:t>
            </w:r>
          </w:p>
        </w:tc>
        <w:tc>
          <w:tcPr>
            <w:tcW w:w="1890" w:type="dxa"/>
            <w:tcBorders>
              <w:top w:val="single" w:sz="4" w:space="0" w:color="000000"/>
              <w:left w:val="nil"/>
              <w:bottom w:val="single" w:sz="4" w:space="0" w:color="000000"/>
              <w:right w:val="single" w:sz="4" w:space="0" w:color="000000"/>
            </w:tcBorders>
            <w:vAlign w:val="center"/>
          </w:tcPr>
          <w:p w14:paraId="4D0D8D58" w14:textId="77777777" w:rsidR="008D45EB" w:rsidRDefault="00000000">
            <w:pPr>
              <w:jc w:val="center"/>
              <w:rPr>
                <w:rFonts w:ascii="Cambria" w:eastAsia="Cambria" w:hAnsi="Cambria" w:cs="Cambria"/>
                <w:b/>
                <w:bCs/>
                <w:color w:val="000000"/>
                <w:sz w:val="24"/>
                <w:szCs w:val="24"/>
              </w:rPr>
            </w:pPr>
            <w:r>
              <w:rPr>
                <w:rFonts w:ascii="Cambria" w:eastAsia="Cambria" w:hAnsi="Cambria" w:cs="Cambria"/>
                <w:b/>
                <w:bCs/>
                <w:color w:val="000000"/>
                <w:sz w:val="24"/>
                <w:szCs w:val="24"/>
              </w:rPr>
              <w:t>Level 3 – Proficient</w:t>
            </w:r>
          </w:p>
        </w:tc>
        <w:tc>
          <w:tcPr>
            <w:tcW w:w="1980" w:type="dxa"/>
            <w:tcBorders>
              <w:top w:val="single" w:sz="4" w:space="0" w:color="000000"/>
              <w:left w:val="nil"/>
              <w:bottom w:val="single" w:sz="4" w:space="0" w:color="000000"/>
              <w:right w:val="single" w:sz="4" w:space="0" w:color="000000"/>
            </w:tcBorders>
            <w:vAlign w:val="center"/>
          </w:tcPr>
          <w:p w14:paraId="1BF43759" w14:textId="77777777" w:rsidR="008D45EB" w:rsidRDefault="00000000">
            <w:pPr>
              <w:jc w:val="center"/>
              <w:rPr>
                <w:rFonts w:ascii="Cambria" w:eastAsia="Cambria" w:hAnsi="Cambria" w:cs="Cambria"/>
                <w:b/>
                <w:bCs/>
                <w:color w:val="000000"/>
                <w:sz w:val="24"/>
                <w:szCs w:val="24"/>
              </w:rPr>
            </w:pPr>
            <w:bookmarkStart w:id="2" w:name="_heading=h.ohyn0271z506" w:colFirst="0" w:colLast="0"/>
            <w:bookmarkEnd w:id="2"/>
            <w:r>
              <w:rPr>
                <w:rFonts w:ascii="Cambria" w:eastAsia="Cambria" w:hAnsi="Cambria" w:cs="Cambria"/>
                <w:b/>
                <w:bCs/>
                <w:color w:val="000000"/>
                <w:sz w:val="24"/>
                <w:szCs w:val="24"/>
              </w:rPr>
              <w:t>Level 2 – Developing</w:t>
            </w:r>
          </w:p>
        </w:tc>
        <w:tc>
          <w:tcPr>
            <w:tcW w:w="1800" w:type="dxa"/>
            <w:tcBorders>
              <w:top w:val="single" w:sz="4" w:space="0" w:color="000000"/>
              <w:left w:val="nil"/>
              <w:bottom w:val="single" w:sz="4" w:space="0" w:color="000000"/>
              <w:right w:val="single" w:sz="4" w:space="0" w:color="000000"/>
            </w:tcBorders>
            <w:vAlign w:val="center"/>
          </w:tcPr>
          <w:p w14:paraId="02FC1BAA" w14:textId="77777777" w:rsidR="008D45EB" w:rsidRDefault="00000000">
            <w:pPr>
              <w:jc w:val="center"/>
              <w:rPr>
                <w:rFonts w:ascii="Cambria" w:eastAsia="Cambria" w:hAnsi="Cambria" w:cs="Cambria"/>
                <w:b/>
                <w:bCs/>
                <w:color w:val="000000"/>
                <w:sz w:val="24"/>
                <w:szCs w:val="24"/>
              </w:rPr>
            </w:pPr>
            <w:r>
              <w:rPr>
                <w:rFonts w:ascii="Cambria" w:eastAsia="Cambria" w:hAnsi="Cambria" w:cs="Cambria"/>
                <w:b/>
                <w:bCs/>
                <w:color w:val="000000"/>
                <w:sz w:val="24"/>
                <w:szCs w:val="24"/>
              </w:rPr>
              <w:t>Level 1 – Beginning</w:t>
            </w:r>
          </w:p>
        </w:tc>
      </w:tr>
      <w:tr w:rsidR="008D45EB" w14:paraId="08DF773A"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40964F0E" w14:textId="77777777" w:rsidR="008D45EB" w:rsidRDefault="00000000">
            <w:pPr>
              <w:jc w:val="center"/>
              <w:rPr>
                <w:rFonts w:ascii="Cambria" w:eastAsia="Cambria" w:hAnsi="Cambria" w:cs="Cambria"/>
                <w:color w:val="000000"/>
                <w:sz w:val="24"/>
                <w:szCs w:val="24"/>
              </w:rPr>
            </w:pPr>
            <w:r>
              <w:rPr>
                <w:rFonts w:ascii="Arial" w:eastAsia="Arial" w:hAnsi="Arial" w:cs="Arial"/>
                <w:color w:val="000000"/>
              </w:rPr>
              <w:t>Technical Content Accuracy</w:t>
            </w:r>
          </w:p>
        </w:tc>
        <w:tc>
          <w:tcPr>
            <w:tcW w:w="1386" w:type="dxa"/>
            <w:tcBorders>
              <w:top w:val="nil"/>
              <w:left w:val="nil"/>
              <w:bottom w:val="single" w:sz="4" w:space="0" w:color="000000"/>
              <w:right w:val="single" w:sz="4" w:space="0" w:color="000000"/>
            </w:tcBorders>
            <w:vAlign w:val="center"/>
          </w:tcPr>
          <w:p w14:paraId="6163B07D" w14:textId="77777777" w:rsidR="008D45EB" w:rsidRDefault="00000000">
            <w:pPr>
              <w:jc w:val="center"/>
              <w:rPr>
                <w:rFonts w:ascii="Cambria" w:eastAsia="Cambria" w:hAnsi="Cambria" w:cs="Cambria"/>
                <w:color w:val="000000"/>
                <w:sz w:val="24"/>
                <w:szCs w:val="24"/>
              </w:rPr>
            </w:pPr>
            <w:r>
              <w:rPr>
                <w:rFonts w:ascii="Arial" w:eastAsia="Arial" w:hAnsi="Arial" w:cs="Arial"/>
                <w:color w:val="000000"/>
              </w:rPr>
              <w:t>30</w:t>
            </w:r>
          </w:p>
        </w:tc>
        <w:tc>
          <w:tcPr>
            <w:tcW w:w="1854" w:type="dxa"/>
            <w:tcBorders>
              <w:top w:val="nil"/>
              <w:left w:val="nil"/>
              <w:bottom w:val="single" w:sz="4" w:space="0" w:color="000000"/>
              <w:right w:val="single" w:sz="4" w:space="0" w:color="000000"/>
            </w:tcBorders>
            <w:vAlign w:val="center"/>
          </w:tcPr>
          <w:p w14:paraId="48769489" w14:textId="77777777" w:rsidR="008D45EB" w:rsidRDefault="00000000">
            <w:pPr>
              <w:jc w:val="center"/>
              <w:rPr>
                <w:rFonts w:ascii="Cambria" w:eastAsia="Cambria" w:hAnsi="Cambria" w:cs="Cambria"/>
                <w:color w:val="000000"/>
                <w:sz w:val="24"/>
                <w:szCs w:val="24"/>
              </w:rPr>
            </w:pPr>
            <w:r>
              <w:rPr>
                <w:rFonts w:ascii="Arial" w:eastAsia="Arial" w:hAnsi="Arial" w:cs="Arial"/>
                <w:color w:val="000000"/>
              </w:rPr>
              <w:t>Highly accurate, in-depth, and insightful technical explanation</w:t>
            </w:r>
          </w:p>
        </w:tc>
        <w:tc>
          <w:tcPr>
            <w:tcW w:w="1890" w:type="dxa"/>
            <w:tcBorders>
              <w:top w:val="nil"/>
              <w:left w:val="nil"/>
              <w:bottom w:val="single" w:sz="4" w:space="0" w:color="000000"/>
              <w:right w:val="single" w:sz="4" w:space="0" w:color="000000"/>
            </w:tcBorders>
            <w:vAlign w:val="center"/>
          </w:tcPr>
          <w:p w14:paraId="082D1F8B" w14:textId="77777777" w:rsidR="008D45EB" w:rsidRDefault="00000000">
            <w:pPr>
              <w:jc w:val="center"/>
              <w:rPr>
                <w:rFonts w:ascii="Cambria" w:eastAsia="Cambria" w:hAnsi="Cambria" w:cs="Cambria"/>
                <w:color w:val="000000"/>
                <w:sz w:val="24"/>
                <w:szCs w:val="24"/>
              </w:rPr>
            </w:pPr>
            <w:r>
              <w:rPr>
                <w:rFonts w:ascii="Arial" w:eastAsia="Arial" w:hAnsi="Arial" w:cs="Arial"/>
                <w:color w:val="000000"/>
              </w:rPr>
              <w:t>Technically correct content with adequate depth and clarity</w:t>
            </w:r>
          </w:p>
        </w:tc>
        <w:tc>
          <w:tcPr>
            <w:tcW w:w="1980" w:type="dxa"/>
            <w:tcBorders>
              <w:top w:val="nil"/>
              <w:left w:val="nil"/>
              <w:bottom w:val="single" w:sz="4" w:space="0" w:color="000000"/>
              <w:right w:val="single" w:sz="4" w:space="0" w:color="000000"/>
            </w:tcBorders>
            <w:vAlign w:val="center"/>
          </w:tcPr>
          <w:p w14:paraId="461FCDD2" w14:textId="77777777" w:rsidR="008D45EB" w:rsidRDefault="00000000">
            <w:pPr>
              <w:jc w:val="center"/>
              <w:rPr>
                <w:rFonts w:ascii="Cambria" w:eastAsia="Cambria" w:hAnsi="Cambria" w:cs="Cambria"/>
                <w:color w:val="000000"/>
                <w:sz w:val="24"/>
                <w:szCs w:val="24"/>
              </w:rPr>
            </w:pPr>
            <w:r>
              <w:rPr>
                <w:rFonts w:ascii="Arial" w:eastAsia="Arial" w:hAnsi="Arial" w:cs="Arial"/>
                <w:color w:val="000000"/>
              </w:rPr>
              <w:t>Basic concepts presented with limited accuracy and depth</w:t>
            </w:r>
          </w:p>
        </w:tc>
        <w:tc>
          <w:tcPr>
            <w:tcW w:w="1800" w:type="dxa"/>
            <w:tcBorders>
              <w:top w:val="nil"/>
              <w:left w:val="nil"/>
              <w:bottom w:val="single" w:sz="4" w:space="0" w:color="000000"/>
              <w:right w:val="single" w:sz="4" w:space="0" w:color="000000"/>
            </w:tcBorders>
            <w:vAlign w:val="center"/>
          </w:tcPr>
          <w:p w14:paraId="4D27BF37" w14:textId="77777777" w:rsidR="008D45EB" w:rsidRDefault="00000000">
            <w:pPr>
              <w:jc w:val="center"/>
              <w:rPr>
                <w:rFonts w:ascii="Cambria" w:eastAsia="Cambria" w:hAnsi="Cambria" w:cs="Cambria"/>
                <w:color w:val="000000"/>
                <w:sz w:val="24"/>
                <w:szCs w:val="24"/>
              </w:rPr>
            </w:pPr>
            <w:r>
              <w:rPr>
                <w:rFonts w:ascii="Arial" w:eastAsia="Arial" w:hAnsi="Arial" w:cs="Arial"/>
                <w:color w:val="000000"/>
              </w:rPr>
              <w:t>Content contains major technical errors; concepts poorly understood</w:t>
            </w:r>
          </w:p>
        </w:tc>
      </w:tr>
      <w:tr w:rsidR="008D45EB" w14:paraId="09DF5991"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7FEDA22A" w14:textId="77777777" w:rsidR="008D45EB" w:rsidRDefault="00000000">
            <w:pPr>
              <w:jc w:val="center"/>
              <w:rPr>
                <w:rFonts w:ascii="Cambria" w:eastAsia="Cambria" w:hAnsi="Cambria" w:cs="Cambria"/>
                <w:color w:val="000000"/>
                <w:sz w:val="24"/>
                <w:szCs w:val="24"/>
              </w:rPr>
            </w:pPr>
            <w:r>
              <w:rPr>
                <w:rFonts w:ascii="Arial" w:eastAsia="Arial" w:hAnsi="Arial" w:cs="Arial"/>
                <w:color w:val="000000"/>
              </w:rPr>
              <w:t>Problem Identification</w:t>
            </w:r>
          </w:p>
        </w:tc>
        <w:tc>
          <w:tcPr>
            <w:tcW w:w="1386" w:type="dxa"/>
            <w:tcBorders>
              <w:top w:val="nil"/>
              <w:left w:val="nil"/>
              <w:bottom w:val="single" w:sz="4" w:space="0" w:color="000000"/>
              <w:right w:val="single" w:sz="4" w:space="0" w:color="000000"/>
            </w:tcBorders>
            <w:vAlign w:val="center"/>
          </w:tcPr>
          <w:p w14:paraId="5A732B01" w14:textId="77777777" w:rsidR="008D45EB" w:rsidRDefault="00000000">
            <w:pPr>
              <w:jc w:val="center"/>
              <w:rPr>
                <w:rFonts w:ascii="Cambria" w:eastAsia="Cambria" w:hAnsi="Cambria" w:cs="Cambria"/>
                <w:color w:val="000000"/>
                <w:sz w:val="24"/>
                <w:szCs w:val="24"/>
              </w:rPr>
            </w:pPr>
            <w:r>
              <w:rPr>
                <w:rFonts w:ascii="Arial" w:eastAsia="Arial" w:hAnsi="Arial" w:cs="Arial"/>
                <w:color w:val="000000"/>
              </w:rPr>
              <w:t>25</w:t>
            </w:r>
          </w:p>
        </w:tc>
        <w:tc>
          <w:tcPr>
            <w:tcW w:w="1854" w:type="dxa"/>
            <w:tcBorders>
              <w:top w:val="nil"/>
              <w:left w:val="nil"/>
              <w:bottom w:val="single" w:sz="4" w:space="0" w:color="000000"/>
              <w:right w:val="single" w:sz="4" w:space="0" w:color="000000"/>
            </w:tcBorders>
            <w:vAlign w:val="center"/>
          </w:tcPr>
          <w:p w14:paraId="0F45A80C" w14:textId="77777777" w:rsidR="008D45EB" w:rsidRDefault="00000000">
            <w:pPr>
              <w:jc w:val="center"/>
              <w:rPr>
                <w:rFonts w:ascii="Cambria" w:eastAsia="Cambria" w:hAnsi="Cambria" w:cs="Cambria"/>
                <w:color w:val="000000"/>
                <w:sz w:val="24"/>
                <w:szCs w:val="24"/>
              </w:rPr>
            </w:pPr>
            <w:r>
              <w:rPr>
                <w:rFonts w:ascii="Arial" w:eastAsia="Arial" w:hAnsi="Arial" w:cs="Arial"/>
                <w:color w:val="000000"/>
              </w:rPr>
              <w:t>Problem rigorously analyzed using appropriate and advanced methods</w:t>
            </w:r>
          </w:p>
        </w:tc>
        <w:tc>
          <w:tcPr>
            <w:tcW w:w="1890" w:type="dxa"/>
            <w:tcBorders>
              <w:top w:val="nil"/>
              <w:left w:val="nil"/>
              <w:bottom w:val="single" w:sz="4" w:space="0" w:color="000000"/>
              <w:right w:val="single" w:sz="4" w:space="0" w:color="000000"/>
            </w:tcBorders>
            <w:vAlign w:val="center"/>
          </w:tcPr>
          <w:p w14:paraId="7E4C904C" w14:textId="77777777" w:rsidR="008D45EB" w:rsidRDefault="00000000">
            <w:pPr>
              <w:jc w:val="center"/>
              <w:rPr>
                <w:rFonts w:ascii="Cambria" w:eastAsia="Cambria" w:hAnsi="Cambria" w:cs="Cambria"/>
                <w:color w:val="000000"/>
                <w:sz w:val="24"/>
                <w:szCs w:val="24"/>
              </w:rPr>
            </w:pPr>
            <w:r>
              <w:rPr>
                <w:rFonts w:ascii="Arial" w:eastAsia="Arial" w:hAnsi="Arial" w:cs="Arial"/>
                <w:color w:val="000000"/>
              </w:rPr>
              <w:t>Problem clearly defined with a logical engineering approach</w:t>
            </w:r>
          </w:p>
        </w:tc>
        <w:tc>
          <w:tcPr>
            <w:tcW w:w="1980" w:type="dxa"/>
            <w:tcBorders>
              <w:top w:val="nil"/>
              <w:left w:val="nil"/>
              <w:bottom w:val="single" w:sz="4" w:space="0" w:color="000000"/>
              <w:right w:val="single" w:sz="4" w:space="0" w:color="000000"/>
            </w:tcBorders>
            <w:vAlign w:val="center"/>
          </w:tcPr>
          <w:p w14:paraId="5A48BFCD" w14:textId="77777777" w:rsidR="008D45EB" w:rsidRDefault="00000000">
            <w:pPr>
              <w:jc w:val="center"/>
              <w:rPr>
                <w:rFonts w:ascii="Cambria" w:eastAsia="Cambria" w:hAnsi="Cambria" w:cs="Cambria"/>
                <w:color w:val="000000"/>
                <w:sz w:val="24"/>
                <w:szCs w:val="24"/>
              </w:rPr>
            </w:pPr>
            <w:r>
              <w:rPr>
                <w:rFonts w:ascii="Arial" w:eastAsia="Arial" w:hAnsi="Arial" w:cs="Arial"/>
                <w:color w:val="000000"/>
              </w:rPr>
              <w:t>Problem identified but analysis or methodology is weak</w:t>
            </w:r>
          </w:p>
        </w:tc>
        <w:tc>
          <w:tcPr>
            <w:tcW w:w="1800" w:type="dxa"/>
            <w:tcBorders>
              <w:top w:val="nil"/>
              <w:left w:val="nil"/>
              <w:bottom w:val="single" w:sz="4" w:space="0" w:color="000000"/>
              <w:right w:val="single" w:sz="4" w:space="0" w:color="000000"/>
            </w:tcBorders>
            <w:vAlign w:val="center"/>
          </w:tcPr>
          <w:p w14:paraId="33F2EF9E" w14:textId="77777777" w:rsidR="008D45EB" w:rsidRDefault="00000000">
            <w:pPr>
              <w:jc w:val="center"/>
              <w:rPr>
                <w:rFonts w:ascii="Cambria" w:eastAsia="Cambria" w:hAnsi="Cambria" w:cs="Cambria"/>
                <w:color w:val="000000"/>
                <w:sz w:val="24"/>
                <w:szCs w:val="24"/>
              </w:rPr>
            </w:pPr>
            <w:r>
              <w:rPr>
                <w:rFonts w:ascii="Arial" w:eastAsia="Arial" w:hAnsi="Arial" w:cs="Arial"/>
                <w:color w:val="000000"/>
              </w:rPr>
              <w:t>Problem statement unclear or incorrect; no logical approach</w:t>
            </w:r>
          </w:p>
        </w:tc>
      </w:tr>
      <w:tr w:rsidR="008D45EB" w14:paraId="561132F9"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587BC8FF" w14:textId="77777777" w:rsidR="008D45EB" w:rsidRDefault="00000000">
            <w:pPr>
              <w:jc w:val="center"/>
              <w:rPr>
                <w:rFonts w:ascii="Cambria" w:eastAsia="Cambria" w:hAnsi="Cambria" w:cs="Cambria"/>
                <w:color w:val="000000"/>
                <w:sz w:val="24"/>
                <w:szCs w:val="24"/>
              </w:rPr>
            </w:pPr>
            <w:r>
              <w:rPr>
                <w:rFonts w:ascii="Arial" w:eastAsia="Arial" w:hAnsi="Arial" w:cs="Arial"/>
                <w:color w:val="000000"/>
              </w:rPr>
              <w:t>Use of Tools</w:t>
            </w:r>
          </w:p>
        </w:tc>
        <w:tc>
          <w:tcPr>
            <w:tcW w:w="1386" w:type="dxa"/>
            <w:tcBorders>
              <w:top w:val="nil"/>
              <w:left w:val="nil"/>
              <w:bottom w:val="single" w:sz="4" w:space="0" w:color="000000"/>
              <w:right w:val="single" w:sz="4" w:space="0" w:color="000000"/>
            </w:tcBorders>
            <w:vAlign w:val="center"/>
          </w:tcPr>
          <w:p w14:paraId="1FDAB6C1" w14:textId="77777777" w:rsidR="008D45EB" w:rsidRDefault="00000000">
            <w:pPr>
              <w:jc w:val="center"/>
              <w:rPr>
                <w:rFonts w:ascii="Cambria" w:eastAsia="Cambria" w:hAnsi="Cambria" w:cs="Cambria"/>
                <w:color w:val="000000"/>
                <w:sz w:val="24"/>
                <w:szCs w:val="24"/>
              </w:rPr>
            </w:pPr>
            <w:r>
              <w:rPr>
                <w:rFonts w:ascii="Arial" w:eastAsia="Arial" w:hAnsi="Arial" w:cs="Arial"/>
                <w:color w:val="000000"/>
              </w:rPr>
              <w:t>20</w:t>
            </w:r>
          </w:p>
        </w:tc>
        <w:tc>
          <w:tcPr>
            <w:tcW w:w="1854" w:type="dxa"/>
            <w:tcBorders>
              <w:top w:val="nil"/>
              <w:left w:val="nil"/>
              <w:bottom w:val="single" w:sz="4" w:space="0" w:color="000000"/>
              <w:right w:val="single" w:sz="4" w:space="0" w:color="000000"/>
            </w:tcBorders>
            <w:vAlign w:val="center"/>
          </w:tcPr>
          <w:p w14:paraId="24A1D4F8" w14:textId="77777777" w:rsidR="008D45EB" w:rsidRDefault="00000000">
            <w:pPr>
              <w:jc w:val="center"/>
              <w:rPr>
                <w:rFonts w:ascii="Cambria" w:eastAsia="Cambria" w:hAnsi="Cambria" w:cs="Cambria"/>
                <w:color w:val="000000"/>
                <w:sz w:val="24"/>
                <w:szCs w:val="24"/>
              </w:rPr>
            </w:pPr>
            <w:r>
              <w:rPr>
                <w:rFonts w:ascii="Arial" w:eastAsia="Arial" w:hAnsi="Arial" w:cs="Arial"/>
                <w:color w:val="000000"/>
              </w:rPr>
              <w:t>Advanced tools, well-analyzed data, and highly effective visuals</w:t>
            </w:r>
          </w:p>
        </w:tc>
        <w:tc>
          <w:tcPr>
            <w:tcW w:w="1890" w:type="dxa"/>
            <w:tcBorders>
              <w:top w:val="nil"/>
              <w:left w:val="nil"/>
              <w:bottom w:val="single" w:sz="4" w:space="0" w:color="000000"/>
              <w:right w:val="single" w:sz="4" w:space="0" w:color="000000"/>
            </w:tcBorders>
            <w:vAlign w:val="center"/>
          </w:tcPr>
          <w:p w14:paraId="6F73F32D" w14:textId="77777777" w:rsidR="008D45EB" w:rsidRDefault="00000000">
            <w:pPr>
              <w:jc w:val="center"/>
              <w:rPr>
                <w:rFonts w:ascii="Cambria" w:eastAsia="Cambria" w:hAnsi="Cambria" w:cs="Cambria"/>
                <w:color w:val="000000"/>
                <w:sz w:val="24"/>
                <w:szCs w:val="24"/>
              </w:rPr>
            </w:pPr>
            <w:r>
              <w:rPr>
                <w:rFonts w:ascii="Arial" w:eastAsia="Arial" w:hAnsi="Arial" w:cs="Arial"/>
                <w:color w:val="000000"/>
              </w:rPr>
              <w:t>Appropriate tools and data used effectively with clear visuals</w:t>
            </w:r>
          </w:p>
        </w:tc>
        <w:tc>
          <w:tcPr>
            <w:tcW w:w="1980" w:type="dxa"/>
            <w:tcBorders>
              <w:top w:val="nil"/>
              <w:left w:val="nil"/>
              <w:bottom w:val="single" w:sz="4" w:space="0" w:color="000000"/>
              <w:right w:val="single" w:sz="4" w:space="0" w:color="000000"/>
            </w:tcBorders>
            <w:vAlign w:val="center"/>
          </w:tcPr>
          <w:p w14:paraId="4E44F152" w14:textId="77777777" w:rsidR="008D45EB" w:rsidRDefault="00000000">
            <w:pPr>
              <w:jc w:val="center"/>
              <w:rPr>
                <w:rFonts w:ascii="Cambria" w:eastAsia="Cambria" w:hAnsi="Cambria" w:cs="Cambria"/>
                <w:color w:val="000000"/>
                <w:sz w:val="24"/>
                <w:szCs w:val="24"/>
              </w:rPr>
            </w:pPr>
            <w:r>
              <w:rPr>
                <w:rFonts w:ascii="Arial" w:eastAsia="Arial" w:hAnsi="Arial" w:cs="Arial"/>
                <w:color w:val="000000"/>
              </w:rPr>
              <w:t>Limited use of tools and basic data interpretation</w:t>
            </w:r>
          </w:p>
        </w:tc>
        <w:tc>
          <w:tcPr>
            <w:tcW w:w="1800" w:type="dxa"/>
            <w:tcBorders>
              <w:top w:val="nil"/>
              <w:left w:val="nil"/>
              <w:bottom w:val="single" w:sz="4" w:space="0" w:color="000000"/>
              <w:right w:val="single" w:sz="4" w:space="0" w:color="000000"/>
            </w:tcBorders>
            <w:vAlign w:val="center"/>
          </w:tcPr>
          <w:p w14:paraId="45EAA6E3" w14:textId="77777777" w:rsidR="008D45EB" w:rsidRDefault="00000000">
            <w:pPr>
              <w:jc w:val="center"/>
              <w:rPr>
                <w:rFonts w:ascii="Cambria" w:eastAsia="Cambria" w:hAnsi="Cambria" w:cs="Cambria"/>
                <w:color w:val="000000"/>
                <w:sz w:val="24"/>
                <w:szCs w:val="24"/>
              </w:rPr>
            </w:pPr>
            <w:r>
              <w:rPr>
                <w:rFonts w:ascii="Arial" w:eastAsia="Arial" w:hAnsi="Arial" w:cs="Arial"/>
                <w:color w:val="000000"/>
              </w:rPr>
              <w:t>Minimal or incorrect use of tools and data; poor visuals</w:t>
            </w:r>
          </w:p>
        </w:tc>
      </w:tr>
      <w:tr w:rsidR="008D45EB" w14:paraId="3F2AAB22"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6CDD527F" w14:textId="77777777" w:rsidR="008D45EB" w:rsidRDefault="00000000">
            <w:pPr>
              <w:jc w:val="center"/>
              <w:rPr>
                <w:rFonts w:ascii="Cambria" w:eastAsia="Cambria" w:hAnsi="Cambria" w:cs="Cambria"/>
                <w:color w:val="000000"/>
                <w:sz w:val="24"/>
                <w:szCs w:val="24"/>
              </w:rPr>
            </w:pPr>
            <w:r>
              <w:rPr>
                <w:rFonts w:ascii="Arial" w:eastAsia="Arial" w:hAnsi="Arial" w:cs="Arial"/>
                <w:color w:val="000000"/>
              </w:rPr>
              <w:t>Communication</w:t>
            </w:r>
          </w:p>
        </w:tc>
        <w:tc>
          <w:tcPr>
            <w:tcW w:w="1386" w:type="dxa"/>
            <w:tcBorders>
              <w:top w:val="nil"/>
              <w:left w:val="nil"/>
              <w:bottom w:val="single" w:sz="4" w:space="0" w:color="000000"/>
              <w:right w:val="single" w:sz="4" w:space="0" w:color="000000"/>
            </w:tcBorders>
            <w:vAlign w:val="center"/>
          </w:tcPr>
          <w:p w14:paraId="01B2BC64" w14:textId="77777777" w:rsidR="008D45EB" w:rsidRDefault="00000000">
            <w:pPr>
              <w:jc w:val="center"/>
              <w:rPr>
                <w:rFonts w:ascii="Cambria" w:eastAsia="Cambria" w:hAnsi="Cambria" w:cs="Cambria"/>
                <w:color w:val="000000"/>
                <w:sz w:val="24"/>
                <w:szCs w:val="24"/>
              </w:rPr>
            </w:pPr>
            <w:r>
              <w:rPr>
                <w:rFonts w:ascii="Arial" w:eastAsia="Arial" w:hAnsi="Arial" w:cs="Arial"/>
                <w:color w:val="000000"/>
              </w:rPr>
              <w:t>15</w:t>
            </w:r>
          </w:p>
        </w:tc>
        <w:tc>
          <w:tcPr>
            <w:tcW w:w="1854" w:type="dxa"/>
            <w:tcBorders>
              <w:top w:val="nil"/>
              <w:left w:val="nil"/>
              <w:bottom w:val="single" w:sz="4" w:space="0" w:color="000000"/>
              <w:right w:val="single" w:sz="4" w:space="0" w:color="000000"/>
            </w:tcBorders>
            <w:vAlign w:val="center"/>
          </w:tcPr>
          <w:p w14:paraId="40F1EB52" w14:textId="77777777" w:rsidR="008D45EB" w:rsidRDefault="00000000">
            <w:pPr>
              <w:jc w:val="center"/>
              <w:rPr>
                <w:rFonts w:ascii="Cambria" w:eastAsia="Cambria" w:hAnsi="Cambria" w:cs="Cambria"/>
                <w:color w:val="000000"/>
                <w:sz w:val="24"/>
                <w:szCs w:val="24"/>
              </w:rPr>
            </w:pPr>
            <w:r>
              <w:rPr>
                <w:rFonts w:ascii="Arial" w:eastAsia="Arial" w:hAnsi="Arial" w:cs="Arial"/>
                <w:color w:val="000000"/>
              </w:rPr>
              <w:t>Highly engaging, confident, and audience-focused delivery</w:t>
            </w:r>
          </w:p>
        </w:tc>
        <w:tc>
          <w:tcPr>
            <w:tcW w:w="1890" w:type="dxa"/>
            <w:tcBorders>
              <w:top w:val="nil"/>
              <w:left w:val="nil"/>
              <w:bottom w:val="single" w:sz="4" w:space="0" w:color="000000"/>
              <w:right w:val="single" w:sz="4" w:space="0" w:color="000000"/>
            </w:tcBorders>
            <w:vAlign w:val="center"/>
          </w:tcPr>
          <w:p w14:paraId="1BDD7BF7" w14:textId="77777777" w:rsidR="008D45EB" w:rsidRDefault="00000000">
            <w:pPr>
              <w:jc w:val="center"/>
              <w:rPr>
                <w:rFonts w:ascii="Cambria" w:eastAsia="Cambria" w:hAnsi="Cambria" w:cs="Cambria"/>
                <w:color w:val="000000"/>
                <w:sz w:val="24"/>
                <w:szCs w:val="24"/>
              </w:rPr>
            </w:pPr>
            <w:r>
              <w:rPr>
                <w:rFonts w:ascii="Arial" w:eastAsia="Arial" w:hAnsi="Arial" w:cs="Arial"/>
                <w:color w:val="000000"/>
              </w:rPr>
              <w:t>Clear, organized, and professional communication</w:t>
            </w:r>
          </w:p>
        </w:tc>
        <w:tc>
          <w:tcPr>
            <w:tcW w:w="1980" w:type="dxa"/>
            <w:tcBorders>
              <w:top w:val="nil"/>
              <w:left w:val="nil"/>
              <w:bottom w:val="single" w:sz="4" w:space="0" w:color="000000"/>
              <w:right w:val="single" w:sz="4" w:space="0" w:color="000000"/>
            </w:tcBorders>
            <w:vAlign w:val="center"/>
          </w:tcPr>
          <w:p w14:paraId="1AE96EAD" w14:textId="77777777" w:rsidR="008D45EB" w:rsidRDefault="00000000">
            <w:pPr>
              <w:jc w:val="center"/>
              <w:rPr>
                <w:rFonts w:ascii="Cambria" w:eastAsia="Cambria" w:hAnsi="Cambria" w:cs="Cambria"/>
                <w:color w:val="000000"/>
                <w:sz w:val="24"/>
                <w:szCs w:val="24"/>
              </w:rPr>
            </w:pPr>
            <w:r>
              <w:rPr>
                <w:rFonts w:ascii="Arial" w:eastAsia="Arial" w:hAnsi="Arial" w:cs="Arial"/>
                <w:color w:val="000000"/>
              </w:rPr>
              <w:t>Understandable but lacks clarity, structure, or confidence</w:t>
            </w:r>
          </w:p>
        </w:tc>
        <w:tc>
          <w:tcPr>
            <w:tcW w:w="1800" w:type="dxa"/>
            <w:tcBorders>
              <w:top w:val="nil"/>
              <w:left w:val="nil"/>
              <w:bottom w:val="single" w:sz="4" w:space="0" w:color="000000"/>
              <w:right w:val="single" w:sz="4" w:space="0" w:color="000000"/>
            </w:tcBorders>
            <w:vAlign w:val="center"/>
          </w:tcPr>
          <w:p w14:paraId="0847A251" w14:textId="77777777" w:rsidR="008D45EB" w:rsidRDefault="00000000">
            <w:pPr>
              <w:jc w:val="center"/>
              <w:rPr>
                <w:rFonts w:ascii="Cambria" w:eastAsia="Cambria" w:hAnsi="Cambria" w:cs="Cambria"/>
                <w:color w:val="000000"/>
                <w:sz w:val="24"/>
                <w:szCs w:val="24"/>
              </w:rPr>
            </w:pPr>
            <w:r>
              <w:rPr>
                <w:rFonts w:ascii="Arial" w:eastAsia="Arial" w:hAnsi="Arial" w:cs="Arial"/>
                <w:color w:val="000000"/>
              </w:rPr>
              <w:t>Poor organization, unclear speech, ineffective slides</w:t>
            </w:r>
          </w:p>
        </w:tc>
      </w:tr>
      <w:tr w:rsidR="008D45EB" w14:paraId="13D0F647"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62F4098C" w14:textId="77777777" w:rsidR="008D45EB" w:rsidRDefault="00000000">
            <w:pPr>
              <w:jc w:val="center"/>
              <w:rPr>
                <w:rFonts w:ascii="Cambria" w:eastAsia="Cambria" w:hAnsi="Cambria" w:cs="Cambria"/>
                <w:color w:val="000000"/>
                <w:sz w:val="24"/>
                <w:szCs w:val="24"/>
              </w:rPr>
            </w:pPr>
            <w:r>
              <w:rPr>
                <w:rFonts w:ascii="Arial" w:eastAsia="Arial" w:hAnsi="Arial" w:cs="Arial"/>
                <w:color w:val="000000"/>
              </w:rPr>
              <w:t>Professionalism</w:t>
            </w:r>
          </w:p>
        </w:tc>
        <w:tc>
          <w:tcPr>
            <w:tcW w:w="1386" w:type="dxa"/>
            <w:tcBorders>
              <w:top w:val="nil"/>
              <w:left w:val="nil"/>
              <w:bottom w:val="single" w:sz="4" w:space="0" w:color="000000"/>
              <w:right w:val="single" w:sz="4" w:space="0" w:color="000000"/>
            </w:tcBorders>
            <w:vAlign w:val="center"/>
          </w:tcPr>
          <w:p w14:paraId="471F23AA" w14:textId="77777777" w:rsidR="008D45EB" w:rsidRDefault="00000000">
            <w:pPr>
              <w:jc w:val="center"/>
              <w:rPr>
                <w:rFonts w:ascii="Cambria" w:eastAsia="Cambria" w:hAnsi="Cambria" w:cs="Cambria"/>
                <w:color w:val="000000"/>
                <w:sz w:val="24"/>
                <w:szCs w:val="24"/>
              </w:rPr>
            </w:pPr>
            <w:r>
              <w:rPr>
                <w:rFonts w:ascii="Arial" w:eastAsia="Arial" w:hAnsi="Arial" w:cs="Arial"/>
                <w:color w:val="000000"/>
              </w:rPr>
              <w:t>10</w:t>
            </w:r>
          </w:p>
        </w:tc>
        <w:tc>
          <w:tcPr>
            <w:tcW w:w="1854" w:type="dxa"/>
            <w:tcBorders>
              <w:top w:val="nil"/>
              <w:left w:val="nil"/>
              <w:bottom w:val="single" w:sz="4" w:space="0" w:color="000000"/>
              <w:right w:val="single" w:sz="4" w:space="0" w:color="000000"/>
            </w:tcBorders>
            <w:vAlign w:val="center"/>
          </w:tcPr>
          <w:p w14:paraId="10A80881" w14:textId="77777777" w:rsidR="008D45EB" w:rsidRDefault="00000000">
            <w:pPr>
              <w:jc w:val="center"/>
              <w:rPr>
                <w:rFonts w:ascii="Cambria" w:eastAsia="Cambria" w:hAnsi="Cambria" w:cs="Cambria"/>
                <w:color w:val="000000"/>
                <w:sz w:val="24"/>
                <w:szCs w:val="24"/>
              </w:rPr>
            </w:pPr>
            <w:r>
              <w:rPr>
                <w:rFonts w:ascii="Arial" w:eastAsia="Arial" w:hAnsi="Arial" w:cs="Arial"/>
                <w:color w:val="000000"/>
              </w:rPr>
              <w:t>Exemplary professionalism, leadership, and ethical awareness</w:t>
            </w:r>
          </w:p>
        </w:tc>
        <w:tc>
          <w:tcPr>
            <w:tcW w:w="1890" w:type="dxa"/>
            <w:tcBorders>
              <w:top w:val="nil"/>
              <w:left w:val="nil"/>
              <w:bottom w:val="single" w:sz="4" w:space="0" w:color="000000"/>
              <w:right w:val="single" w:sz="4" w:space="0" w:color="000000"/>
            </w:tcBorders>
            <w:vAlign w:val="center"/>
          </w:tcPr>
          <w:p w14:paraId="195AE4E1" w14:textId="77777777" w:rsidR="008D45EB" w:rsidRDefault="00000000">
            <w:pPr>
              <w:jc w:val="center"/>
              <w:rPr>
                <w:rFonts w:ascii="Cambria" w:eastAsia="Cambria" w:hAnsi="Cambria" w:cs="Cambria"/>
                <w:color w:val="000000"/>
                <w:sz w:val="24"/>
                <w:szCs w:val="24"/>
              </w:rPr>
            </w:pPr>
            <w:r>
              <w:rPr>
                <w:rFonts w:ascii="Arial" w:eastAsia="Arial" w:hAnsi="Arial" w:cs="Arial"/>
                <w:color w:val="000000"/>
              </w:rPr>
              <w:t>Professional conduct with effective team collaboration</w:t>
            </w:r>
          </w:p>
        </w:tc>
        <w:tc>
          <w:tcPr>
            <w:tcW w:w="1980" w:type="dxa"/>
            <w:tcBorders>
              <w:top w:val="nil"/>
              <w:left w:val="nil"/>
              <w:bottom w:val="single" w:sz="4" w:space="0" w:color="000000"/>
              <w:right w:val="single" w:sz="4" w:space="0" w:color="000000"/>
            </w:tcBorders>
            <w:vAlign w:val="center"/>
          </w:tcPr>
          <w:p w14:paraId="4F0B3F10" w14:textId="77777777" w:rsidR="008D45EB" w:rsidRDefault="00000000">
            <w:pPr>
              <w:jc w:val="center"/>
              <w:rPr>
                <w:rFonts w:ascii="Cambria" w:eastAsia="Cambria" w:hAnsi="Cambria" w:cs="Cambria"/>
                <w:color w:val="000000"/>
                <w:sz w:val="24"/>
                <w:szCs w:val="24"/>
              </w:rPr>
            </w:pPr>
            <w:r>
              <w:rPr>
                <w:rFonts w:ascii="Arial" w:eastAsia="Arial" w:hAnsi="Arial" w:cs="Arial"/>
                <w:color w:val="000000"/>
              </w:rPr>
              <w:t>Basic professionalism; uneven team participation</w:t>
            </w:r>
          </w:p>
        </w:tc>
        <w:tc>
          <w:tcPr>
            <w:tcW w:w="1800" w:type="dxa"/>
            <w:tcBorders>
              <w:top w:val="nil"/>
              <w:left w:val="nil"/>
              <w:bottom w:val="single" w:sz="4" w:space="0" w:color="000000"/>
              <w:right w:val="single" w:sz="4" w:space="0" w:color="000000"/>
            </w:tcBorders>
            <w:vAlign w:val="center"/>
          </w:tcPr>
          <w:p w14:paraId="7D7F32E8" w14:textId="77777777" w:rsidR="008D45EB" w:rsidRDefault="00000000">
            <w:pPr>
              <w:jc w:val="center"/>
              <w:rPr>
                <w:rFonts w:ascii="Cambria" w:eastAsia="Cambria" w:hAnsi="Cambria" w:cs="Cambria"/>
                <w:color w:val="000000"/>
                <w:sz w:val="24"/>
                <w:szCs w:val="24"/>
              </w:rPr>
            </w:pPr>
            <w:r>
              <w:rPr>
                <w:rFonts w:ascii="Arial" w:eastAsia="Arial" w:hAnsi="Arial" w:cs="Arial"/>
                <w:color w:val="000000"/>
              </w:rPr>
              <w:t>Lacks professionalism; minimal contribution or ethical awareness</w:t>
            </w:r>
          </w:p>
        </w:tc>
      </w:tr>
    </w:tbl>
    <w:p w14:paraId="5284CF58" w14:textId="77777777" w:rsidR="008D45EB" w:rsidRDefault="008D45EB">
      <w:pPr>
        <w:spacing w:after="160" w:line="278" w:lineRule="auto"/>
        <w:jc w:val="both"/>
        <w:rPr>
          <w:b/>
          <w:bCs/>
          <w:sz w:val="24"/>
          <w:szCs w:val="24"/>
        </w:rPr>
      </w:pPr>
    </w:p>
    <w:p w14:paraId="3639189A" w14:textId="77777777" w:rsidR="00E423CB" w:rsidRDefault="00E423CB">
      <w:pPr>
        <w:spacing w:after="160" w:line="278" w:lineRule="auto"/>
        <w:jc w:val="both"/>
        <w:rPr>
          <w:b/>
          <w:bCs/>
          <w:sz w:val="24"/>
          <w:szCs w:val="24"/>
        </w:rPr>
      </w:pPr>
    </w:p>
    <w:p w14:paraId="6C8A91DB" w14:textId="77777777" w:rsidR="00E423CB" w:rsidRDefault="00E423CB">
      <w:pPr>
        <w:spacing w:after="160" w:line="278" w:lineRule="auto"/>
        <w:jc w:val="both"/>
        <w:rPr>
          <w:b/>
          <w:bCs/>
          <w:sz w:val="24"/>
          <w:szCs w:val="24"/>
        </w:rPr>
      </w:pPr>
    </w:p>
    <w:p w14:paraId="7952572D" w14:textId="77777777" w:rsidR="00E423CB" w:rsidRDefault="00E423CB">
      <w:pPr>
        <w:spacing w:after="160" w:line="278" w:lineRule="auto"/>
        <w:jc w:val="both"/>
        <w:rPr>
          <w:b/>
          <w:bCs/>
          <w:sz w:val="24"/>
          <w:szCs w:val="24"/>
        </w:rPr>
      </w:pPr>
    </w:p>
    <w:p w14:paraId="550160EE" w14:textId="77777777" w:rsidR="00E423CB" w:rsidRDefault="00E423CB">
      <w:pPr>
        <w:spacing w:after="160" w:line="278" w:lineRule="auto"/>
        <w:jc w:val="both"/>
        <w:rPr>
          <w:b/>
          <w:bCs/>
          <w:sz w:val="24"/>
          <w:szCs w:val="24"/>
        </w:rPr>
      </w:pPr>
    </w:p>
    <w:p w14:paraId="13D1324A" w14:textId="77777777" w:rsidR="00E423CB" w:rsidRDefault="00E423CB">
      <w:pPr>
        <w:spacing w:after="160" w:line="278" w:lineRule="auto"/>
        <w:jc w:val="both"/>
        <w:rPr>
          <w:b/>
          <w:bCs/>
          <w:sz w:val="24"/>
          <w:szCs w:val="24"/>
        </w:rPr>
      </w:pPr>
    </w:p>
    <w:p w14:paraId="4D5D7722" w14:textId="77777777" w:rsidR="00E423CB" w:rsidRDefault="00E423CB">
      <w:pPr>
        <w:spacing w:after="160" w:line="278" w:lineRule="auto"/>
        <w:jc w:val="both"/>
        <w:rPr>
          <w:b/>
          <w:bCs/>
          <w:sz w:val="24"/>
          <w:szCs w:val="24"/>
        </w:rPr>
      </w:pPr>
    </w:p>
    <w:p w14:paraId="2194B00E" w14:textId="77777777" w:rsidR="00E423CB" w:rsidRDefault="00E423CB">
      <w:pPr>
        <w:spacing w:after="160" w:line="278" w:lineRule="auto"/>
        <w:jc w:val="both"/>
        <w:rPr>
          <w:b/>
          <w:bCs/>
          <w:sz w:val="24"/>
          <w:szCs w:val="24"/>
        </w:rPr>
      </w:pPr>
    </w:p>
    <w:p w14:paraId="17028045" w14:textId="77777777" w:rsidR="00E423CB" w:rsidRDefault="00E423CB">
      <w:pPr>
        <w:spacing w:after="160" w:line="278" w:lineRule="auto"/>
        <w:jc w:val="both"/>
        <w:rPr>
          <w:b/>
          <w:bCs/>
          <w:sz w:val="24"/>
          <w:szCs w:val="24"/>
        </w:rPr>
      </w:pPr>
    </w:p>
    <w:p w14:paraId="27681480" w14:textId="5D70BF05" w:rsidR="00E423CB" w:rsidRDefault="00E423CB" w:rsidP="00E423CB">
      <w:pPr>
        <w:spacing w:after="160" w:line="278" w:lineRule="auto"/>
        <w:jc w:val="center"/>
        <w:rPr>
          <w:rFonts w:ascii="Times New Roman" w:hAnsi="Times New Roman" w:cs="Times New Roman"/>
          <w:b/>
          <w:bCs/>
          <w:sz w:val="44"/>
          <w:szCs w:val="44"/>
        </w:rPr>
      </w:pPr>
      <w:r w:rsidRPr="00E423CB">
        <w:rPr>
          <w:rFonts w:ascii="Times New Roman" w:hAnsi="Times New Roman" w:cs="Times New Roman"/>
          <w:b/>
          <w:bCs/>
          <w:sz w:val="44"/>
          <w:szCs w:val="44"/>
        </w:rPr>
        <w:lastRenderedPageBreak/>
        <w:t>ANSWERS</w:t>
      </w:r>
    </w:p>
    <w:p w14:paraId="10248165" w14:textId="77777777" w:rsidR="00E423CB" w:rsidRDefault="00E423CB" w:rsidP="00E423CB">
      <w:pPr>
        <w:spacing w:after="160" w:line="278" w:lineRule="auto"/>
        <w:rPr>
          <w:rFonts w:ascii="Times New Roman" w:hAnsi="Times New Roman" w:cs="Times New Roman"/>
          <w:b/>
          <w:bCs/>
          <w:sz w:val="24"/>
          <w:szCs w:val="24"/>
        </w:rPr>
      </w:pPr>
    </w:p>
    <w:p w14:paraId="764FF97A" w14:textId="77777777" w:rsidR="00E423CB" w:rsidRDefault="00E423CB" w:rsidP="00E423CB">
      <w:pPr>
        <w:spacing w:after="160" w:line="278" w:lineRule="auto"/>
        <w:rPr>
          <w:rFonts w:ascii="Times New Roman" w:hAnsi="Times New Roman" w:cs="Times New Roman"/>
          <w:b/>
          <w:bCs/>
          <w:sz w:val="24"/>
          <w:szCs w:val="24"/>
        </w:rPr>
      </w:pPr>
    </w:p>
    <w:p w14:paraId="7EB94A55" w14:textId="77777777" w:rsidR="00E423CB" w:rsidRPr="00E423CB" w:rsidRDefault="00E423CB" w:rsidP="00E423CB">
      <w:pPr>
        <w:spacing w:after="160" w:line="278" w:lineRule="auto"/>
        <w:rPr>
          <w:rFonts w:ascii="Times New Roman" w:hAnsi="Times New Roman" w:cs="Times New Roman"/>
          <w:b/>
          <w:bCs/>
          <w:sz w:val="24"/>
          <w:szCs w:val="24"/>
        </w:rPr>
      </w:pPr>
      <w:r w:rsidRPr="00E423CB">
        <w:rPr>
          <w:rFonts w:ascii="Times New Roman" w:hAnsi="Times New Roman" w:cs="Times New Roman"/>
          <w:b/>
          <w:bCs/>
          <w:sz w:val="24"/>
          <w:szCs w:val="24"/>
        </w:rPr>
        <w:t>CO5-ASSESSMENT TOOL-2</w:t>
      </w:r>
    </w:p>
    <w:p w14:paraId="2565A7C6" w14:textId="77777777" w:rsidR="00E423CB" w:rsidRPr="00E423CB" w:rsidRDefault="00E423CB" w:rsidP="00E423CB">
      <w:pPr>
        <w:spacing w:after="160" w:line="278" w:lineRule="auto"/>
        <w:rPr>
          <w:rFonts w:ascii="Times New Roman" w:hAnsi="Times New Roman" w:cs="Times New Roman"/>
          <w:b/>
          <w:bCs/>
          <w:sz w:val="24"/>
          <w:szCs w:val="24"/>
        </w:rPr>
      </w:pPr>
      <w:r w:rsidRPr="00E423CB">
        <w:rPr>
          <w:rFonts w:ascii="Times New Roman" w:hAnsi="Times New Roman" w:cs="Times New Roman"/>
          <w:b/>
          <w:bCs/>
          <w:sz w:val="24"/>
          <w:szCs w:val="24"/>
        </w:rPr>
        <w:t xml:space="preserve">TECHNICAL PRESENTATION </w:t>
      </w:r>
    </w:p>
    <w:p w14:paraId="47E22B60" w14:textId="77777777" w:rsidR="00E423CB" w:rsidRPr="00E423CB" w:rsidRDefault="00E423CB" w:rsidP="00E423CB">
      <w:pPr>
        <w:spacing w:after="160" w:line="278" w:lineRule="auto"/>
        <w:jc w:val="center"/>
        <w:rPr>
          <w:rFonts w:ascii="Times New Roman" w:hAnsi="Times New Roman" w:cs="Times New Roman"/>
          <w:b/>
          <w:bCs/>
          <w:color w:val="C0504D" w:themeColor="accent2"/>
          <w:sz w:val="44"/>
          <w:szCs w:val="44"/>
        </w:rPr>
      </w:pPr>
      <w:r w:rsidRPr="00E423CB">
        <w:rPr>
          <w:rFonts w:ascii="Times New Roman" w:hAnsi="Times New Roman" w:cs="Times New Roman"/>
          <w:b/>
          <w:bCs/>
          <w:color w:val="C0504D" w:themeColor="accent2"/>
          <w:sz w:val="44"/>
          <w:szCs w:val="44"/>
        </w:rPr>
        <w:t>1. Reactive Agent-Based Traffic Control System</w:t>
      </w:r>
    </w:p>
    <w:p w14:paraId="4AA6D08D" w14:textId="77777777" w:rsidR="00E423CB" w:rsidRPr="00E423CB" w:rsidRDefault="00E423CB" w:rsidP="00E423CB">
      <w:pPr>
        <w:spacing w:after="160" w:line="278" w:lineRule="auto"/>
        <w:rPr>
          <w:rFonts w:ascii="Times New Roman" w:hAnsi="Times New Roman" w:cs="Times New Roman"/>
          <w:b/>
          <w:bCs/>
          <w:sz w:val="24"/>
          <w:szCs w:val="24"/>
        </w:rPr>
      </w:pPr>
      <w:r w:rsidRPr="00E423CB">
        <w:rPr>
          <w:rFonts w:ascii="Times New Roman" w:hAnsi="Times New Roman" w:cs="Times New Roman"/>
          <w:b/>
          <w:bCs/>
          <w:sz w:val="24"/>
          <w:szCs w:val="24"/>
        </w:rPr>
        <w:t>Introduction</w:t>
      </w:r>
    </w:p>
    <w:p w14:paraId="7C9B806B"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A Reactive Agent-Based Traffic Control System is an intelligent traffic management system in which an agent observes current traffic conditions and immediately responds to changes. The agent does not depend mainly on long-term planning; instead, it uses real-time sensor and streaming data to make rapid signal-control decisions.</w:t>
      </w:r>
    </w:p>
    <w:p w14:paraId="749A88D9"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Objectives</w:t>
      </w:r>
    </w:p>
    <w:p w14:paraId="6780CFF6"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w:t>
      </w:r>
      <w:r w:rsidRPr="00E423CB">
        <w:rPr>
          <w:rFonts w:ascii="Times New Roman" w:hAnsi="Times New Roman" w:cs="Times New Roman"/>
          <w:sz w:val="24"/>
          <w:szCs w:val="24"/>
        </w:rPr>
        <w:tab/>
        <w:t>Monitor traffic density and vehicle flow in real time.</w:t>
      </w:r>
    </w:p>
    <w:p w14:paraId="53B6F632"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w:t>
      </w:r>
      <w:r w:rsidRPr="00E423CB">
        <w:rPr>
          <w:rFonts w:ascii="Times New Roman" w:hAnsi="Times New Roman" w:cs="Times New Roman"/>
          <w:sz w:val="24"/>
          <w:szCs w:val="24"/>
        </w:rPr>
        <w:tab/>
        <w:t>Detect congestion, queues, accidents, and unusual traffic conditions.</w:t>
      </w:r>
    </w:p>
    <w:p w14:paraId="2D0FB03C"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w:t>
      </w:r>
      <w:r w:rsidRPr="00E423CB">
        <w:rPr>
          <w:rFonts w:ascii="Times New Roman" w:hAnsi="Times New Roman" w:cs="Times New Roman"/>
          <w:sz w:val="24"/>
          <w:szCs w:val="24"/>
        </w:rPr>
        <w:tab/>
        <w:t>Automatically adjust traffic signal timing.</w:t>
      </w:r>
    </w:p>
    <w:p w14:paraId="4DE8BFFE"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w:t>
      </w:r>
      <w:r w:rsidRPr="00E423CB">
        <w:rPr>
          <w:rFonts w:ascii="Times New Roman" w:hAnsi="Times New Roman" w:cs="Times New Roman"/>
          <w:sz w:val="24"/>
          <w:szCs w:val="24"/>
        </w:rPr>
        <w:tab/>
        <w:t>Reduce waiting time, queue length, and fuel consumption.</w:t>
      </w:r>
    </w:p>
    <w:p w14:paraId="751A5713"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w:t>
      </w:r>
      <w:r w:rsidRPr="00E423CB">
        <w:rPr>
          <w:rFonts w:ascii="Times New Roman" w:hAnsi="Times New Roman" w:cs="Times New Roman"/>
          <w:sz w:val="24"/>
          <w:szCs w:val="24"/>
        </w:rPr>
        <w:tab/>
        <w:t>Provide continuous and fast responses using streaming data processing.</w:t>
      </w:r>
    </w:p>
    <w:p w14:paraId="0E8B7203"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System Architecture</w:t>
      </w:r>
    </w:p>
    <w:p w14:paraId="16A1852E"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The system consists of traffic sensors or cameras, a streaming-data layer, a reactive agent, a signal-control module, and monitoring dashboards. Sensors continuously generate traffic information. The streaming layer processes incoming events, while the reactive agent applies predefined rules to select the appropriate signal action.</w:t>
      </w:r>
    </w:p>
    <w:p w14:paraId="4D7EF001"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Working Principle</w:t>
      </w:r>
    </w:p>
    <w:p w14:paraId="19CA3C58" w14:textId="426FE7B7" w:rsidR="00E423CB" w:rsidRPr="00E423CB" w:rsidRDefault="00E423CB" w:rsidP="00CD7959">
      <w:pPr>
        <w:pStyle w:val="ListParagraph"/>
        <w:numPr>
          <w:ilvl w:val="0"/>
          <w:numId w:val="4"/>
        </w:num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Sensors collect vehicle count, speed, lane occupancy, and queue-length information.</w:t>
      </w:r>
    </w:p>
    <w:p w14:paraId="7E79B79C" w14:textId="475DEEB3" w:rsidR="00E423CB" w:rsidRPr="00E423CB" w:rsidRDefault="00E423CB" w:rsidP="00CD7959">
      <w:pPr>
        <w:pStyle w:val="ListParagraph"/>
        <w:numPr>
          <w:ilvl w:val="0"/>
          <w:numId w:val="4"/>
        </w:num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The streaming platform receives and processes the incoming data continuously.</w:t>
      </w:r>
    </w:p>
    <w:p w14:paraId="1E85CBFE" w14:textId="2C03E488" w:rsidR="00E423CB" w:rsidRPr="00E423CB" w:rsidRDefault="00E423CB" w:rsidP="00CD7959">
      <w:pPr>
        <w:pStyle w:val="ListParagraph"/>
        <w:numPr>
          <w:ilvl w:val="0"/>
          <w:numId w:val="4"/>
        </w:num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The reactive agent compares current traffic conditions with predefined thresholds.</w:t>
      </w:r>
    </w:p>
    <w:p w14:paraId="0DEF8D8B" w14:textId="5F56CE3E" w:rsidR="00E423CB" w:rsidRPr="00E423CB" w:rsidRDefault="00E423CB" w:rsidP="00CD7959">
      <w:pPr>
        <w:pStyle w:val="ListParagraph"/>
        <w:numPr>
          <w:ilvl w:val="0"/>
          <w:numId w:val="4"/>
        </w:num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If congestion is detected, the agent changes green-light duration or signal priority.</w:t>
      </w:r>
    </w:p>
    <w:p w14:paraId="3A15BECD" w14:textId="0F2299A9" w:rsidR="00E423CB" w:rsidRPr="00E423CB" w:rsidRDefault="00E423CB" w:rsidP="00CD7959">
      <w:pPr>
        <w:pStyle w:val="ListParagraph"/>
        <w:numPr>
          <w:ilvl w:val="0"/>
          <w:numId w:val="4"/>
        </w:num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The updated signal command is sent to the traffic controller.</w:t>
      </w:r>
    </w:p>
    <w:p w14:paraId="6F4585E0" w14:textId="0F97CC9B" w:rsidR="00E423CB" w:rsidRPr="00E423CB" w:rsidRDefault="00E423CB" w:rsidP="00CD7959">
      <w:pPr>
        <w:pStyle w:val="ListParagraph"/>
        <w:numPr>
          <w:ilvl w:val="0"/>
          <w:numId w:val="4"/>
        </w:num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lastRenderedPageBreak/>
        <w:t>The agent continuously observes the new traffic state and repeats the process.</w:t>
      </w:r>
    </w:p>
    <w:p w14:paraId="592DE68C"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Reactive Decision Logic</w:t>
      </w:r>
    </w:p>
    <w:p w14:paraId="50F27295"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A simple rule-based decision can be expressed as: IF traffic density is high, THEN increase green time for that direction; IF density is low, THEN reduce green time; IF an emergency vehicle is detected, THEN provide priority to the required lane. These rules allow the system to respond within seconds.</w:t>
      </w:r>
    </w:p>
    <w:p w14:paraId="0022A349"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Streaming Data Processing</w:t>
      </w:r>
    </w:p>
    <w:p w14:paraId="4BDEE33D"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Streaming technologies such as Apache Kafka, Apache Spark Streaming, or similar event-processing systems can be used to handle continuous traffic events. The system can calculate moving averages, detect sudden traffic increases, and forward the latest state to the reactive agent.</w:t>
      </w:r>
    </w:p>
    <w:p w14:paraId="40C06C16"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Advantages</w:t>
      </w:r>
    </w:p>
    <w:p w14:paraId="30FF5073"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w:t>
      </w:r>
      <w:r w:rsidRPr="00E423CB">
        <w:rPr>
          <w:rFonts w:ascii="Times New Roman" w:hAnsi="Times New Roman" w:cs="Times New Roman"/>
          <w:sz w:val="24"/>
          <w:szCs w:val="24"/>
        </w:rPr>
        <w:tab/>
        <w:t>Fast response to changing traffic conditions.</w:t>
      </w:r>
    </w:p>
    <w:p w14:paraId="4DBE180E"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w:t>
      </w:r>
      <w:r w:rsidRPr="00E423CB">
        <w:rPr>
          <w:rFonts w:ascii="Times New Roman" w:hAnsi="Times New Roman" w:cs="Times New Roman"/>
          <w:sz w:val="24"/>
          <w:szCs w:val="24"/>
        </w:rPr>
        <w:tab/>
        <w:t>Reduced congestion and average waiting time.</w:t>
      </w:r>
    </w:p>
    <w:p w14:paraId="10ADA77B"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w:t>
      </w:r>
      <w:r w:rsidRPr="00E423CB">
        <w:rPr>
          <w:rFonts w:ascii="Times New Roman" w:hAnsi="Times New Roman" w:cs="Times New Roman"/>
          <w:sz w:val="24"/>
          <w:szCs w:val="24"/>
        </w:rPr>
        <w:tab/>
        <w:t>Better utilization of road capacity.</w:t>
      </w:r>
    </w:p>
    <w:p w14:paraId="70FEDDB7"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w:t>
      </w:r>
      <w:r w:rsidRPr="00E423CB">
        <w:rPr>
          <w:rFonts w:ascii="Times New Roman" w:hAnsi="Times New Roman" w:cs="Times New Roman"/>
          <w:sz w:val="24"/>
          <w:szCs w:val="24"/>
        </w:rPr>
        <w:tab/>
        <w:t>Continuous monitoring without manual intervention.</w:t>
      </w:r>
    </w:p>
    <w:p w14:paraId="7C8CB2FB"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w:t>
      </w:r>
      <w:r w:rsidRPr="00E423CB">
        <w:rPr>
          <w:rFonts w:ascii="Times New Roman" w:hAnsi="Times New Roman" w:cs="Times New Roman"/>
          <w:sz w:val="24"/>
          <w:szCs w:val="24"/>
        </w:rPr>
        <w:tab/>
        <w:t>Scalable architecture for multiple intersections.</w:t>
      </w:r>
    </w:p>
    <w:p w14:paraId="3CBB50FA" w14:textId="77777777" w:rsidR="00E423CB" w:rsidRPr="00E423CB" w:rsidRDefault="00E423CB" w:rsidP="00CD7959">
      <w:pPr>
        <w:spacing w:after="160" w:line="360" w:lineRule="auto"/>
        <w:jc w:val="both"/>
        <w:rPr>
          <w:rFonts w:ascii="Times New Roman" w:hAnsi="Times New Roman" w:cs="Times New Roman"/>
          <w:b/>
          <w:bCs/>
          <w:sz w:val="24"/>
          <w:szCs w:val="24"/>
        </w:rPr>
      </w:pPr>
      <w:r w:rsidRPr="00E423CB">
        <w:rPr>
          <w:rFonts w:ascii="Times New Roman" w:hAnsi="Times New Roman" w:cs="Times New Roman"/>
          <w:b/>
          <w:bCs/>
          <w:sz w:val="24"/>
          <w:szCs w:val="24"/>
        </w:rPr>
        <w:t>Conclusion</w:t>
      </w:r>
    </w:p>
    <w:p w14:paraId="791E6228"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A reactive traffic agent provides a practical approach to smart traffic control because it can make immediate decisions from live data. By combining sensors, streaming processing, and rule-based actions, the system can reduce congestion and improve traffic-flow efficiency.</w:t>
      </w:r>
    </w:p>
    <w:p w14:paraId="1BB4E221" w14:textId="77777777" w:rsidR="00E423CB" w:rsidRDefault="00E423CB" w:rsidP="00CD7959">
      <w:pPr>
        <w:spacing w:after="160" w:line="360" w:lineRule="auto"/>
        <w:jc w:val="both"/>
        <w:rPr>
          <w:rFonts w:ascii="Times New Roman" w:hAnsi="Times New Roman" w:cs="Times New Roman"/>
          <w:b/>
          <w:bCs/>
          <w:color w:val="C0504D" w:themeColor="accent2"/>
          <w:sz w:val="44"/>
          <w:szCs w:val="44"/>
        </w:rPr>
      </w:pPr>
    </w:p>
    <w:p w14:paraId="7D2F187F" w14:textId="77777777" w:rsidR="00E423CB" w:rsidRDefault="00E423CB" w:rsidP="00CD7959">
      <w:pPr>
        <w:spacing w:after="160" w:line="360" w:lineRule="auto"/>
        <w:jc w:val="both"/>
        <w:rPr>
          <w:rFonts w:ascii="Times New Roman" w:hAnsi="Times New Roman" w:cs="Times New Roman"/>
          <w:b/>
          <w:bCs/>
          <w:color w:val="C0504D" w:themeColor="accent2"/>
          <w:sz w:val="44"/>
          <w:szCs w:val="44"/>
        </w:rPr>
      </w:pPr>
    </w:p>
    <w:p w14:paraId="2D599E75" w14:textId="77777777" w:rsidR="00E423CB" w:rsidRDefault="00E423CB" w:rsidP="00CD7959">
      <w:pPr>
        <w:spacing w:after="160" w:line="360" w:lineRule="auto"/>
        <w:jc w:val="both"/>
        <w:rPr>
          <w:rFonts w:ascii="Times New Roman" w:hAnsi="Times New Roman" w:cs="Times New Roman"/>
          <w:b/>
          <w:bCs/>
          <w:color w:val="C0504D" w:themeColor="accent2"/>
          <w:sz w:val="44"/>
          <w:szCs w:val="44"/>
        </w:rPr>
      </w:pPr>
    </w:p>
    <w:p w14:paraId="1D3FDA53" w14:textId="77777777" w:rsidR="00E423CB" w:rsidRDefault="00E423CB" w:rsidP="00CD7959">
      <w:pPr>
        <w:spacing w:after="160" w:line="360" w:lineRule="auto"/>
        <w:jc w:val="both"/>
        <w:rPr>
          <w:rFonts w:ascii="Times New Roman" w:hAnsi="Times New Roman" w:cs="Times New Roman"/>
          <w:b/>
          <w:bCs/>
          <w:color w:val="C0504D" w:themeColor="accent2"/>
          <w:sz w:val="44"/>
          <w:szCs w:val="44"/>
        </w:rPr>
      </w:pPr>
    </w:p>
    <w:p w14:paraId="74697B29" w14:textId="77777777" w:rsidR="00E423CB" w:rsidRDefault="00E423CB" w:rsidP="00CD7959">
      <w:pPr>
        <w:spacing w:after="160" w:line="360" w:lineRule="auto"/>
        <w:jc w:val="both"/>
        <w:rPr>
          <w:rFonts w:ascii="Times New Roman" w:hAnsi="Times New Roman" w:cs="Times New Roman"/>
          <w:b/>
          <w:bCs/>
          <w:color w:val="C0504D" w:themeColor="accent2"/>
          <w:sz w:val="44"/>
          <w:szCs w:val="44"/>
        </w:rPr>
      </w:pPr>
    </w:p>
    <w:p w14:paraId="1DA8827B" w14:textId="0DA6BFF2" w:rsidR="00E423CB" w:rsidRPr="00E423CB" w:rsidRDefault="00E423CB" w:rsidP="00CD7959">
      <w:pPr>
        <w:spacing w:after="160" w:line="360" w:lineRule="auto"/>
        <w:jc w:val="both"/>
        <w:rPr>
          <w:rFonts w:ascii="Times New Roman" w:hAnsi="Times New Roman" w:cs="Times New Roman"/>
          <w:b/>
          <w:bCs/>
          <w:color w:val="C0504D" w:themeColor="accent2"/>
          <w:sz w:val="44"/>
          <w:szCs w:val="44"/>
        </w:rPr>
      </w:pPr>
      <w:r w:rsidRPr="00E423CB">
        <w:rPr>
          <w:rFonts w:ascii="Times New Roman" w:hAnsi="Times New Roman" w:cs="Times New Roman"/>
          <w:b/>
          <w:bCs/>
          <w:color w:val="C0504D" w:themeColor="accent2"/>
          <w:sz w:val="44"/>
          <w:szCs w:val="44"/>
        </w:rPr>
        <w:lastRenderedPageBreak/>
        <w:t>2. Goal-Based Agent for Healthcare Diagnosis</w:t>
      </w:r>
    </w:p>
    <w:p w14:paraId="64A27C87" w14:textId="77777777" w:rsidR="00E423CB" w:rsidRPr="00E423CB" w:rsidRDefault="00E423CB" w:rsidP="00CD7959">
      <w:pPr>
        <w:spacing w:after="160" w:line="360" w:lineRule="auto"/>
        <w:jc w:val="both"/>
        <w:rPr>
          <w:rFonts w:ascii="Times New Roman" w:hAnsi="Times New Roman" w:cs="Times New Roman"/>
          <w:b/>
          <w:bCs/>
          <w:sz w:val="24"/>
          <w:szCs w:val="24"/>
        </w:rPr>
      </w:pPr>
      <w:r w:rsidRPr="00E423CB">
        <w:rPr>
          <w:rFonts w:ascii="Times New Roman" w:hAnsi="Times New Roman" w:cs="Times New Roman"/>
          <w:b/>
          <w:bCs/>
          <w:sz w:val="24"/>
          <w:szCs w:val="24"/>
        </w:rPr>
        <w:t>Introduction</w:t>
      </w:r>
    </w:p>
    <w:p w14:paraId="48902AB3"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A Goal-Based Agent for Healthcare Diagnosis is an AI agent that selects actions by considering a specific objective or goal. In a healthcare environment, the goal may be to identify the most likely diagnosis, recommend suitable tests, and select an appropriate treatment pathway while considering patient information and clinical rules.</w:t>
      </w:r>
    </w:p>
    <w:p w14:paraId="5DC2DED5" w14:textId="77777777" w:rsidR="00E423CB" w:rsidRPr="00E423CB" w:rsidRDefault="00E423CB" w:rsidP="00CD7959">
      <w:pPr>
        <w:spacing w:after="160" w:line="360" w:lineRule="auto"/>
        <w:jc w:val="both"/>
        <w:rPr>
          <w:rFonts w:ascii="Times New Roman" w:hAnsi="Times New Roman" w:cs="Times New Roman"/>
          <w:b/>
          <w:bCs/>
          <w:sz w:val="24"/>
          <w:szCs w:val="24"/>
        </w:rPr>
      </w:pPr>
      <w:r w:rsidRPr="00E423CB">
        <w:rPr>
          <w:rFonts w:ascii="Times New Roman" w:hAnsi="Times New Roman" w:cs="Times New Roman"/>
          <w:b/>
          <w:bCs/>
          <w:sz w:val="24"/>
          <w:szCs w:val="24"/>
        </w:rPr>
        <w:t>Objectives</w:t>
      </w:r>
    </w:p>
    <w:p w14:paraId="17EB6800"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w:t>
      </w:r>
      <w:r w:rsidRPr="00E423CB">
        <w:rPr>
          <w:rFonts w:ascii="Times New Roman" w:hAnsi="Times New Roman" w:cs="Times New Roman"/>
          <w:sz w:val="24"/>
          <w:szCs w:val="24"/>
        </w:rPr>
        <w:tab/>
        <w:t>Collect and organize patient symptoms, history, laboratory results, and medical records.</w:t>
      </w:r>
    </w:p>
    <w:p w14:paraId="3D017A94"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w:t>
      </w:r>
      <w:r w:rsidRPr="00E423CB">
        <w:rPr>
          <w:rFonts w:ascii="Times New Roman" w:hAnsi="Times New Roman" w:cs="Times New Roman"/>
          <w:sz w:val="24"/>
          <w:szCs w:val="24"/>
        </w:rPr>
        <w:tab/>
        <w:t>Set diagnostic goals based on the patient's condition.</w:t>
      </w:r>
    </w:p>
    <w:p w14:paraId="7CC84A8A"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w:t>
      </w:r>
      <w:r w:rsidRPr="00E423CB">
        <w:rPr>
          <w:rFonts w:ascii="Times New Roman" w:hAnsi="Times New Roman" w:cs="Times New Roman"/>
          <w:sz w:val="24"/>
          <w:szCs w:val="24"/>
        </w:rPr>
        <w:tab/>
        <w:t>Evaluate possible diagnoses using decision-making logic.</w:t>
      </w:r>
    </w:p>
    <w:p w14:paraId="2AE09AFA"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w:t>
      </w:r>
      <w:r w:rsidRPr="00E423CB">
        <w:rPr>
          <w:rFonts w:ascii="Times New Roman" w:hAnsi="Times New Roman" w:cs="Times New Roman"/>
          <w:sz w:val="24"/>
          <w:szCs w:val="24"/>
        </w:rPr>
        <w:tab/>
        <w:t>Recommend suitable diagnostic tests and treatment pathways.</w:t>
      </w:r>
    </w:p>
    <w:p w14:paraId="05A632A1"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w:t>
      </w:r>
      <w:r w:rsidRPr="00E423CB">
        <w:rPr>
          <w:rFonts w:ascii="Times New Roman" w:hAnsi="Times New Roman" w:cs="Times New Roman"/>
          <w:sz w:val="24"/>
          <w:szCs w:val="24"/>
        </w:rPr>
        <w:tab/>
        <w:t>Support healthcare professionals with consistent data-driven decisions.</w:t>
      </w:r>
    </w:p>
    <w:p w14:paraId="53F0FABE" w14:textId="77777777" w:rsidR="00E423CB" w:rsidRPr="00E423CB" w:rsidRDefault="00E423CB" w:rsidP="00CD7959">
      <w:pPr>
        <w:spacing w:after="160" w:line="360" w:lineRule="auto"/>
        <w:jc w:val="both"/>
        <w:rPr>
          <w:rFonts w:ascii="Times New Roman" w:hAnsi="Times New Roman" w:cs="Times New Roman"/>
          <w:b/>
          <w:bCs/>
          <w:sz w:val="24"/>
          <w:szCs w:val="24"/>
        </w:rPr>
      </w:pPr>
      <w:r w:rsidRPr="00E423CB">
        <w:rPr>
          <w:rFonts w:ascii="Times New Roman" w:hAnsi="Times New Roman" w:cs="Times New Roman"/>
          <w:b/>
          <w:bCs/>
          <w:sz w:val="24"/>
          <w:szCs w:val="24"/>
        </w:rPr>
        <w:t>System Architecture</w:t>
      </w:r>
    </w:p>
    <w:p w14:paraId="5ED023F6" w14:textId="77777777" w:rsidR="00E423CB" w:rsidRPr="00E423CB" w:rsidRDefault="00E423CB" w:rsidP="00CD7959">
      <w:pPr>
        <w:spacing w:after="160" w:line="360" w:lineRule="auto"/>
        <w:jc w:val="both"/>
        <w:rPr>
          <w:rFonts w:ascii="Times New Roman" w:hAnsi="Times New Roman" w:cs="Times New Roman"/>
          <w:b/>
          <w:bCs/>
          <w:sz w:val="24"/>
          <w:szCs w:val="24"/>
        </w:rPr>
      </w:pPr>
      <w:r w:rsidRPr="00E423CB">
        <w:rPr>
          <w:rFonts w:ascii="Times New Roman" w:hAnsi="Times New Roman" w:cs="Times New Roman"/>
          <w:sz w:val="24"/>
          <w:szCs w:val="24"/>
        </w:rPr>
        <w:t>The architecture contains a patient-data source, data-preprocessing pipeline, medical knowledge base, goal manager, reasoning engine, decision module, and clinician interface. Patient information is cleaned and transformed before being evaluated by the agent</w:t>
      </w:r>
      <w:r w:rsidRPr="00E423CB">
        <w:rPr>
          <w:rFonts w:ascii="Times New Roman" w:hAnsi="Times New Roman" w:cs="Times New Roman"/>
          <w:b/>
          <w:bCs/>
          <w:sz w:val="24"/>
          <w:szCs w:val="24"/>
        </w:rPr>
        <w:t>.</w:t>
      </w:r>
    </w:p>
    <w:p w14:paraId="72008582" w14:textId="77777777" w:rsidR="00E423CB" w:rsidRPr="00E423CB" w:rsidRDefault="00E423CB" w:rsidP="00CD7959">
      <w:pPr>
        <w:spacing w:after="160" w:line="360" w:lineRule="auto"/>
        <w:jc w:val="both"/>
        <w:rPr>
          <w:rFonts w:ascii="Times New Roman" w:hAnsi="Times New Roman" w:cs="Times New Roman"/>
          <w:b/>
          <w:bCs/>
          <w:sz w:val="24"/>
          <w:szCs w:val="24"/>
        </w:rPr>
      </w:pPr>
      <w:r w:rsidRPr="00E423CB">
        <w:rPr>
          <w:rFonts w:ascii="Times New Roman" w:hAnsi="Times New Roman" w:cs="Times New Roman"/>
          <w:b/>
          <w:bCs/>
          <w:sz w:val="24"/>
          <w:szCs w:val="24"/>
        </w:rPr>
        <w:t>Working Principle</w:t>
      </w:r>
    </w:p>
    <w:p w14:paraId="190EB0B5"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7.</w:t>
      </w:r>
      <w:r w:rsidRPr="00E423CB">
        <w:rPr>
          <w:rFonts w:ascii="Times New Roman" w:hAnsi="Times New Roman" w:cs="Times New Roman"/>
          <w:sz w:val="24"/>
          <w:szCs w:val="24"/>
        </w:rPr>
        <w:tab/>
        <w:t>The system receives patient symptoms, vital signs, medical history, and test results.</w:t>
      </w:r>
    </w:p>
    <w:p w14:paraId="639DD98E"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8.</w:t>
      </w:r>
      <w:r w:rsidRPr="00E423CB">
        <w:rPr>
          <w:rFonts w:ascii="Times New Roman" w:hAnsi="Times New Roman" w:cs="Times New Roman"/>
          <w:sz w:val="24"/>
          <w:szCs w:val="24"/>
        </w:rPr>
        <w:tab/>
        <w:t>The data pipeline validates, cleans, and organizes the information.</w:t>
      </w:r>
    </w:p>
    <w:p w14:paraId="39B01991"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9.</w:t>
      </w:r>
      <w:r w:rsidRPr="00E423CB">
        <w:rPr>
          <w:rFonts w:ascii="Times New Roman" w:hAnsi="Times New Roman" w:cs="Times New Roman"/>
          <w:sz w:val="24"/>
          <w:szCs w:val="24"/>
        </w:rPr>
        <w:tab/>
        <w:t>The agent establishes diagnostic goals according to the patient's current condition.</w:t>
      </w:r>
    </w:p>
    <w:p w14:paraId="33D1A89E"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10.</w:t>
      </w:r>
      <w:r w:rsidRPr="00E423CB">
        <w:rPr>
          <w:rFonts w:ascii="Times New Roman" w:hAnsi="Times New Roman" w:cs="Times New Roman"/>
          <w:sz w:val="24"/>
          <w:szCs w:val="24"/>
        </w:rPr>
        <w:tab/>
        <w:t>Possible diagnoses and treatment options are evaluated against the available evidence.</w:t>
      </w:r>
    </w:p>
    <w:p w14:paraId="0D3E802E"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11.</w:t>
      </w:r>
      <w:r w:rsidRPr="00E423CB">
        <w:rPr>
          <w:rFonts w:ascii="Times New Roman" w:hAnsi="Times New Roman" w:cs="Times New Roman"/>
          <w:sz w:val="24"/>
          <w:szCs w:val="24"/>
        </w:rPr>
        <w:tab/>
        <w:t>The reasoning engine ranks possible actions according to the defined goal.</w:t>
      </w:r>
    </w:p>
    <w:p w14:paraId="31C822D4"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12.</w:t>
      </w:r>
      <w:r w:rsidRPr="00E423CB">
        <w:rPr>
          <w:rFonts w:ascii="Times New Roman" w:hAnsi="Times New Roman" w:cs="Times New Roman"/>
          <w:sz w:val="24"/>
          <w:szCs w:val="24"/>
        </w:rPr>
        <w:tab/>
        <w:t>The selected pathway is presented as decision support for review by a qualified healthcare professional.</w:t>
      </w:r>
    </w:p>
    <w:p w14:paraId="65ECE8BE" w14:textId="77777777" w:rsidR="00E423CB" w:rsidRPr="00E423CB" w:rsidRDefault="00E423CB" w:rsidP="00CD7959">
      <w:pPr>
        <w:spacing w:after="160" w:line="360" w:lineRule="auto"/>
        <w:jc w:val="both"/>
        <w:rPr>
          <w:rFonts w:ascii="Times New Roman" w:hAnsi="Times New Roman" w:cs="Times New Roman"/>
          <w:b/>
          <w:bCs/>
          <w:sz w:val="24"/>
          <w:szCs w:val="24"/>
        </w:rPr>
      </w:pPr>
      <w:r w:rsidRPr="00E423CB">
        <w:rPr>
          <w:rFonts w:ascii="Times New Roman" w:hAnsi="Times New Roman" w:cs="Times New Roman"/>
          <w:b/>
          <w:bCs/>
          <w:sz w:val="24"/>
          <w:szCs w:val="24"/>
        </w:rPr>
        <w:t>Decision-Making Logic</w:t>
      </w:r>
    </w:p>
    <w:p w14:paraId="4CA9B709"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lastRenderedPageBreak/>
        <w:t>The agent can use decision trees, rule-based reasoning, probabilistic models, or machine-learning models. For example, if a patient's symptoms and test results strongly support a particular condition, the agent can prioritize confirmatory tests and appropriate treatment options. Safety rules can prevent unsuitable actions.</w:t>
      </w:r>
    </w:p>
    <w:p w14:paraId="25DFB155" w14:textId="77777777" w:rsidR="00E423CB" w:rsidRPr="00E423CB" w:rsidRDefault="00E423CB" w:rsidP="00CD7959">
      <w:pPr>
        <w:spacing w:after="160" w:line="360" w:lineRule="auto"/>
        <w:jc w:val="both"/>
        <w:rPr>
          <w:rFonts w:ascii="Times New Roman" w:hAnsi="Times New Roman" w:cs="Times New Roman"/>
          <w:b/>
          <w:bCs/>
          <w:sz w:val="24"/>
          <w:szCs w:val="24"/>
        </w:rPr>
      </w:pPr>
      <w:r w:rsidRPr="00E423CB">
        <w:rPr>
          <w:rFonts w:ascii="Times New Roman" w:hAnsi="Times New Roman" w:cs="Times New Roman"/>
          <w:b/>
          <w:bCs/>
          <w:sz w:val="24"/>
          <w:szCs w:val="24"/>
        </w:rPr>
        <w:t>Data Pipeline</w:t>
      </w:r>
    </w:p>
    <w:p w14:paraId="11A2D449"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Healthcare data may come from electronic health records, laboratory systems, medical devices, and patient inputs. A data pipeline performs ingestion, validation, normalization, feature extraction, analysis, and storage. Access control and privacy protection are essential throughout the pipeline.</w:t>
      </w:r>
    </w:p>
    <w:p w14:paraId="2EB6B628"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Advantages</w:t>
      </w:r>
    </w:p>
    <w:p w14:paraId="3276FADE"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w:t>
      </w:r>
      <w:r w:rsidRPr="00E423CB">
        <w:rPr>
          <w:rFonts w:ascii="Times New Roman" w:hAnsi="Times New Roman" w:cs="Times New Roman"/>
          <w:sz w:val="24"/>
          <w:szCs w:val="24"/>
        </w:rPr>
        <w:tab/>
        <w:t>Structured and consistent evaluation of patient data.</w:t>
      </w:r>
    </w:p>
    <w:p w14:paraId="1982E46D"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w:t>
      </w:r>
      <w:r w:rsidRPr="00E423CB">
        <w:rPr>
          <w:rFonts w:ascii="Times New Roman" w:hAnsi="Times New Roman" w:cs="Times New Roman"/>
          <w:sz w:val="24"/>
          <w:szCs w:val="24"/>
        </w:rPr>
        <w:tab/>
        <w:t>Faster identification of relevant diagnostic possibilities.</w:t>
      </w:r>
    </w:p>
    <w:p w14:paraId="4D81F1E7"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w:t>
      </w:r>
      <w:r w:rsidRPr="00E423CB">
        <w:rPr>
          <w:rFonts w:ascii="Times New Roman" w:hAnsi="Times New Roman" w:cs="Times New Roman"/>
          <w:sz w:val="24"/>
          <w:szCs w:val="24"/>
        </w:rPr>
        <w:tab/>
        <w:t>Support for evidence-based treatment planning.</w:t>
      </w:r>
    </w:p>
    <w:p w14:paraId="0D2A0FA0"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w:t>
      </w:r>
      <w:r w:rsidRPr="00E423CB">
        <w:rPr>
          <w:rFonts w:ascii="Times New Roman" w:hAnsi="Times New Roman" w:cs="Times New Roman"/>
          <w:sz w:val="24"/>
          <w:szCs w:val="24"/>
        </w:rPr>
        <w:tab/>
        <w:t>Ability to integrate multiple healthcare data sources.</w:t>
      </w:r>
    </w:p>
    <w:p w14:paraId="21A62566"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w:t>
      </w:r>
      <w:r w:rsidRPr="00E423CB">
        <w:rPr>
          <w:rFonts w:ascii="Times New Roman" w:hAnsi="Times New Roman" w:cs="Times New Roman"/>
          <w:sz w:val="24"/>
          <w:szCs w:val="24"/>
        </w:rPr>
        <w:tab/>
        <w:t>Reduced repetitive workload for healthcare professionals.</w:t>
      </w:r>
    </w:p>
    <w:p w14:paraId="7DF57D56" w14:textId="77777777" w:rsidR="00E423CB" w:rsidRPr="00E423CB" w:rsidRDefault="00E423CB" w:rsidP="00CD7959">
      <w:pPr>
        <w:spacing w:after="160" w:line="360" w:lineRule="auto"/>
        <w:jc w:val="both"/>
        <w:rPr>
          <w:rFonts w:ascii="Times New Roman" w:hAnsi="Times New Roman" w:cs="Times New Roman"/>
          <w:b/>
          <w:bCs/>
          <w:sz w:val="24"/>
          <w:szCs w:val="24"/>
        </w:rPr>
      </w:pPr>
      <w:r w:rsidRPr="00E423CB">
        <w:rPr>
          <w:rFonts w:ascii="Times New Roman" w:hAnsi="Times New Roman" w:cs="Times New Roman"/>
          <w:b/>
          <w:bCs/>
          <w:sz w:val="24"/>
          <w:szCs w:val="24"/>
        </w:rPr>
        <w:t>Limitations and Safety</w:t>
      </w:r>
    </w:p>
    <w:p w14:paraId="4DD650CA"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The agent should be treated as a clinical decision-support system rather than an independent replacement for medical professionals. Data quality, model bias, explainability, privacy, and clinical validation must be addressed before deployment.</w:t>
      </w:r>
    </w:p>
    <w:p w14:paraId="31E63BA9" w14:textId="77777777" w:rsidR="00E423CB" w:rsidRPr="00E423CB" w:rsidRDefault="00E423CB" w:rsidP="00CD7959">
      <w:pPr>
        <w:spacing w:after="160" w:line="360" w:lineRule="auto"/>
        <w:jc w:val="both"/>
        <w:rPr>
          <w:rFonts w:ascii="Times New Roman" w:hAnsi="Times New Roman" w:cs="Times New Roman"/>
          <w:b/>
          <w:bCs/>
          <w:sz w:val="24"/>
          <w:szCs w:val="24"/>
        </w:rPr>
      </w:pPr>
      <w:r w:rsidRPr="00E423CB">
        <w:rPr>
          <w:rFonts w:ascii="Times New Roman" w:hAnsi="Times New Roman" w:cs="Times New Roman"/>
          <w:b/>
          <w:bCs/>
          <w:sz w:val="24"/>
          <w:szCs w:val="24"/>
        </w:rPr>
        <w:t>Conclusion</w:t>
      </w:r>
    </w:p>
    <w:p w14:paraId="688B99E9" w14:textId="77777777" w:rsid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A goal-based healthcare agent connects patient information with explicit diagnostic objectives. By combining data pipelines with reasoning and decision-making logic, it can assist clinicians in evaluating diagnostic and treatment pathways in a structured manner.</w:t>
      </w:r>
    </w:p>
    <w:p w14:paraId="32227E8A" w14:textId="77777777" w:rsidR="00E423CB" w:rsidRDefault="00E423CB" w:rsidP="00CD7959">
      <w:pPr>
        <w:spacing w:after="160" w:line="360" w:lineRule="auto"/>
        <w:jc w:val="both"/>
        <w:rPr>
          <w:rFonts w:ascii="Times New Roman" w:hAnsi="Times New Roman" w:cs="Times New Roman"/>
          <w:sz w:val="24"/>
          <w:szCs w:val="24"/>
        </w:rPr>
      </w:pPr>
    </w:p>
    <w:p w14:paraId="442F3607" w14:textId="77777777" w:rsidR="00E423CB" w:rsidRDefault="00E423CB" w:rsidP="00CD7959">
      <w:pPr>
        <w:spacing w:after="160" w:line="360" w:lineRule="auto"/>
        <w:jc w:val="both"/>
        <w:rPr>
          <w:rFonts w:ascii="Times New Roman" w:hAnsi="Times New Roman" w:cs="Times New Roman"/>
          <w:sz w:val="24"/>
          <w:szCs w:val="24"/>
        </w:rPr>
      </w:pPr>
    </w:p>
    <w:p w14:paraId="2F29DF08" w14:textId="77777777" w:rsidR="00E423CB" w:rsidRPr="00E423CB" w:rsidRDefault="00E423CB" w:rsidP="00CD7959">
      <w:pPr>
        <w:spacing w:after="160" w:line="360" w:lineRule="auto"/>
        <w:jc w:val="both"/>
        <w:rPr>
          <w:rFonts w:ascii="Times New Roman" w:hAnsi="Times New Roman" w:cs="Times New Roman"/>
          <w:sz w:val="24"/>
          <w:szCs w:val="24"/>
        </w:rPr>
      </w:pPr>
    </w:p>
    <w:p w14:paraId="521A7553" w14:textId="77777777" w:rsidR="00E423CB" w:rsidRDefault="00E423CB" w:rsidP="00CD7959">
      <w:pPr>
        <w:spacing w:after="160" w:line="360" w:lineRule="auto"/>
        <w:jc w:val="both"/>
        <w:rPr>
          <w:rFonts w:ascii="Times New Roman" w:hAnsi="Times New Roman" w:cs="Times New Roman"/>
          <w:b/>
          <w:bCs/>
          <w:color w:val="C0504D" w:themeColor="accent2"/>
          <w:sz w:val="44"/>
          <w:szCs w:val="44"/>
        </w:rPr>
      </w:pPr>
    </w:p>
    <w:p w14:paraId="4E9C5F7A" w14:textId="141704A9" w:rsidR="00E423CB" w:rsidRPr="00E423CB" w:rsidRDefault="00E423CB" w:rsidP="00CD7959">
      <w:pPr>
        <w:spacing w:after="160" w:line="360" w:lineRule="auto"/>
        <w:jc w:val="both"/>
        <w:rPr>
          <w:rFonts w:ascii="Times New Roman" w:hAnsi="Times New Roman" w:cs="Times New Roman"/>
          <w:b/>
          <w:bCs/>
          <w:color w:val="C0504D" w:themeColor="accent2"/>
          <w:sz w:val="44"/>
          <w:szCs w:val="44"/>
        </w:rPr>
      </w:pPr>
      <w:r w:rsidRPr="00E423CB">
        <w:rPr>
          <w:rFonts w:ascii="Times New Roman" w:hAnsi="Times New Roman" w:cs="Times New Roman"/>
          <w:b/>
          <w:bCs/>
          <w:color w:val="C0504D" w:themeColor="accent2"/>
          <w:sz w:val="44"/>
          <w:szCs w:val="44"/>
        </w:rPr>
        <w:lastRenderedPageBreak/>
        <w:t>3. Utility-Based Agent for E-Commerce Recommendations</w:t>
      </w:r>
    </w:p>
    <w:p w14:paraId="6007B15F" w14:textId="77777777" w:rsidR="00E423CB" w:rsidRPr="00E423CB" w:rsidRDefault="00E423CB" w:rsidP="00CD7959">
      <w:pPr>
        <w:spacing w:after="160" w:line="360" w:lineRule="auto"/>
        <w:jc w:val="both"/>
        <w:rPr>
          <w:rFonts w:ascii="Times New Roman" w:hAnsi="Times New Roman" w:cs="Times New Roman"/>
          <w:b/>
          <w:bCs/>
          <w:sz w:val="24"/>
          <w:szCs w:val="24"/>
        </w:rPr>
      </w:pPr>
      <w:r w:rsidRPr="00E423CB">
        <w:rPr>
          <w:rFonts w:ascii="Times New Roman" w:hAnsi="Times New Roman" w:cs="Times New Roman"/>
          <w:b/>
          <w:bCs/>
          <w:sz w:val="24"/>
          <w:szCs w:val="24"/>
        </w:rPr>
        <w:t>Introduction</w:t>
      </w:r>
    </w:p>
    <w:p w14:paraId="222C727D"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A Utility-Based Agent for E-Commerce Recommendations selects products by estimating how useful or desirable each option is to a particular user. Instead of simply matching products to a query, the agent assigns utility values using factors such as price, relevance, ratings, purchase history, preferences, and product availability.</w:t>
      </w:r>
    </w:p>
    <w:p w14:paraId="1E30EB3F" w14:textId="77777777" w:rsidR="00E423CB" w:rsidRPr="00E423CB" w:rsidRDefault="00E423CB" w:rsidP="00CD7959">
      <w:pPr>
        <w:spacing w:after="160" w:line="360" w:lineRule="auto"/>
        <w:jc w:val="both"/>
        <w:rPr>
          <w:rFonts w:ascii="Times New Roman" w:hAnsi="Times New Roman" w:cs="Times New Roman"/>
          <w:b/>
          <w:bCs/>
          <w:sz w:val="24"/>
          <w:szCs w:val="24"/>
        </w:rPr>
      </w:pPr>
      <w:r w:rsidRPr="00E423CB">
        <w:rPr>
          <w:rFonts w:ascii="Times New Roman" w:hAnsi="Times New Roman" w:cs="Times New Roman"/>
          <w:b/>
          <w:bCs/>
          <w:sz w:val="24"/>
          <w:szCs w:val="24"/>
        </w:rPr>
        <w:t>Objectives</w:t>
      </w:r>
    </w:p>
    <w:p w14:paraId="55BD8E73"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w:t>
      </w:r>
      <w:r w:rsidRPr="00E423CB">
        <w:rPr>
          <w:rFonts w:ascii="Times New Roman" w:hAnsi="Times New Roman" w:cs="Times New Roman"/>
          <w:sz w:val="24"/>
          <w:szCs w:val="24"/>
        </w:rPr>
        <w:tab/>
        <w:t>Understand individual customer preferences.</w:t>
      </w:r>
    </w:p>
    <w:p w14:paraId="640EC551"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w:t>
      </w:r>
      <w:r w:rsidRPr="00E423CB">
        <w:rPr>
          <w:rFonts w:ascii="Times New Roman" w:hAnsi="Times New Roman" w:cs="Times New Roman"/>
          <w:sz w:val="24"/>
          <w:szCs w:val="24"/>
        </w:rPr>
        <w:tab/>
        <w:t>Calculate utility scores for available products.</w:t>
      </w:r>
    </w:p>
    <w:p w14:paraId="25B491B7"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w:t>
      </w:r>
      <w:r w:rsidRPr="00E423CB">
        <w:rPr>
          <w:rFonts w:ascii="Times New Roman" w:hAnsi="Times New Roman" w:cs="Times New Roman"/>
          <w:sz w:val="24"/>
          <w:szCs w:val="24"/>
        </w:rPr>
        <w:tab/>
        <w:t>Rank products according to expected user satisfaction.</w:t>
      </w:r>
    </w:p>
    <w:p w14:paraId="1B46D26E"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w:t>
      </w:r>
      <w:r w:rsidRPr="00E423CB">
        <w:rPr>
          <w:rFonts w:ascii="Times New Roman" w:hAnsi="Times New Roman" w:cs="Times New Roman"/>
          <w:sz w:val="24"/>
          <w:szCs w:val="24"/>
        </w:rPr>
        <w:tab/>
        <w:t>Process large-scale customer and product data efficiently.</w:t>
      </w:r>
    </w:p>
    <w:p w14:paraId="07037B3D"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w:t>
      </w:r>
      <w:r w:rsidRPr="00E423CB">
        <w:rPr>
          <w:rFonts w:ascii="Times New Roman" w:hAnsi="Times New Roman" w:cs="Times New Roman"/>
          <w:sz w:val="24"/>
          <w:szCs w:val="24"/>
        </w:rPr>
        <w:tab/>
        <w:t>Continuously improve recommendations from user interactions.</w:t>
      </w:r>
    </w:p>
    <w:p w14:paraId="2B9B8C42" w14:textId="77777777" w:rsidR="00E423CB" w:rsidRPr="00E423CB" w:rsidRDefault="00E423CB" w:rsidP="00CD7959">
      <w:pPr>
        <w:spacing w:after="160" w:line="360" w:lineRule="auto"/>
        <w:jc w:val="both"/>
        <w:rPr>
          <w:rFonts w:ascii="Times New Roman" w:hAnsi="Times New Roman" w:cs="Times New Roman"/>
          <w:b/>
          <w:bCs/>
          <w:sz w:val="24"/>
          <w:szCs w:val="24"/>
        </w:rPr>
      </w:pPr>
      <w:r w:rsidRPr="00E423CB">
        <w:rPr>
          <w:rFonts w:ascii="Times New Roman" w:hAnsi="Times New Roman" w:cs="Times New Roman"/>
          <w:b/>
          <w:bCs/>
          <w:sz w:val="24"/>
          <w:szCs w:val="24"/>
        </w:rPr>
        <w:t>System Architecture</w:t>
      </w:r>
    </w:p>
    <w:p w14:paraId="09608331"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The architecture includes user-data sources, product databases, a feature-processing layer, a utility-calculation engine, a recommendation-ranking module, and the e-commerce application. Large-scale data processing frameworks can prepare features from millions of interactions.</w:t>
      </w:r>
    </w:p>
    <w:p w14:paraId="56959FA7"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Utility Calculation</w:t>
      </w:r>
    </w:p>
    <w:p w14:paraId="451AB3FE"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A simplified utility function can combine several factors: Utility = w1(Relevance) + w2(Rating) + w3(Preference Match) + w4(Value for Money) + w5(Availability). The weights can be adjusted according to business objectives and user behavior.</w:t>
      </w:r>
    </w:p>
    <w:p w14:paraId="2C77E773" w14:textId="77777777" w:rsidR="00E423CB" w:rsidRPr="00E423CB" w:rsidRDefault="00E423CB" w:rsidP="00CD7959">
      <w:pPr>
        <w:spacing w:after="160" w:line="360" w:lineRule="auto"/>
        <w:jc w:val="both"/>
        <w:rPr>
          <w:rFonts w:ascii="Times New Roman" w:hAnsi="Times New Roman" w:cs="Times New Roman"/>
          <w:b/>
          <w:bCs/>
          <w:sz w:val="24"/>
          <w:szCs w:val="24"/>
        </w:rPr>
      </w:pPr>
      <w:r w:rsidRPr="00E423CB">
        <w:rPr>
          <w:rFonts w:ascii="Times New Roman" w:hAnsi="Times New Roman" w:cs="Times New Roman"/>
          <w:b/>
          <w:bCs/>
          <w:sz w:val="24"/>
          <w:szCs w:val="24"/>
        </w:rPr>
        <w:t>Working Principle</w:t>
      </w:r>
    </w:p>
    <w:p w14:paraId="0EF6E7E5" w14:textId="049634E2" w:rsidR="00E423CB" w:rsidRPr="00E423CB" w:rsidRDefault="00E423CB" w:rsidP="00CD7959">
      <w:pPr>
        <w:pStyle w:val="ListParagraph"/>
        <w:numPr>
          <w:ilvl w:val="0"/>
          <w:numId w:val="1"/>
        </w:num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Collect user interactions such as searches, clicks, views, purchases, and ratings.</w:t>
      </w:r>
    </w:p>
    <w:p w14:paraId="312AE9C0" w14:textId="7145203E" w:rsidR="00E423CB" w:rsidRPr="00E423CB" w:rsidRDefault="00E423CB" w:rsidP="00CD7959">
      <w:pPr>
        <w:pStyle w:val="ListParagraph"/>
        <w:numPr>
          <w:ilvl w:val="0"/>
          <w:numId w:val="1"/>
        </w:num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Create user and product features from the collected data.</w:t>
      </w:r>
    </w:p>
    <w:p w14:paraId="56562F02" w14:textId="04E6FE30" w:rsidR="00E423CB" w:rsidRPr="00E423CB" w:rsidRDefault="00E423CB" w:rsidP="00CD7959">
      <w:pPr>
        <w:pStyle w:val="ListParagraph"/>
        <w:numPr>
          <w:ilvl w:val="0"/>
          <w:numId w:val="1"/>
        </w:num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Generate a candidate set of products.</w:t>
      </w:r>
    </w:p>
    <w:p w14:paraId="43564BC6" w14:textId="55231397" w:rsidR="00E423CB" w:rsidRPr="00E423CB" w:rsidRDefault="00E423CB" w:rsidP="00CD7959">
      <w:pPr>
        <w:pStyle w:val="ListParagraph"/>
        <w:numPr>
          <w:ilvl w:val="0"/>
          <w:numId w:val="1"/>
        </w:num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Calculate a utility score for each candidate.</w:t>
      </w:r>
    </w:p>
    <w:p w14:paraId="60A5C1EB" w14:textId="7C39A30F" w:rsidR="00E423CB" w:rsidRPr="00E423CB" w:rsidRDefault="00E423CB" w:rsidP="00CD7959">
      <w:pPr>
        <w:pStyle w:val="ListParagraph"/>
        <w:numPr>
          <w:ilvl w:val="0"/>
          <w:numId w:val="1"/>
        </w:num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Rank products from highest to lowest expected utility.</w:t>
      </w:r>
    </w:p>
    <w:p w14:paraId="520D5027" w14:textId="1A11787D" w:rsidR="00E423CB" w:rsidRPr="00E423CB" w:rsidRDefault="00E423CB" w:rsidP="00CD7959">
      <w:pPr>
        <w:pStyle w:val="ListParagraph"/>
        <w:numPr>
          <w:ilvl w:val="0"/>
          <w:numId w:val="1"/>
        </w:numPr>
        <w:spacing w:after="160" w:line="360" w:lineRule="auto"/>
        <w:jc w:val="both"/>
        <w:rPr>
          <w:rFonts w:ascii="Times New Roman" w:hAnsi="Times New Roman" w:cs="Times New Roman"/>
          <w:b/>
          <w:bCs/>
          <w:sz w:val="24"/>
          <w:szCs w:val="24"/>
        </w:rPr>
      </w:pPr>
      <w:r w:rsidRPr="00E423CB">
        <w:rPr>
          <w:rFonts w:ascii="Times New Roman" w:hAnsi="Times New Roman" w:cs="Times New Roman"/>
          <w:sz w:val="24"/>
          <w:szCs w:val="24"/>
        </w:rPr>
        <w:t>Display personalized recommendations and collect new feedback</w:t>
      </w:r>
      <w:r w:rsidRPr="00E423CB">
        <w:rPr>
          <w:rFonts w:ascii="Times New Roman" w:hAnsi="Times New Roman" w:cs="Times New Roman"/>
          <w:b/>
          <w:bCs/>
          <w:sz w:val="24"/>
          <w:szCs w:val="24"/>
        </w:rPr>
        <w:t>.</w:t>
      </w:r>
    </w:p>
    <w:p w14:paraId="63C8C4B4" w14:textId="77777777" w:rsidR="00E423CB" w:rsidRPr="00E423CB" w:rsidRDefault="00E423CB" w:rsidP="00CD7959">
      <w:pPr>
        <w:spacing w:after="160" w:line="360" w:lineRule="auto"/>
        <w:jc w:val="both"/>
        <w:rPr>
          <w:rFonts w:ascii="Times New Roman" w:hAnsi="Times New Roman" w:cs="Times New Roman"/>
          <w:b/>
          <w:bCs/>
          <w:sz w:val="24"/>
          <w:szCs w:val="24"/>
        </w:rPr>
      </w:pPr>
      <w:r w:rsidRPr="00E423CB">
        <w:rPr>
          <w:rFonts w:ascii="Times New Roman" w:hAnsi="Times New Roman" w:cs="Times New Roman"/>
          <w:b/>
          <w:bCs/>
          <w:sz w:val="24"/>
          <w:szCs w:val="24"/>
        </w:rPr>
        <w:lastRenderedPageBreak/>
        <w:t>Large-Scale Data Processing</w:t>
      </w:r>
    </w:p>
    <w:p w14:paraId="282F13BF"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E-commerce platforms generate large volumes of transactional and behavioral data. Distributed technologies such as Apache Spark, Hadoop, or cloud data-processing services can process this information. Batch processing can train recommendation models, while real-time pipelines can update recommendations based on recent interactions.</w:t>
      </w:r>
    </w:p>
    <w:p w14:paraId="0698D47E" w14:textId="77777777" w:rsidR="00E423CB" w:rsidRDefault="00E423CB" w:rsidP="00CD7959">
      <w:pPr>
        <w:spacing w:after="160" w:line="360" w:lineRule="auto"/>
        <w:jc w:val="both"/>
        <w:rPr>
          <w:rFonts w:ascii="Times New Roman" w:hAnsi="Times New Roman" w:cs="Times New Roman"/>
          <w:b/>
          <w:bCs/>
          <w:sz w:val="24"/>
          <w:szCs w:val="24"/>
        </w:rPr>
      </w:pPr>
    </w:p>
    <w:p w14:paraId="31153E82" w14:textId="2B480FF4" w:rsidR="00E423CB" w:rsidRPr="00E423CB" w:rsidRDefault="00E423CB" w:rsidP="00CD7959">
      <w:pPr>
        <w:spacing w:after="160" w:line="360" w:lineRule="auto"/>
        <w:jc w:val="both"/>
        <w:rPr>
          <w:rFonts w:ascii="Times New Roman" w:hAnsi="Times New Roman" w:cs="Times New Roman"/>
          <w:b/>
          <w:bCs/>
          <w:sz w:val="24"/>
          <w:szCs w:val="24"/>
        </w:rPr>
      </w:pPr>
      <w:r w:rsidRPr="00E423CB">
        <w:rPr>
          <w:rFonts w:ascii="Times New Roman" w:hAnsi="Times New Roman" w:cs="Times New Roman"/>
          <w:b/>
          <w:bCs/>
          <w:sz w:val="24"/>
          <w:szCs w:val="24"/>
        </w:rPr>
        <w:t>Advantages</w:t>
      </w:r>
    </w:p>
    <w:p w14:paraId="170BDCF1"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w:t>
      </w:r>
      <w:r w:rsidRPr="00E423CB">
        <w:rPr>
          <w:rFonts w:ascii="Times New Roman" w:hAnsi="Times New Roman" w:cs="Times New Roman"/>
          <w:sz w:val="24"/>
          <w:szCs w:val="24"/>
        </w:rPr>
        <w:tab/>
        <w:t>Personalized shopping experience.</w:t>
      </w:r>
    </w:p>
    <w:p w14:paraId="3D27C99D"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w:t>
      </w:r>
      <w:r w:rsidRPr="00E423CB">
        <w:rPr>
          <w:rFonts w:ascii="Times New Roman" w:hAnsi="Times New Roman" w:cs="Times New Roman"/>
          <w:sz w:val="24"/>
          <w:szCs w:val="24"/>
        </w:rPr>
        <w:tab/>
        <w:t>Improved relevance of product recommendations.</w:t>
      </w:r>
    </w:p>
    <w:p w14:paraId="3A6E717D"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w:t>
      </w:r>
      <w:r w:rsidRPr="00E423CB">
        <w:rPr>
          <w:rFonts w:ascii="Times New Roman" w:hAnsi="Times New Roman" w:cs="Times New Roman"/>
          <w:sz w:val="24"/>
          <w:szCs w:val="24"/>
        </w:rPr>
        <w:tab/>
        <w:t>Efficient ranking of large product catalogs.</w:t>
      </w:r>
    </w:p>
    <w:p w14:paraId="3A04A001"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w:t>
      </w:r>
      <w:r w:rsidRPr="00E423CB">
        <w:rPr>
          <w:rFonts w:ascii="Times New Roman" w:hAnsi="Times New Roman" w:cs="Times New Roman"/>
          <w:sz w:val="24"/>
          <w:szCs w:val="24"/>
        </w:rPr>
        <w:tab/>
        <w:t>Better customer engagement and potential sales.</w:t>
      </w:r>
    </w:p>
    <w:p w14:paraId="5E7B06CD"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w:t>
      </w:r>
      <w:r w:rsidRPr="00E423CB">
        <w:rPr>
          <w:rFonts w:ascii="Times New Roman" w:hAnsi="Times New Roman" w:cs="Times New Roman"/>
          <w:sz w:val="24"/>
          <w:szCs w:val="24"/>
        </w:rPr>
        <w:tab/>
        <w:t>Ability to combine multiple user-satisfaction factors.</w:t>
      </w:r>
    </w:p>
    <w:p w14:paraId="30C0C868" w14:textId="77777777" w:rsidR="00E423CB" w:rsidRPr="00E423CB" w:rsidRDefault="00E423CB" w:rsidP="00CD7959">
      <w:pPr>
        <w:spacing w:after="160" w:line="360" w:lineRule="auto"/>
        <w:jc w:val="both"/>
        <w:rPr>
          <w:rFonts w:ascii="Times New Roman" w:hAnsi="Times New Roman" w:cs="Times New Roman"/>
          <w:b/>
          <w:bCs/>
          <w:sz w:val="24"/>
          <w:szCs w:val="24"/>
        </w:rPr>
      </w:pPr>
      <w:r w:rsidRPr="00E423CB">
        <w:rPr>
          <w:rFonts w:ascii="Times New Roman" w:hAnsi="Times New Roman" w:cs="Times New Roman"/>
          <w:b/>
          <w:bCs/>
          <w:sz w:val="24"/>
          <w:szCs w:val="24"/>
        </w:rPr>
        <w:t>Conclusion</w:t>
      </w:r>
    </w:p>
    <w:p w14:paraId="6ED500C4" w14:textId="77777777" w:rsid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A utility-based recommendation agent makes decisions by comparing the expected usefulness of different products. Large-scale data processing enables the agent to handle massive product catalogs and customer interactions while continuously optimizing recommendations.</w:t>
      </w:r>
    </w:p>
    <w:p w14:paraId="53229176" w14:textId="77777777" w:rsidR="00E423CB" w:rsidRDefault="00E423CB" w:rsidP="00CD7959">
      <w:pPr>
        <w:spacing w:after="160" w:line="360" w:lineRule="auto"/>
        <w:jc w:val="both"/>
        <w:rPr>
          <w:rFonts w:ascii="Times New Roman" w:hAnsi="Times New Roman" w:cs="Times New Roman"/>
          <w:sz w:val="24"/>
          <w:szCs w:val="24"/>
        </w:rPr>
      </w:pPr>
    </w:p>
    <w:p w14:paraId="786C493E" w14:textId="77777777" w:rsidR="00E423CB" w:rsidRDefault="00E423CB" w:rsidP="00CD7959">
      <w:pPr>
        <w:spacing w:after="160" w:line="360" w:lineRule="auto"/>
        <w:jc w:val="both"/>
        <w:rPr>
          <w:rFonts w:ascii="Times New Roman" w:hAnsi="Times New Roman" w:cs="Times New Roman"/>
          <w:sz w:val="24"/>
          <w:szCs w:val="24"/>
        </w:rPr>
      </w:pPr>
    </w:p>
    <w:p w14:paraId="337ECE7A" w14:textId="77777777" w:rsidR="00E423CB" w:rsidRPr="00E423CB" w:rsidRDefault="00E423CB" w:rsidP="00CD7959">
      <w:pPr>
        <w:spacing w:after="160" w:line="360" w:lineRule="auto"/>
        <w:jc w:val="both"/>
        <w:rPr>
          <w:rFonts w:ascii="Times New Roman" w:hAnsi="Times New Roman" w:cs="Times New Roman"/>
          <w:sz w:val="24"/>
          <w:szCs w:val="24"/>
        </w:rPr>
      </w:pPr>
    </w:p>
    <w:p w14:paraId="005C0D0F" w14:textId="77777777" w:rsidR="00E423CB" w:rsidRDefault="00E423CB" w:rsidP="00CD7959">
      <w:pPr>
        <w:spacing w:after="160" w:line="360" w:lineRule="auto"/>
        <w:jc w:val="both"/>
        <w:rPr>
          <w:rFonts w:ascii="Times New Roman" w:hAnsi="Times New Roman" w:cs="Times New Roman"/>
          <w:b/>
          <w:bCs/>
          <w:color w:val="C0504D" w:themeColor="accent2"/>
          <w:sz w:val="44"/>
          <w:szCs w:val="44"/>
        </w:rPr>
      </w:pPr>
    </w:p>
    <w:p w14:paraId="18441674" w14:textId="77777777" w:rsidR="00E423CB" w:rsidRDefault="00E423CB" w:rsidP="00CD7959">
      <w:pPr>
        <w:spacing w:after="160" w:line="360" w:lineRule="auto"/>
        <w:jc w:val="both"/>
        <w:rPr>
          <w:rFonts w:ascii="Times New Roman" w:hAnsi="Times New Roman" w:cs="Times New Roman"/>
          <w:b/>
          <w:bCs/>
          <w:color w:val="C0504D" w:themeColor="accent2"/>
          <w:sz w:val="44"/>
          <w:szCs w:val="44"/>
        </w:rPr>
      </w:pPr>
    </w:p>
    <w:p w14:paraId="2C4193C4" w14:textId="77777777" w:rsidR="00E423CB" w:rsidRDefault="00E423CB" w:rsidP="00CD7959">
      <w:pPr>
        <w:spacing w:after="160" w:line="360" w:lineRule="auto"/>
        <w:jc w:val="both"/>
        <w:rPr>
          <w:rFonts w:ascii="Times New Roman" w:hAnsi="Times New Roman" w:cs="Times New Roman"/>
          <w:b/>
          <w:bCs/>
          <w:color w:val="C0504D" w:themeColor="accent2"/>
          <w:sz w:val="44"/>
          <w:szCs w:val="44"/>
        </w:rPr>
      </w:pPr>
    </w:p>
    <w:p w14:paraId="0F46EC91" w14:textId="77777777" w:rsidR="00E423CB" w:rsidRDefault="00E423CB" w:rsidP="00CD7959">
      <w:pPr>
        <w:spacing w:after="160" w:line="360" w:lineRule="auto"/>
        <w:jc w:val="both"/>
        <w:rPr>
          <w:rFonts w:ascii="Times New Roman" w:hAnsi="Times New Roman" w:cs="Times New Roman"/>
          <w:b/>
          <w:bCs/>
          <w:color w:val="C0504D" w:themeColor="accent2"/>
          <w:sz w:val="44"/>
          <w:szCs w:val="44"/>
        </w:rPr>
      </w:pPr>
    </w:p>
    <w:p w14:paraId="0166B0C2" w14:textId="77777777" w:rsidR="00E423CB" w:rsidRDefault="00E423CB" w:rsidP="00CD7959">
      <w:pPr>
        <w:spacing w:after="160" w:line="360" w:lineRule="auto"/>
        <w:jc w:val="both"/>
        <w:rPr>
          <w:rFonts w:ascii="Times New Roman" w:hAnsi="Times New Roman" w:cs="Times New Roman"/>
          <w:b/>
          <w:bCs/>
          <w:color w:val="C0504D" w:themeColor="accent2"/>
          <w:sz w:val="44"/>
          <w:szCs w:val="44"/>
        </w:rPr>
      </w:pPr>
    </w:p>
    <w:p w14:paraId="7C8B47E0" w14:textId="2EEE274E" w:rsidR="00E423CB" w:rsidRPr="00E423CB" w:rsidRDefault="00E423CB" w:rsidP="00CD7959">
      <w:pPr>
        <w:spacing w:after="160" w:line="360" w:lineRule="auto"/>
        <w:jc w:val="both"/>
        <w:rPr>
          <w:rFonts w:ascii="Times New Roman" w:hAnsi="Times New Roman" w:cs="Times New Roman"/>
          <w:b/>
          <w:bCs/>
          <w:color w:val="C0504D" w:themeColor="accent2"/>
          <w:sz w:val="44"/>
          <w:szCs w:val="44"/>
        </w:rPr>
      </w:pPr>
      <w:r w:rsidRPr="00E423CB">
        <w:rPr>
          <w:rFonts w:ascii="Times New Roman" w:hAnsi="Times New Roman" w:cs="Times New Roman"/>
          <w:b/>
          <w:bCs/>
          <w:color w:val="C0504D" w:themeColor="accent2"/>
          <w:sz w:val="44"/>
          <w:szCs w:val="44"/>
        </w:rPr>
        <w:lastRenderedPageBreak/>
        <w:t>4. Learning Agent for Personalized Education System</w:t>
      </w:r>
    </w:p>
    <w:p w14:paraId="06515324" w14:textId="77777777" w:rsidR="00E423CB" w:rsidRPr="00E423CB" w:rsidRDefault="00E423CB" w:rsidP="00CD7959">
      <w:pPr>
        <w:spacing w:after="160" w:line="360" w:lineRule="auto"/>
        <w:jc w:val="both"/>
        <w:rPr>
          <w:rFonts w:ascii="Times New Roman" w:hAnsi="Times New Roman" w:cs="Times New Roman"/>
          <w:b/>
          <w:bCs/>
          <w:sz w:val="24"/>
          <w:szCs w:val="24"/>
        </w:rPr>
      </w:pPr>
      <w:r w:rsidRPr="00E423CB">
        <w:rPr>
          <w:rFonts w:ascii="Times New Roman" w:hAnsi="Times New Roman" w:cs="Times New Roman"/>
          <w:b/>
          <w:bCs/>
          <w:sz w:val="24"/>
          <w:szCs w:val="24"/>
        </w:rPr>
        <w:t>Introduction</w:t>
      </w:r>
    </w:p>
    <w:p w14:paraId="78EF3BCE"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A Learning Agent in a personalized education system improves its behavior by learning from student performance and feedback. It observes how a learner interacts with educational content, identifies strengths and weaknesses, and adapts the difficulty, sequence, and type of learning material.</w:t>
      </w:r>
    </w:p>
    <w:p w14:paraId="0CD642BA" w14:textId="77777777" w:rsidR="00E423CB" w:rsidRPr="00E423CB" w:rsidRDefault="00E423CB" w:rsidP="00CD7959">
      <w:pPr>
        <w:spacing w:after="160" w:line="360" w:lineRule="auto"/>
        <w:jc w:val="both"/>
        <w:rPr>
          <w:rFonts w:ascii="Times New Roman" w:hAnsi="Times New Roman" w:cs="Times New Roman"/>
          <w:b/>
          <w:bCs/>
          <w:sz w:val="24"/>
          <w:szCs w:val="24"/>
        </w:rPr>
      </w:pPr>
      <w:r w:rsidRPr="00E423CB">
        <w:rPr>
          <w:rFonts w:ascii="Times New Roman" w:hAnsi="Times New Roman" w:cs="Times New Roman"/>
          <w:b/>
          <w:bCs/>
          <w:sz w:val="24"/>
          <w:szCs w:val="24"/>
        </w:rPr>
        <w:t>Objectives</w:t>
      </w:r>
    </w:p>
    <w:p w14:paraId="12CA9AD6"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w:t>
      </w:r>
      <w:r w:rsidRPr="00E423CB">
        <w:rPr>
          <w:rFonts w:ascii="Times New Roman" w:hAnsi="Times New Roman" w:cs="Times New Roman"/>
          <w:sz w:val="24"/>
          <w:szCs w:val="24"/>
        </w:rPr>
        <w:tab/>
        <w:t>Track student learning behavior and performance.</w:t>
      </w:r>
    </w:p>
    <w:p w14:paraId="01A2BF3D"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w:t>
      </w:r>
      <w:r w:rsidRPr="00E423CB">
        <w:rPr>
          <w:rFonts w:ascii="Times New Roman" w:hAnsi="Times New Roman" w:cs="Times New Roman"/>
          <w:sz w:val="24"/>
          <w:szCs w:val="24"/>
        </w:rPr>
        <w:tab/>
        <w:t>Identify knowledge gaps and learning patterns.</w:t>
      </w:r>
    </w:p>
    <w:p w14:paraId="5B8F432D"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w:t>
      </w:r>
      <w:r w:rsidRPr="00E423CB">
        <w:rPr>
          <w:rFonts w:ascii="Times New Roman" w:hAnsi="Times New Roman" w:cs="Times New Roman"/>
          <w:sz w:val="24"/>
          <w:szCs w:val="24"/>
        </w:rPr>
        <w:tab/>
        <w:t>Adapt content difficulty to individual learners.</w:t>
      </w:r>
    </w:p>
    <w:p w14:paraId="22110226"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w:t>
      </w:r>
      <w:r w:rsidRPr="00E423CB">
        <w:rPr>
          <w:rFonts w:ascii="Times New Roman" w:hAnsi="Times New Roman" w:cs="Times New Roman"/>
          <w:sz w:val="24"/>
          <w:szCs w:val="24"/>
        </w:rPr>
        <w:tab/>
        <w:t>Use feedback to improve recommendations over time.</w:t>
      </w:r>
    </w:p>
    <w:p w14:paraId="018C20DC"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w:t>
      </w:r>
      <w:r w:rsidRPr="00E423CB">
        <w:rPr>
          <w:rFonts w:ascii="Times New Roman" w:hAnsi="Times New Roman" w:cs="Times New Roman"/>
          <w:sz w:val="24"/>
          <w:szCs w:val="24"/>
        </w:rPr>
        <w:tab/>
        <w:t>Process large educational datasets using distributed technologies.</w:t>
      </w:r>
    </w:p>
    <w:p w14:paraId="77D53C1C" w14:textId="77777777" w:rsidR="00E423CB" w:rsidRPr="00E423CB" w:rsidRDefault="00E423CB" w:rsidP="00CD7959">
      <w:pPr>
        <w:spacing w:after="160" w:line="360" w:lineRule="auto"/>
        <w:jc w:val="both"/>
        <w:rPr>
          <w:rFonts w:ascii="Times New Roman" w:hAnsi="Times New Roman" w:cs="Times New Roman"/>
          <w:b/>
          <w:bCs/>
          <w:sz w:val="24"/>
          <w:szCs w:val="24"/>
        </w:rPr>
      </w:pPr>
      <w:r w:rsidRPr="00E423CB">
        <w:rPr>
          <w:rFonts w:ascii="Times New Roman" w:hAnsi="Times New Roman" w:cs="Times New Roman"/>
          <w:b/>
          <w:bCs/>
          <w:sz w:val="24"/>
          <w:szCs w:val="24"/>
        </w:rPr>
        <w:t>System Architecture</w:t>
      </w:r>
    </w:p>
    <w:p w14:paraId="4A6FF41C"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The system consists of a student interface, learning-data collector, distributed processing layer, learner model, recommendation engine, feedback module, and content repository. Apache Spark or PySpark can process large numbers of student interactions and assessment records.</w:t>
      </w:r>
    </w:p>
    <w:p w14:paraId="43F4B7CE" w14:textId="77777777" w:rsidR="00E423CB" w:rsidRPr="00E423CB" w:rsidRDefault="00E423CB" w:rsidP="00CD7959">
      <w:pPr>
        <w:spacing w:after="160" w:line="360" w:lineRule="auto"/>
        <w:jc w:val="both"/>
        <w:rPr>
          <w:rFonts w:ascii="Times New Roman" w:hAnsi="Times New Roman" w:cs="Times New Roman"/>
          <w:b/>
          <w:bCs/>
          <w:sz w:val="24"/>
          <w:szCs w:val="24"/>
        </w:rPr>
      </w:pPr>
      <w:r w:rsidRPr="00E423CB">
        <w:rPr>
          <w:rFonts w:ascii="Times New Roman" w:hAnsi="Times New Roman" w:cs="Times New Roman"/>
          <w:b/>
          <w:bCs/>
          <w:sz w:val="24"/>
          <w:szCs w:val="24"/>
        </w:rPr>
        <w:t>Working Principle</w:t>
      </w:r>
    </w:p>
    <w:p w14:paraId="1E3C2750" w14:textId="1DC08CD8" w:rsidR="00E423CB" w:rsidRPr="00E423CB" w:rsidRDefault="00E423CB" w:rsidP="00CD7959">
      <w:pPr>
        <w:pStyle w:val="ListParagraph"/>
        <w:numPr>
          <w:ilvl w:val="0"/>
          <w:numId w:val="2"/>
        </w:num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The system collects quiz scores, completion time, attempts, clicks, and feedback.</w:t>
      </w:r>
    </w:p>
    <w:p w14:paraId="04BCFADD" w14:textId="32308DF9" w:rsidR="00E423CB" w:rsidRPr="00E423CB" w:rsidRDefault="00E423CB" w:rsidP="00CD7959">
      <w:pPr>
        <w:pStyle w:val="ListParagraph"/>
        <w:numPr>
          <w:ilvl w:val="0"/>
          <w:numId w:val="2"/>
        </w:num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The learning-data pipeline processes and summarizes student activity.</w:t>
      </w:r>
    </w:p>
    <w:p w14:paraId="60F098BF" w14:textId="46E6F2C9" w:rsidR="00E423CB" w:rsidRPr="00E423CB" w:rsidRDefault="00E423CB" w:rsidP="00CD7959">
      <w:pPr>
        <w:pStyle w:val="ListParagraph"/>
        <w:numPr>
          <w:ilvl w:val="0"/>
          <w:numId w:val="2"/>
        </w:num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The learner model estimates the student's current knowledge and difficulty level.</w:t>
      </w:r>
    </w:p>
    <w:p w14:paraId="0920B487" w14:textId="28CE353F" w:rsidR="00E423CB" w:rsidRPr="00E423CB" w:rsidRDefault="00E423CB" w:rsidP="00CD7959">
      <w:pPr>
        <w:pStyle w:val="ListParagraph"/>
        <w:numPr>
          <w:ilvl w:val="0"/>
          <w:numId w:val="2"/>
        </w:num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The agent selects suitable lessons, examples, exercises, or assessments.</w:t>
      </w:r>
    </w:p>
    <w:p w14:paraId="46BA4A0D" w14:textId="25408370" w:rsidR="00E423CB" w:rsidRPr="00E423CB" w:rsidRDefault="00E423CB" w:rsidP="00CD7959">
      <w:pPr>
        <w:pStyle w:val="ListParagraph"/>
        <w:numPr>
          <w:ilvl w:val="0"/>
          <w:numId w:val="2"/>
        </w:num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The student interacts with the recommended content.</w:t>
      </w:r>
    </w:p>
    <w:p w14:paraId="73B7B899" w14:textId="377B63CD" w:rsidR="00E423CB" w:rsidRPr="00E423CB" w:rsidRDefault="00E423CB" w:rsidP="00CD7959">
      <w:pPr>
        <w:pStyle w:val="ListParagraph"/>
        <w:numPr>
          <w:ilvl w:val="0"/>
          <w:numId w:val="2"/>
        </w:num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New performance data is fed back into the learning agent so that future recommendations improve.</w:t>
      </w:r>
    </w:p>
    <w:p w14:paraId="6A31CAA7" w14:textId="77777777" w:rsidR="00E423CB" w:rsidRPr="00E423CB" w:rsidRDefault="00E423CB" w:rsidP="00CD7959">
      <w:pPr>
        <w:spacing w:after="160" w:line="360" w:lineRule="auto"/>
        <w:jc w:val="both"/>
        <w:rPr>
          <w:rFonts w:ascii="Times New Roman" w:hAnsi="Times New Roman" w:cs="Times New Roman"/>
          <w:b/>
          <w:bCs/>
          <w:sz w:val="24"/>
          <w:szCs w:val="24"/>
        </w:rPr>
      </w:pPr>
      <w:r w:rsidRPr="00E423CB">
        <w:rPr>
          <w:rFonts w:ascii="Times New Roman" w:hAnsi="Times New Roman" w:cs="Times New Roman"/>
          <w:b/>
          <w:bCs/>
          <w:sz w:val="24"/>
          <w:szCs w:val="24"/>
        </w:rPr>
        <w:t>Adaptation Strategy</w:t>
      </w:r>
    </w:p>
    <w:p w14:paraId="1338594A"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If a student repeatedly answers questions incorrectly, the agent can reduce difficulty, provide prerequisite lessons, or offer additional examples. If performance is consistently high, it can increase difficulty and introduce advanced topics. This creates an individualized learning path.</w:t>
      </w:r>
    </w:p>
    <w:p w14:paraId="73C61F95" w14:textId="77777777" w:rsidR="00E423CB" w:rsidRPr="00E423CB" w:rsidRDefault="00E423CB" w:rsidP="00CD7959">
      <w:pPr>
        <w:spacing w:after="160" w:line="360" w:lineRule="auto"/>
        <w:jc w:val="both"/>
        <w:rPr>
          <w:rFonts w:ascii="Times New Roman" w:hAnsi="Times New Roman" w:cs="Times New Roman"/>
          <w:b/>
          <w:bCs/>
          <w:sz w:val="24"/>
          <w:szCs w:val="24"/>
        </w:rPr>
      </w:pPr>
      <w:r w:rsidRPr="00E423CB">
        <w:rPr>
          <w:rFonts w:ascii="Times New Roman" w:hAnsi="Times New Roman" w:cs="Times New Roman"/>
          <w:b/>
          <w:bCs/>
          <w:sz w:val="24"/>
          <w:szCs w:val="24"/>
        </w:rPr>
        <w:t>Role of PySpark</w:t>
      </w:r>
    </w:p>
    <w:p w14:paraId="12B67DB5"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lastRenderedPageBreak/>
        <w:t>PySpark provides a distributed processing environment for analyzing large educational datasets. It can be used for data cleaning, aggregation, feature engineering, model preparation, and large-scale analytics. This allows the platform to process information from many learners efficiently.</w:t>
      </w:r>
    </w:p>
    <w:p w14:paraId="7E0155DA" w14:textId="77777777" w:rsidR="00E423CB" w:rsidRPr="00E423CB" w:rsidRDefault="00E423CB" w:rsidP="00CD7959">
      <w:pPr>
        <w:spacing w:after="160" w:line="360" w:lineRule="auto"/>
        <w:jc w:val="both"/>
        <w:rPr>
          <w:rFonts w:ascii="Times New Roman" w:hAnsi="Times New Roman" w:cs="Times New Roman"/>
          <w:b/>
          <w:bCs/>
          <w:sz w:val="24"/>
          <w:szCs w:val="24"/>
        </w:rPr>
      </w:pPr>
      <w:r w:rsidRPr="00E423CB">
        <w:rPr>
          <w:rFonts w:ascii="Times New Roman" w:hAnsi="Times New Roman" w:cs="Times New Roman"/>
          <w:b/>
          <w:bCs/>
          <w:sz w:val="24"/>
          <w:szCs w:val="24"/>
        </w:rPr>
        <w:t>Advantages</w:t>
      </w:r>
    </w:p>
    <w:p w14:paraId="144788E1"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w:t>
      </w:r>
      <w:r w:rsidRPr="00E423CB">
        <w:rPr>
          <w:rFonts w:ascii="Times New Roman" w:hAnsi="Times New Roman" w:cs="Times New Roman"/>
          <w:sz w:val="24"/>
          <w:szCs w:val="24"/>
        </w:rPr>
        <w:tab/>
        <w:t>Personalized learning experiences.</w:t>
      </w:r>
    </w:p>
    <w:p w14:paraId="175ADCCF"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w:t>
      </w:r>
      <w:r w:rsidRPr="00E423CB">
        <w:rPr>
          <w:rFonts w:ascii="Times New Roman" w:hAnsi="Times New Roman" w:cs="Times New Roman"/>
          <w:sz w:val="24"/>
          <w:szCs w:val="24"/>
        </w:rPr>
        <w:tab/>
        <w:t>Automatic adaptation to student performance.</w:t>
      </w:r>
    </w:p>
    <w:p w14:paraId="13D5A61A"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w:t>
      </w:r>
      <w:r w:rsidRPr="00E423CB">
        <w:rPr>
          <w:rFonts w:ascii="Times New Roman" w:hAnsi="Times New Roman" w:cs="Times New Roman"/>
          <w:sz w:val="24"/>
          <w:szCs w:val="24"/>
        </w:rPr>
        <w:tab/>
        <w:t>Early identification of learning gaps.</w:t>
      </w:r>
    </w:p>
    <w:p w14:paraId="0651F011"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w:t>
      </w:r>
      <w:r w:rsidRPr="00E423CB">
        <w:rPr>
          <w:rFonts w:ascii="Times New Roman" w:hAnsi="Times New Roman" w:cs="Times New Roman"/>
          <w:sz w:val="24"/>
          <w:szCs w:val="24"/>
        </w:rPr>
        <w:tab/>
        <w:t>Scalable processing for large numbers of students.</w:t>
      </w:r>
    </w:p>
    <w:p w14:paraId="10736DA2"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w:t>
      </w:r>
      <w:r w:rsidRPr="00E423CB">
        <w:rPr>
          <w:rFonts w:ascii="Times New Roman" w:hAnsi="Times New Roman" w:cs="Times New Roman"/>
          <w:sz w:val="24"/>
          <w:szCs w:val="24"/>
        </w:rPr>
        <w:tab/>
        <w:t>Continuous improvement through feedback.</w:t>
      </w:r>
    </w:p>
    <w:p w14:paraId="37418ED5" w14:textId="77777777" w:rsidR="00E423CB" w:rsidRPr="00E423CB" w:rsidRDefault="00E423CB" w:rsidP="00CD7959">
      <w:pPr>
        <w:spacing w:after="160" w:line="360" w:lineRule="auto"/>
        <w:jc w:val="both"/>
        <w:rPr>
          <w:rFonts w:ascii="Times New Roman" w:hAnsi="Times New Roman" w:cs="Times New Roman"/>
          <w:b/>
          <w:bCs/>
          <w:sz w:val="24"/>
          <w:szCs w:val="24"/>
        </w:rPr>
      </w:pPr>
      <w:r w:rsidRPr="00E423CB">
        <w:rPr>
          <w:rFonts w:ascii="Times New Roman" w:hAnsi="Times New Roman" w:cs="Times New Roman"/>
          <w:b/>
          <w:bCs/>
          <w:sz w:val="24"/>
          <w:szCs w:val="24"/>
        </w:rPr>
        <w:t>Conclusion</w:t>
      </w:r>
    </w:p>
    <w:p w14:paraId="691156F2" w14:textId="77777777" w:rsid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A learning agent transforms an educational platform from a fixed-content system into an adaptive environment. By combining feedback, learner modeling, recommendation logic, and PySpark-based distributed processing, the system can provide more personalized learning experiences.</w:t>
      </w:r>
    </w:p>
    <w:p w14:paraId="22BFCD2A" w14:textId="77777777" w:rsidR="00E423CB" w:rsidRDefault="00E423CB" w:rsidP="00CD7959">
      <w:pPr>
        <w:spacing w:after="160" w:line="360" w:lineRule="auto"/>
        <w:jc w:val="both"/>
        <w:rPr>
          <w:rFonts w:ascii="Times New Roman" w:hAnsi="Times New Roman" w:cs="Times New Roman"/>
          <w:sz w:val="24"/>
          <w:szCs w:val="24"/>
        </w:rPr>
      </w:pPr>
    </w:p>
    <w:p w14:paraId="658A6999" w14:textId="77777777" w:rsidR="00E423CB" w:rsidRDefault="00E423CB" w:rsidP="00CD7959">
      <w:pPr>
        <w:spacing w:after="160" w:line="360" w:lineRule="auto"/>
        <w:jc w:val="both"/>
        <w:rPr>
          <w:rFonts w:ascii="Times New Roman" w:hAnsi="Times New Roman" w:cs="Times New Roman"/>
          <w:sz w:val="24"/>
          <w:szCs w:val="24"/>
        </w:rPr>
      </w:pPr>
    </w:p>
    <w:p w14:paraId="0B4A09B2" w14:textId="77777777" w:rsidR="00E423CB" w:rsidRDefault="00E423CB" w:rsidP="00CD7959">
      <w:pPr>
        <w:spacing w:after="160" w:line="360" w:lineRule="auto"/>
        <w:jc w:val="both"/>
        <w:rPr>
          <w:rFonts w:ascii="Times New Roman" w:hAnsi="Times New Roman" w:cs="Times New Roman"/>
          <w:sz w:val="24"/>
          <w:szCs w:val="24"/>
        </w:rPr>
      </w:pPr>
    </w:p>
    <w:p w14:paraId="0FFB4A02" w14:textId="77777777" w:rsidR="00E423CB" w:rsidRDefault="00E423CB" w:rsidP="00CD7959">
      <w:pPr>
        <w:spacing w:after="160" w:line="360" w:lineRule="auto"/>
        <w:jc w:val="both"/>
        <w:rPr>
          <w:rFonts w:ascii="Times New Roman" w:hAnsi="Times New Roman" w:cs="Times New Roman"/>
          <w:sz w:val="24"/>
          <w:szCs w:val="24"/>
        </w:rPr>
      </w:pPr>
    </w:p>
    <w:p w14:paraId="265AA3F1" w14:textId="77777777" w:rsidR="00E423CB" w:rsidRDefault="00E423CB" w:rsidP="00CD7959">
      <w:pPr>
        <w:spacing w:after="160" w:line="360" w:lineRule="auto"/>
        <w:jc w:val="both"/>
        <w:rPr>
          <w:rFonts w:ascii="Times New Roman" w:hAnsi="Times New Roman" w:cs="Times New Roman"/>
          <w:sz w:val="24"/>
          <w:szCs w:val="24"/>
        </w:rPr>
      </w:pPr>
    </w:p>
    <w:p w14:paraId="66939EA8" w14:textId="77777777" w:rsidR="00E423CB" w:rsidRDefault="00E423CB" w:rsidP="00CD7959">
      <w:pPr>
        <w:spacing w:after="160" w:line="360" w:lineRule="auto"/>
        <w:jc w:val="both"/>
        <w:rPr>
          <w:rFonts w:ascii="Times New Roman" w:hAnsi="Times New Roman" w:cs="Times New Roman"/>
          <w:sz w:val="24"/>
          <w:szCs w:val="24"/>
        </w:rPr>
      </w:pPr>
    </w:p>
    <w:p w14:paraId="06D97CE2" w14:textId="77777777" w:rsidR="00E423CB" w:rsidRDefault="00E423CB" w:rsidP="00CD7959">
      <w:pPr>
        <w:spacing w:after="160" w:line="360" w:lineRule="auto"/>
        <w:jc w:val="both"/>
        <w:rPr>
          <w:rFonts w:ascii="Times New Roman" w:hAnsi="Times New Roman" w:cs="Times New Roman"/>
          <w:sz w:val="24"/>
          <w:szCs w:val="24"/>
        </w:rPr>
      </w:pPr>
    </w:p>
    <w:p w14:paraId="5943EF8D" w14:textId="77777777" w:rsidR="00E423CB" w:rsidRDefault="00E423CB" w:rsidP="00CD7959">
      <w:pPr>
        <w:spacing w:after="160" w:line="360" w:lineRule="auto"/>
        <w:jc w:val="both"/>
        <w:rPr>
          <w:rFonts w:ascii="Times New Roman" w:hAnsi="Times New Roman" w:cs="Times New Roman"/>
          <w:sz w:val="24"/>
          <w:szCs w:val="24"/>
        </w:rPr>
      </w:pPr>
    </w:p>
    <w:p w14:paraId="0FDAB458" w14:textId="77777777" w:rsidR="00E423CB" w:rsidRDefault="00E423CB" w:rsidP="00CD7959">
      <w:pPr>
        <w:spacing w:after="160" w:line="360" w:lineRule="auto"/>
        <w:jc w:val="both"/>
        <w:rPr>
          <w:rFonts w:ascii="Times New Roman" w:hAnsi="Times New Roman" w:cs="Times New Roman"/>
          <w:sz w:val="24"/>
          <w:szCs w:val="24"/>
        </w:rPr>
      </w:pPr>
    </w:p>
    <w:p w14:paraId="7EFE272A" w14:textId="77777777" w:rsidR="00E423CB" w:rsidRDefault="00E423CB" w:rsidP="00CD7959">
      <w:pPr>
        <w:spacing w:after="160" w:line="360" w:lineRule="auto"/>
        <w:jc w:val="both"/>
        <w:rPr>
          <w:rFonts w:ascii="Times New Roman" w:hAnsi="Times New Roman" w:cs="Times New Roman"/>
          <w:sz w:val="24"/>
          <w:szCs w:val="24"/>
        </w:rPr>
      </w:pPr>
    </w:p>
    <w:p w14:paraId="3CB79FED" w14:textId="77777777" w:rsidR="00E423CB" w:rsidRDefault="00E423CB" w:rsidP="00CD7959">
      <w:pPr>
        <w:spacing w:after="160" w:line="360" w:lineRule="auto"/>
        <w:jc w:val="both"/>
        <w:rPr>
          <w:rFonts w:ascii="Times New Roman" w:hAnsi="Times New Roman" w:cs="Times New Roman"/>
          <w:sz w:val="24"/>
          <w:szCs w:val="24"/>
        </w:rPr>
      </w:pPr>
    </w:p>
    <w:p w14:paraId="06E5EB73" w14:textId="77777777" w:rsidR="00E423CB" w:rsidRDefault="00E423CB" w:rsidP="00CD7959">
      <w:pPr>
        <w:spacing w:after="160" w:line="360" w:lineRule="auto"/>
        <w:jc w:val="both"/>
        <w:rPr>
          <w:rFonts w:ascii="Times New Roman" w:hAnsi="Times New Roman" w:cs="Times New Roman"/>
          <w:sz w:val="24"/>
          <w:szCs w:val="24"/>
        </w:rPr>
      </w:pPr>
    </w:p>
    <w:p w14:paraId="6543DBF9" w14:textId="77777777" w:rsidR="00E423CB" w:rsidRDefault="00E423CB" w:rsidP="00CD7959">
      <w:pPr>
        <w:spacing w:after="160" w:line="360" w:lineRule="auto"/>
        <w:jc w:val="both"/>
        <w:rPr>
          <w:rFonts w:ascii="Times New Roman" w:hAnsi="Times New Roman" w:cs="Times New Roman"/>
          <w:sz w:val="24"/>
          <w:szCs w:val="24"/>
        </w:rPr>
      </w:pPr>
    </w:p>
    <w:p w14:paraId="59416C63" w14:textId="3D8653A6" w:rsidR="00E423CB" w:rsidRPr="00E423CB" w:rsidRDefault="00E423CB" w:rsidP="00CD7959">
      <w:pPr>
        <w:spacing w:after="160" w:line="360" w:lineRule="auto"/>
        <w:jc w:val="both"/>
        <w:rPr>
          <w:rFonts w:ascii="Times New Roman" w:hAnsi="Times New Roman" w:cs="Times New Roman"/>
          <w:b/>
          <w:bCs/>
          <w:sz w:val="44"/>
          <w:szCs w:val="44"/>
        </w:rPr>
      </w:pPr>
      <w:r w:rsidRPr="00E423CB">
        <w:rPr>
          <w:rFonts w:ascii="Times New Roman" w:hAnsi="Times New Roman" w:cs="Times New Roman"/>
          <w:b/>
          <w:bCs/>
          <w:color w:val="C0504D" w:themeColor="accent2"/>
          <w:sz w:val="44"/>
          <w:szCs w:val="44"/>
        </w:rPr>
        <w:lastRenderedPageBreak/>
        <w:t>5. Multi-Agent System for Disaster Management</w:t>
      </w:r>
    </w:p>
    <w:p w14:paraId="3DE7F013" w14:textId="77777777" w:rsidR="00E423CB" w:rsidRPr="00E423CB" w:rsidRDefault="00E423CB" w:rsidP="00CD7959">
      <w:pPr>
        <w:spacing w:after="160" w:line="360" w:lineRule="auto"/>
        <w:jc w:val="both"/>
        <w:rPr>
          <w:rFonts w:ascii="Times New Roman" w:hAnsi="Times New Roman" w:cs="Times New Roman"/>
          <w:b/>
          <w:bCs/>
          <w:sz w:val="24"/>
          <w:szCs w:val="24"/>
        </w:rPr>
      </w:pPr>
      <w:r w:rsidRPr="00E423CB">
        <w:rPr>
          <w:rFonts w:ascii="Times New Roman" w:hAnsi="Times New Roman" w:cs="Times New Roman"/>
          <w:b/>
          <w:bCs/>
          <w:sz w:val="24"/>
          <w:szCs w:val="24"/>
        </w:rPr>
        <w:t>Introduction</w:t>
      </w:r>
    </w:p>
    <w:p w14:paraId="05F1E824"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A Multi-Agent System (MAS) for Disaster Management uses multiple autonomous agents that cooperate to detect disasters, analyze information, communicate with other agents, and coordinate response activities. Different agents can perform specialized tasks while sharing information to achieve a common emergency-response objective.</w:t>
      </w:r>
    </w:p>
    <w:p w14:paraId="2C635B63" w14:textId="77777777" w:rsidR="00E423CB" w:rsidRPr="00E423CB" w:rsidRDefault="00E423CB" w:rsidP="00CD7959">
      <w:pPr>
        <w:spacing w:after="160" w:line="360" w:lineRule="auto"/>
        <w:jc w:val="both"/>
        <w:rPr>
          <w:rFonts w:ascii="Times New Roman" w:hAnsi="Times New Roman" w:cs="Times New Roman"/>
          <w:b/>
          <w:bCs/>
          <w:sz w:val="24"/>
          <w:szCs w:val="24"/>
        </w:rPr>
      </w:pPr>
      <w:r w:rsidRPr="00E423CB">
        <w:rPr>
          <w:rFonts w:ascii="Times New Roman" w:hAnsi="Times New Roman" w:cs="Times New Roman"/>
          <w:b/>
          <w:bCs/>
          <w:sz w:val="24"/>
          <w:szCs w:val="24"/>
        </w:rPr>
        <w:t>Objectives</w:t>
      </w:r>
    </w:p>
    <w:p w14:paraId="7AB5A22E"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w:t>
      </w:r>
      <w:r w:rsidRPr="00E423CB">
        <w:rPr>
          <w:rFonts w:ascii="Times New Roman" w:hAnsi="Times New Roman" w:cs="Times New Roman"/>
          <w:sz w:val="24"/>
          <w:szCs w:val="24"/>
        </w:rPr>
        <w:tab/>
        <w:t>Detect disasters quickly using sensor and external data.</w:t>
      </w:r>
    </w:p>
    <w:p w14:paraId="251BA7EA"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w:t>
      </w:r>
      <w:r w:rsidRPr="00E423CB">
        <w:rPr>
          <w:rFonts w:ascii="Times New Roman" w:hAnsi="Times New Roman" w:cs="Times New Roman"/>
          <w:sz w:val="24"/>
          <w:szCs w:val="24"/>
        </w:rPr>
        <w:tab/>
        <w:t>Share information between specialized agents.</w:t>
      </w:r>
    </w:p>
    <w:p w14:paraId="31057062"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w:t>
      </w:r>
      <w:r w:rsidRPr="00E423CB">
        <w:rPr>
          <w:rFonts w:ascii="Times New Roman" w:hAnsi="Times New Roman" w:cs="Times New Roman"/>
          <w:sz w:val="24"/>
          <w:szCs w:val="24"/>
        </w:rPr>
        <w:tab/>
        <w:t>Coordinate rescue, evacuation, and resource-allocation decisions.</w:t>
      </w:r>
    </w:p>
    <w:p w14:paraId="38B5382B"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w:t>
      </w:r>
      <w:r w:rsidRPr="00E423CB">
        <w:rPr>
          <w:rFonts w:ascii="Times New Roman" w:hAnsi="Times New Roman" w:cs="Times New Roman"/>
          <w:sz w:val="24"/>
          <w:szCs w:val="24"/>
        </w:rPr>
        <w:tab/>
        <w:t>Support real-time response to rapidly changing conditions.</w:t>
      </w:r>
    </w:p>
    <w:p w14:paraId="1B3897EC"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w:t>
      </w:r>
      <w:r w:rsidRPr="00E423CB">
        <w:rPr>
          <w:rFonts w:ascii="Times New Roman" w:hAnsi="Times New Roman" w:cs="Times New Roman"/>
          <w:sz w:val="24"/>
          <w:szCs w:val="24"/>
        </w:rPr>
        <w:tab/>
        <w:t>Improve reliability through distributed decision-making.</w:t>
      </w:r>
    </w:p>
    <w:p w14:paraId="65290B74" w14:textId="77777777" w:rsidR="00E423CB" w:rsidRPr="00E423CB" w:rsidRDefault="00E423CB" w:rsidP="00CD7959">
      <w:pPr>
        <w:spacing w:after="160" w:line="360" w:lineRule="auto"/>
        <w:jc w:val="both"/>
        <w:rPr>
          <w:rFonts w:ascii="Times New Roman" w:hAnsi="Times New Roman" w:cs="Times New Roman"/>
          <w:b/>
          <w:bCs/>
          <w:sz w:val="24"/>
          <w:szCs w:val="24"/>
        </w:rPr>
      </w:pPr>
      <w:r w:rsidRPr="00E423CB">
        <w:rPr>
          <w:rFonts w:ascii="Times New Roman" w:hAnsi="Times New Roman" w:cs="Times New Roman"/>
          <w:b/>
          <w:bCs/>
          <w:sz w:val="24"/>
          <w:szCs w:val="24"/>
        </w:rPr>
        <w:t>Types of Agents</w:t>
      </w:r>
    </w:p>
    <w:p w14:paraId="72A94F5B"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w:t>
      </w:r>
      <w:r w:rsidRPr="00E423CB">
        <w:rPr>
          <w:rFonts w:ascii="Times New Roman" w:hAnsi="Times New Roman" w:cs="Times New Roman"/>
          <w:sz w:val="24"/>
          <w:szCs w:val="24"/>
        </w:rPr>
        <w:tab/>
        <w:t>Sensor Agents: Collect information from temperature, smoke, water-level, vibration, GPS, camera, and other sensors.</w:t>
      </w:r>
    </w:p>
    <w:p w14:paraId="64565DAD"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w:t>
      </w:r>
      <w:r w:rsidRPr="00E423CB">
        <w:rPr>
          <w:rFonts w:ascii="Times New Roman" w:hAnsi="Times New Roman" w:cs="Times New Roman"/>
          <w:sz w:val="24"/>
          <w:szCs w:val="24"/>
        </w:rPr>
        <w:tab/>
        <w:t>Decision Agents: Analyze incoming information, estimate risk, and select response actions.</w:t>
      </w:r>
    </w:p>
    <w:p w14:paraId="6054AD5B"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w:t>
      </w:r>
      <w:r w:rsidRPr="00E423CB">
        <w:rPr>
          <w:rFonts w:ascii="Times New Roman" w:hAnsi="Times New Roman" w:cs="Times New Roman"/>
          <w:sz w:val="24"/>
          <w:szCs w:val="24"/>
        </w:rPr>
        <w:tab/>
        <w:t>Communication Agents: Transfer alerts and status information between agents and control centers.</w:t>
      </w:r>
    </w:p>
    <w:p w14:paraId="2B8B7166"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w:t>
      </w:r>
      <w:r w:rsidRPr="00E423CB">
        <w:rPr>
          <w:rFonts w:ascii="Times New Roman" w:hAnsi="Times New Roman" w:cs="Times New Roman"/>
          <w:sz w:val="24"/>
          <w:szCs w:val="24"/>
        </w:rPr>
        <w:tab/>
        <w:t>Resource Agents: Track emergency vehicles, medical supplies, shelters, and rescue teams.</w:t>
      </w:r>
    </w:p>
    <w:p w14:paraId="1F8A1AC4"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w:t>
      </w:r>
      <w:r w:rsidRPr="00E423CB">
        <w:rPr>
          <w:rFonts w:ascii="Times New Roman" w:hAnsi="Times New Roman" w:cs="Times New Roman"/>
          <w:sz w:val="24"/>
          <w:szCs w:val="24"/>
        </w:rPr>
        <w:tab/>
        <w:t>Evacuation Agents: Help identify safe routes and manage evacuation information.</w:t>
      </w:r>
    </w:p>
    <w:p w14:paraId="10319A56" w14:textId="77777777" w:rsidR="00E423CB" w:rsidRPr="00E423CB" w:rsidRDefault="00E423CB" w:rsidP="00CD7959">
      <w:pPr>
        <w:spacing w:after="160" w:line="360" w:lineRule="auto"/>
        <w:jc w:val="both"/>
        <w:rPr>
          <w:rFonts w:ascii="Times New Roman" w:hAnsi="Times New Roman" w:cs="Times New Roman"/>
          <w:b/>
          <w:bCs/>
          <w:sz w:val="24"/>
          <w:szCs w:val="24"/>
        </w:rPr>
      </w:pPr>
      <w:r w:rsidRPr="00E423CB">
        <w:rPr>
          <w:rFonts w:ascii="Times New Roman" w:hAnsi="Times New Roman" w:cs="Times New Roman"/>
          <w:b/>
          <w:bCs/>
          <w:sz w:val="24"/>
          <w:szCs w:val="24"/>
        </w:rPr>
        <w:t>System Architecture</w:t>
      </w:r>
    </w:p>
    <w:p w14:paraId="59FA9382"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The MAS contains distributed sensor nodes, communication infrastructure, agent-processing modules, a shared data layer, and a disaster-management control center. Agents can operate independently but communicate through defined protocols to coordinate actions.</w:t>
      </w:r>
    </w:p>
    <w:p w14:paraId="7CF9B9E4" w14:textId="77777777" w:rsidR="00E423CB" w:rsidRPr="00E423CB" w:rsidRDefault="00E423CB" w:rsidP="00CD7959">
      <w:pPr>
        <w:spacing w:after="160" w:line="360" w:lineRule="auto"/>
        <w:jc w:val="both"/>
        <w:rPr>
          <w:rFonts w:ascii="Times New Roman" w:hAnsi="Times New Roman" w:cs="Times New Roman"/>
          <w:b/>
          <w:bCs/>
          <w:sz w:val="24"/>
          <w:szCs w:val="24"/>
        </w:rPr>
      </w:pPr>
      <w:r w:rsidRPr="00E423CB">
        <w:rPr>
          <w:rFonts w:ascii="Times New Roman" w:hAnsi="Times New Roman" w:cs="Times New Roman"/>
          <w:b/>
          <w:bCs/>
          <w:sz w:val="24"/>
          <w:szCs w:val="24"/>
        </w:rPr>
        <w:t>Working Principle</w:t>
      </w:r>
    </w:p>
    <w:p w14:paraId="135D4D9A" w14:textId="4C871EC0" w:rsidR="00E423CB" w:rsidRPr="00E423CB" w:rsidRDefault="00E423CB" w:rsidP="00CD7959">
      <w:pPr>
        <w:pStyle w:val="ListParagraph"/>
        <w:numPr>
          <w:ilvl w:val="0"/>
          <w:numId w:val="3"/>
        </w:num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Sensor agents continuously collect environmental and situational data.</w:t>
      </w:r>
    </w:p>
    <w:p w14:paraId="7D76C477" w14:textId="18C23F5E" w:rsidR="00E423CB" w:rsidRPr="00E423CB" w:rsidRDefault="00E423CB" w:rsidP="00CD7959">
      <w:pPr>
        <w:pStyle w:val="ListParagraph"/>
        <w:numPr>
          <w:ilvl w:val="0"/>
          <w:numId w:val="3"/>
        </w:num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Communication agents transmit important events to other agents and the control center.</w:t>
      </w:r>
    </w:p>
    <w:p w14:paraId="505BF9EC" w14:textId="562A6BCB" w:rsidR="00E423CB" w:rsidRPr="00E423CB" w:rsidRDefault="00E423CB" w:rsidP="00CD7959">
      <w:pPr>
        <w:pStyle w:val="ListParagraph"/>
        <w:numPr>
          <w:ilvl w:val="0"/>
          <w:numId w:val="3"/>
        </w:num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Decision agents combine sensor observations with maps, historical data, and current reports.</w:t>
      </w:r>
    </w:p>
    <w:p w14:paraId="738FB3C4" w14:textId="1A7E2DED" w:rsidR="00E423CB" w:rsidRPr="00E423CB" w:rsidRDefault="00E423CB" w:rsidP="00CD7959">
      <w:pPr>
        <w:pStyle w:val="ListParagraph"/>
        <w:numPr>
          <w:ilvl w:val="0"/>
          <w:numId w:val="3"/>
        </w:num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lastRenderedPageBreak/>
        <w:t>The system identifies the type and severity of the disaster.</w:t>
      </w:r>
    </w:p>
    <w:p w14:paraId="6AF048A8" w14:textId="2D060542" w:rsidR="00E423CB" w:rsidRPr="00E423CB" w:rsidRDefault="00E423CB" w:rsidP="00CD7959">
      <w:pPr>
        <w:pStyle w:val="ListParagraph"/>
        <w:numPr>
          <w:ilvl w:val="0"/>
          <w:numId w:val="3"/>
        </w:num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Agents coordinate resource allocation, evacuation, and rescue decisions.</w:t>
      </w:r>
    </w:p>
    <w:p w14:paraId="1F2048F3" w14:textId="4C7F58ED" w:rsidR="00E423CB" w:rsidRPr="00E423CB" w:rsidRDefault="00E423CB" w:rsidP="00CD7959">
      <w:pPr>
        <w:pStyle w:val="ListParagraph"/>
        <w:numPr>
          <w:ilvl w:val="0"/>
          <w:numId w:val="3"/>
        </w:num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Updated information is continuously shared so that decisions can change as conditions evolve.</w:t>
      </w:r>
    </w:p>
    <w:p w14:paraId="349B45C1" w14:textId="77777777" w:rsidR="00E423CB" w:rsidRPr="00E423CB" w:rsidRDefault="00E423CB" w:rsidP="00CD7959">
      <w:pPr>
        <w:spacing w:after="160" w:line="360" w:lineRule="auto"/>
        <w:jc w:val="both"/>
        <w:rPr>
          <w:rFonts w:ascii="Times New Roman" w:hAnsi="Times New Roman" w:cs="Times New Roman"/>
          <w:b/>
          <w:bCs/>
          <w:sz w:val="24"/>
          <w:szCs w:val="24"/>
        </w:rPr>
      </w:pPr>
      <w:r w:rsidRPr="00E423CB">
        <w:rPr>
          <w:rFonts w:ascii="Times New Roman" w:hAnsi="Times New Roman" w:cs="Times New Roman"/>
          <w:b/>
          <w:bCs/>
          <w:sz w:val="24"/>
          <w:szCs w:val="24"/>
        </w:rPr>
        <w:t>Coordination Strategies</w:t>
      </w:r>
    </w:p>
    <w:p w14:paraId="43CFCEC9"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w:t>
      </w:r>
      <w:r w:rsidRPr="00E423CB">
        <w:rPr>
          <w:rFonts w:ascii="Times New Roman" w:hAnsi="Times New Roman" w:cs="Times New Roman"/>
          <w:sz w:val="24"/>
          <w:szCs w:val="24"/>
        </w:rPr>
        <w:tab/>
        <w:t>Message passing: Agents exchange alerts, observations, and commands.</w:t>
      </w:r>
    </w:p>
    <w:p w14:paraId="163CCE69"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w:t>
      </w:r>
      <w:r w:rsidRPr="00E423CB">
        <w:rPr>
          <w:rFonts w:ascii="Times New Roman" w:hAnsi="Times New Roman" w:cs="Times New Roman"/>
          <w:sz w:val="24"/>
          <w:szCs w:val="24"/>
        </w:rPr>
        <w:tab/>
        <w:t>Shared blackboard/data store: Agents access a common representation of the current situation.</w:t>
      </w:r>
    </w:p>
    <w:p w14:paraId="35C7605F"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w:t>
      </w:r>
      <w:r w:rsidRPr="00E423CB">
        <w:rPr>
          <w:rFonts w:ascii="Times New Roman" w:hAnsi="Times New Roman" w:cs="Times New Roman"/>
          <w:sz w:val="24"/>
          <w:szCs w:val="24"/>
        </w:rPr>
        <w:tab/>
        <w:t>Negotiation: Agents coordinate resource allocation when multiple areas need assistance.</w:t>
      </w:r>
    </w:p>
    <w:p w14:paraId="3CC8E844"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w:t>
      </w:r>
      <w:r w:rsidRPr="00E423CB">
        <w:rPr>
          <w:rFonts w:ascii="Times New Roman" w:hAnsi="Times New Roman" w:cs="Times New Roman"/>
          <w:sz w:val="24"/>
          <w:szCs w:val="24"/>
        </w:rPr>
        <w:tab/>
        <w:t>Priority-based coordination: Critical incidents receive higher response priority.</w:t>
      </w:r>
    </w:p>
    <w:p w14:paraId="028344AF"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w:t>
      </w:r>
      <w:r w:rsidRPr="00E423CB">
        <w:rPr>
          <w:rFonts w:ascii="Times New Roman" w:hAnsi="Times New Roman" w:cs="Times New Roman"/>
          <w:sz w:val="24"/>
          <w:szCs w:val="24"/>
        </w:rPr>
        <w:tab/>
        <w:t>Consensus: Agents compare observations before confirming important decisions.</w:t>
      </w:r>
    </w:p>
    <w:p w14:paraId="00EEA819" w14:textId="77777777" w:rsidR="00E423CB" w:rsidRPr="00E423CB" w:rsidRDefault="00E423CB" w:rsidP="00CD7959">
      <w:pPr>
        <w:spacing w:after="160" w:line="360" w:lineRule="auto"/>
        <w:jc w:val="both"/>
        <w:rPr>
          <w:rFonts w:ascii="Times New Roman" w:hAnsi="Times New Roman" w:cs="Times New Roman"/>
          <w:b/>
          <w:bCs/>
          <w:sz w:val="24"/>
          <w:szCs w:val="24"/>
        </w:rPr>
      </w:pPr>
      <w:r w:rsidRPr="00E423CB">
        <w:rPr>
          <w:rFonts w:ascii="Times New Roman" w:hAnsi="Times New Roman" w:cs="Times New Roman"/>
          <w:b/>
          <w:bCs/>
          <w:sz w:val="24"/>
          <w:szCs w:val="24"/>
        </w:rPr>
        <w:t>Real-Time Decision-Making</w:t>
      </w:r>
    </w:p>
    <w:p w14:paraId="5EB3753D"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Real-time processing is essential because disaster conditions can change rapidly. Stream-processing systems can analyze incoming sensor events, detect abnormal patterns, and trigger agent actions. Edge processing can also reduce response time by analyzing critical information close to the data source.</w:t>
      </w:r>
    </w:p>
    <w:p w14:paraId="25A591CD" w14:textId="77777777" w:rsidR="00E423CB" w:rsidRPr="00E423CB" w:rsidRDefault="00E423CB" w:rsidP="00CD7959">
      <w:pPr>
        <w:spacing w:after="160" w:line="360" w:lineRule="auto"/>
        <w:jc w:val="both"/>
        <w:rPr>
          <w:rFonts w:ascii="Times New Roman" w:hAnsi="Times New Roman" w:cs="Times New Roman"/>
          <w:b/>
          <w:bCs/>
          <w:sz w:val="24"/>
          <w:szCs w:val="24"/>
        </w:rPr>
      </w:pPr>
      <w:r w:rsidRPr="00E423CB">
        <w:rPr>
          <w:rFonts w:ascii="Times New Roman" w:hAnsi="Times New Roman" w:cs="Times New Roman"/>
          <w:b/>
          <w:bCs/>
          <w:sz w:val="24"/>
          <w:szCs w:val="24"/>
        </w:rPr>
        <w:t>Advantages</w:t>
      </w:r>
    </w:p>
    <w:p w14:paraId="5BD73ABD"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w:t>
      </w:r>
      <w:r w:rsidRPr="00E423CB">
        <w:rPr>
          <w:rFonts w:ascii="Times New Roman" w:hAnsi="Times New Roman" w:cs="Times New Roman"/>
          <w:sz w:val="24"/>
          <w:szCs w:val="24"/>
        </w:rPr>
        <w:tab/>
        <w:t>Distributed and scalable disaster-response architecture.</w:t>
      </w:r>
    </w:p>
    <w:p w14:paraId="6AF5599F"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w:t>
      </w:r>
      <w:r w:rsidRPr="00E423CB">
        <w:rPr>
          <w:rFonts w:ascii="Times New Roman" w:hAnsi="Times New Roman" w:cs="Times New Roman"/>
          <w:sz w:val="24"/>
          <w:szCs w:val="24"/>
        </w:rPr>
        <w:tab/>
        <w:t>Faster detection and response.</w:t>
      </w:r>
    </w:p>
    <w:p w14:paraId="617C175B"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w:t>
      </w:r>
      <w:r w:rsidRPr="00E423CB">
        <w:rPr>
          <w:rFonts w:ascii="Times New Roman" w:hAnsi="Times New Roman" w:cs="Times New Roman"/>
          <w:sz w:val="24"/>
          <w:szCs w:val="24"/>
        </w:rPr>
        <w:tab/>
        <w:t>Specialized agents can work simultaneously.</w:t>
      </w:r>
    </w:p>
    <w:p w14:paraId="7098DBCB"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w:t>
      </w:r>
      <w:r w:rsidRPr="00E423CB">
        <w:rPr>
          <w:rFonts w:ascii="Times New Roman" w:hAnsi="Times New Roman" w:cs="Times New Roman"/>
          <w:sz w:val="24"/>
          <w:szCs w:val="24"/>
        </w:rPr>
        <w:tab/>
        <w:t>Improved information sharing and coordination.</w:t>
      </w:r>
    </w:p>
    <w:p w14:paraId="3334DD81"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w:t>
      </w:r>
      <w:r w:rsidRPr="00E423CB">
        <w:rPr>
          <w:rFonts w:ascii="Times New Roman" w:hAnsi="Times New Roman" w:cs="Times New Roman"/>
          <w:sz w:val="24"/>
          <w:szCs w:val="24"/>
        </w:rPr>
        <w:tab/>
        <w:t>Greater flexibility when conditions change.</w:t>
      </w:r>
    </w:p>
    <w:p w14:paraId="0E2260ED" w14:textId="77777777" w:rsidR="00E423CB" w:rsidRPr="00E423CB" w:rsidRDefault="00E423CB" w:rsidP="00CD7959">
      <w:pPr>
        <w:spacing w:after="160" w:line="360" w:lineRule="auto"/>
        <w:jc w:val="both"/>
        <w:rPr>
          <w:rFonts w:ascii="Times New Roman" w:hAnsi="Times New Roman" w:cs="Times New Roman"/>
          <w:b/>
          <w:bCs/>
          <w:sz w:val="24"/>
          <w:szCs w:val="24"/>
        </w:rPr>
      </w:pPr>
      <w:r w:rsidRPr="00E423CB">
        <w:rPr>
          <w:rFonts w:ascii="Times New Roman" w:hAnsi="Times New Roman" w:cs="Times New Roman"/>
          <w:b/>
          <w:bCs/>
          <w:sz w:val="24"/>
          <w:szCs w:val="24"/>
        </w:rPr>
        <w:t>Conclusion</w:t>
      </w:r>
    </w:p>
    <w:p w14:paraId="57ED2D60" w14:textId="77777777"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A Multi-Agent System provides a flexible architecture for disaster management because multiple specialized agents can cooperate while operating independently. By combining real-time sensing, communication, distributed processing, and coordinated decision-making, the system can support faster and more effective emergency response.</w:t>
      </w:r>
    </w:p>
    <w:p w14:paraId="40F2AE71" w14:textId="77777777" w:rsidR="00E423CB" w:rsidRPr="00E423CB" w:rsidRDefault="00E423CB" w:rsidP="00CD7959">
      <w:pPr>
        <w:spacing w:after="160" w:line="360" w:lineRule="auto"/>
        <w:jc w:val="both"/>
        <w:rPr>
          <w:rFonts w:ascii="Times New Roman" w:hAnsi="Times New Roman" w:cs="Times New Roman"/>
          <w:b/>
          <w:bCs/>
          <w:sz w:val="24"/>
          <w:szCs w:val="24"/>
        </w:rPr>
      </w:pPr>
      <w:r w:rsidRPr="00E423CB">
        <w:rPr>
          <w:rFonts w:ascii="Times New Roman" w:hAnsi="Times New Roman" w:cs="Times New Roman"/>
          <w:b/>
          <w:bCs/>
          <w:sz w:val="24"/>
          <w:szCs w:val="24"/>
        </w:rPr>
        <w:t>Overall Conclusion</w:t>
      </w:r>
    </w:p>
    <w:p w14:paraId="50F00DE0" w14:textId="391AF47A" w:rsidR="00E423CB" w:rsidRPr="00E423CB" w:rsidRDefault="00E423CB" w:rsidP="00CD7959">
      <w:pPr>
        <w:spacing w:after="160" w:line="360" w:lineRule="auto"/>
        <w:jc w:val="both"/>
        <w:rPr>
          <w:rFonts w:ascii="Times New Roman" w:hAnsi="Times New Roman" w:cs="Times New Roman"/>
          <w:sz w:val="24"/>
          <w:szCs w:val="24"/>
        </w:rPr>
      </w:pPr>
      <w:r w:rsidRPr="00E423CB">
        <w:rPr>
          <w:rFonts w:ascii="Times New Roman" w:hAnsi="Times New Roman" w:cs="Times New Roman"/>
          <w:sz w:val="24"/>
          <w:szCs w:val="24"/>
        </w:rPr>
        <w:t xml:space="preserve">Intelligent agents provide different approaches for solving real-world problems. Reactive agents respond immediately to changing conditions, goal-based agents select actions that achieve defined objectives, utility-based agents optimize decisions according to user satisfaction, learning agents improve through feedback, and </w:t>
      </w:r>
      <w:r w:rsidRPr="00E423CB">
        <w:rPr>
          <w:rFonts w:ascii="Times New Roman" w:hAnsi="Times New Roman" w:cs="Times New Roman"/>
          <w:sz w:val="24"/>
          <w:szCs w:val="24"/>
        </w:rPr>
        <w:lastRenderedPageBreak/>
        <w:t>multi-agent systems coordinate multiple autonomous components. Together, these agent architectures demonstrate how artificial intelligence and data-processing technologies can support smart, scalable, and adaptive systems.</w:t>
      </w:r>
    </w:p>
    <w:sectPr w:rsidR="00E423CB" w:rsidRPr="00E423CB">
      <w:pgSz w:w="12240" w:h="15840"/>
      <w:pgMar w:top="720" w:right="630" w:bottom="720" w:left="117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AE566F49-00A1-4848-8D30-5306A13DC520}"/>
    <w:embedBold r:id="rId2" w:fontKey="{4FA08B9A-7FEF-481A-9BB7-68D1C91B8236}"/>
    <w:embedItalic r:id="rId3" w:fontKey="{373B4A2C-06C2-4428-AD0A-A7E364A9272E}"/>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embedItalic r:id="rId4" w:fontKey="{6D10866D-6246-4040-9852-A7B0A6BA8907}"/>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DF150437-BA9F-43EC-AADB-62AF1C4FF8C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2E1512"/>
    <w:multiLevelType w:val="hybridMultilevel"/>
    <w:tmpl w:val="1B608C0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3053112"/>
    <w:multiLevelType w:val="hybridMultilevel"/>
    <w:tmpl w:val="432085AE"/>
    <w:lvl w:ilvl="0" w:tplc="ECE012BE">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57A70B0"/>
    <w:multiLevelType w:val="hybridMultilevel"/>
    <w:tmpl w:val="BC3AB16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65C430F"/>
    <w:multiLevelType w:val="hybridMultilevel"/>
    <w:tmpl w:val="BCC42B6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F107ED2"/>
    <w:multiLevelType w:val="hybridMultilevel"/>
    <w:tmpl w:val="0A0CD49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828949">
    <w:abstractNumId w:val="4"/>
  </w:num>
  <w:num w:numId="2" w16cid:durableId="2054379234">
    <w:abstractNumId w:val="3"/>
  </w:num>
  <w:num w:numId="3" w16cid:durableId="2095198034">
    <w:abstractNumId w:val="0"/>
  </w:num>
  <w:num w:numId="4" w16cid:durableId="1552695181">
    <w:abstractNumId w:val="2"/>
  </w:num>
  <w:num w:numId="5" w16cid:durableId="1394255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45EB"/>
    <w:rsid w:val="00504515"/>
    <w:rsid w:val="007D7652"/>
    <w:rsid w:val="008D45EB"/>
    <w:rsid w:val="00AA263C"/>
    <w:rsid w:val="00CD7959"/>
    <w:rsid w:val="00DC477A"/>
    <w:rsid w:val="00E423CB"/>
    <w:rsid w:val="73DC31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052E4"/>
  <w15:docId w15:val="{34034495-9EF3-4C53-BB1B-4DCE4482DC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0" w:count="376">
    <w:lsdException w:name="Normal"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Default Paragraph Font" w:semiHidden="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Normal"/>
    <w:pPr>
      <w:outlineLvl w:val="0"/>
    </w:pPr>
    <w:rPr>
      <w:color w:val="2E74B5"/>
      <w:sz w:val="32"/>
      <w:szCs w:val="32"/>
    </w:rPr>
  </w:style>
  <w:style w:type="paragraph" w:styleId="Heading2">
    <w:name w:val="heading 2"/>
    <w:basedOn w:val="Normal"/>
    <w:next w:val="Normal"/>
    <w:pPr>
      <w:outlineLvl w:val="1"/>
    </w:pPr>
    <w:rPr>
      <w:color w:val="2E74B5"/>
      <w:sz w:val="26"/>
      <w:szCs w:val="26"/>
    </w:rPr>
  </w:style>
  <w:style w:type="paragraph" w:styleId="Heading3">
    <w:name w:val="heading 3"/>
    <w:basedOn w:val="Normal"/>
    <w:next w:val="Normal"/>
    <w:pPr>
      <w:outlineLvl w:val="2"/>
    </w:pPr>
    <w:rPr>
      <w:color w:val="1F4D78"/>
      <w:sz w:val="24"/>
      <w:szCs w:val="24"/>
    </w:rPr>
  </w:style>
  <w:style w:type="paragraph" w:styleId="Heading4">
    <w:name w:val="heading 4"/>
    <w:basedOn w:val="Normal"/>
    <w:next w:val="Normal"/>
    <w:pPr>
      <w:outlineLvl w:val="3"/>
    </w:pPr>
    <w:rPr>
      <w:i/>
      <w:iCs/>
      <w:color w:val="2E74B5"/>
    </w:rPr>
  </w:style>
  <w:style w:type="paragraph" w:styleId="Heading5">
    <w:name w:val="heading 5"/>
    <w:basedOn w:val="Normal"/>
    <w:next w:val="Normal"/>
    <w:pPr>
      <w:outlineLvl w:val="4"/>
    </w:pPr>
    <w:rPr>
      <w:color w:val="2E74B5"/>
    </w:rPr>
  </w:style>
  <w:style w:type="paragraph" w:styleId="Heading6">
    <w:name w:val="heading 6"/>
    <w:basedOn w:val="Normal"/>
    <w:next w:val="Normal"/>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rPr>
      <w:color w:val="000000"/>
      <w:sz w:val="56"/>
      <w:szCs w:val="56"/>
    </w:rPr>
  </w:style>
  <w:style w:type="table" w:customStyle="1" w:styleId="TableNormal0">
    <w:name w:val="TableNormal"/>
    <w:qFormat/>
    <w:tblPr>
      <w:tblCellMar>
        <w:top w:w="100" w:type="dxa"/>
        <w:left w:w="100" w:type="dxa"/>
        <w:bottom w:w="100" w:type="dxa"/>
        <w:right w:w="100" w:type="dxa"/>
      </w:tblCellMar>
    </w:tblPr>
  </w:style>
  <w:style w:type="table" w:customStyle="1" w:styleId="Style10">
    <w:name w:val="_Style 10"/>
    <w:basedOn w:val="TableNormal0"/>
    <w:tblPr>
      <w:tblCellMar>
        <w:top w:w="0" w:type="dxa"/>
        <w:left w:w="115" w:type="dxa"/>
        <w:bottom w:w="0" w:type="dxa"/>
        <w:right w:w="115" w:type="dxa"/>
      </w:tblCellMar>
    </w:tblPr>
  </w:style>
  <w:style w:type="paragraph" w:styleId="ListParagraph">
    <w:name w:val="List Paragraph"/>
    <w:basedOn w:val="Normal"/>
    <w:uiPriority w:val="99"/>
    <w:unhideWhenUsed/>
    <w:rsid w:val="00E423C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TLMASsZSBXlsZ+RblSk14gk5Yg==">CgMxLjAyDmguNzA1d3kycWo5eGl4Mg5oLjcwNXd5MnFqOXhpeDIOaC43MDV3eTJxajl4aXgyDmguNzA1d3kycWo5eGl4Mg5oLnZ1Y3d2eHM4Y2lpOTIOaC43MDV3eTJxajl4aXgyDmgub2h5bjAyNzF6NTA2OAByITE2M25IMVZIOXBGTFVyUE5BRmFsWEtzd0wtU1M5aU5BTA==</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2781</Words>
  <Characters>15856</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Krishnakumar</dc:creator>
  <cp:lastModifiedBy>Yamini Priya</cp:lastModifiedBy>
  <cp:revision>4</cp:revision>
  <dcterms:created xsi:type="dcterms:W3CDTF">2026-08-25T08:12:00Z</dcterms:created>
  <dcterms:modified xsi:type="dcterms:W3CDTF">2026-08-25T09:00:00Z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eyJoZGlkIjoiMDNkZjJmZmM1ZGFhOWFhMzgxMzJjNTZhMzEyOWMxNDIiLCJ1c2VySWQiOiI1Njc1MDYzNjc1MjIifQ==</vt:lpwstr>
  </property>
  <property fmtid="{D5CDD505-2E9C-101B-9397-08002B2CF9AE}" pid="3" name="KSOProductBuildVer">
    <vt:lpwstr>1033-12.1.0.26880</vt:lpwstr>
  </property>
  <property fmtid="{D5CDD505-2E9C-101B-9397-08002B2CF9AE}" pid="4" name="ICV">
    <vt:lpwstr>F2033EFA18014187B893C416CB38BF7D_12</vt:lpwstr>
  </property>
</Properties>
</file>