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9BC" w:rsidRDefault="008B7D8E" w:rsidP="008B7D8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B7D8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Hig</w:t>
      </w:r>
      <w:bookmarkStart w:id="0" w:name="_GoBack"/>
      <w:bookmarkEnd w:id="0"/>
      <w:r w:rsidRPr="008B7D8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hlights</w:t>
      </w:r>
    </w:p>
    <w:p w:rsidR="008B7D8E" w:rsidRDefault="008B7D8E" w:rsidP="008B7D8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9E7B8D" w:rsidRPr="000800E4" w:rsidRDefault="009E7B8D" w:rsidP="000800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00E4">
        <w:rPr>
          <w:rFonts w:ascii="Times New Roman" w:hAnsi="Times New Roman" w:cs="Times New Roman"/>
          <w:sz w:val="28"/>
          <w:szCs w:val="28"/>
        </w:rPr>
        <w:t>Accurate categorization of retinal disorders in OCT images enables early detection and tailored treatment, enhancing vision preservation and quality of life.</w:t>
      </w:r>
    </w:p>
    <w:p w:rsidR="009E7B8D" w:rsidRPr="000800E4" w:rsidRDefault="009E7B8D" w:rsidP="000800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00E4">
        <w:rPr>
          <w:rFonts w:ascii="Times New Roman" w:hAnsi="Times New Roman" w:cs="Times New Roman"/>
          <w:sz w:val="28"/>
          <w:szCs w:val="28"/>
        </w:rPr>
        <w:t>Proactive efforts in precise classification contribute to financial savings and societal well-being by minimizing healthcare expenses.</w:t>
      </w:r>
    </w:p>
    <w:p w:rsidR="009E7B8D" w:rsidRPr="000800E4" w:rsidRDefault="009E7B8D" w:rsidP="000800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00E4">
        <w:rPr>
          <w:rFonts w:ascii="Times New Roman" w:hAnsi="Times New Roman" w:cs="Times New Roman"/>
          <w:sz w:val="28"/>
          <w:szCs w:val="28"/>
        </w:rPr>
        <w:t>The development of the "</w:t>
      </w:r>
      <w:proofErr w:type="spellStart"/>
      <w:r w:rsidRPr="000800E4">
        <w:rPr>
          <w:rFonts w:ascii="Times New Roman" w:hAnsi="Times New Roman" w:cs="Times New Roman"/>
          <w:sz w:val="28"/>
          <w:szCs w:val="28"/>
        </w:rPr>
        <w:t>SqueezeNet</w:t>
      </w:r>
      <w:proofErr w:type="spellEnd"/>
      <w:r w:rsidRPr="000800E4">
        <w:rPr>
          <w:rFonts w:ascii="Times New Roman" w:hAnsi="Times New Roman" w:cs="Times New Roman"/>
          <w:sz w:val="28"/>
          <w:szCs w:val="28"/>
        </w:rPr>
        <w:t xml:space="preserve">++ </w:t>
      </w:r>
      <w:proofErr w:type="spellStart"/>
      <w:r w:rsidRPr="000800E4">
        <w:rPr>
          <w:rFonts w:ascii="Times New Roman" w:hAnsi="Times New Roman" w:cs="Times New Roman"/>
          <w:sz w:val="28"/>
          <w:szCs w:val="28"/>
        </w:rPr>
        <w:t>Evo</w:t>
      </w:r>
      <w:proofErr w:type="spellEnd"/>
      <w:r w:rsidRPr="000800E4">
        <w:rPr>
          <w:rFonts w:ascii="Times New Roman" w:hAnsi="Times New Roman" w:cs="Times New Roman"/>
          <w:sz w:val="28"/>
          <w:szCs w:val="28"/>
        </w:rPr>
        <w:t xml:space="preserve"> Transformer" framework addresses challenges faced by Deep Neural Networks in categorizing retinal OCT images.</w:t>
      </w:r>
    </w:p>
    <w:p w:rsidR="009E7B8D" w:rsidRPr="000800E4" w:rsidRDefault="009E7B8D" w:rsidP="000800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00E4">
        <w:rPr>
          <w:rFonts w:ascii="Times New Roman" w:hAnsi="Times New Roman" w:cs="Times New Roman"/>
          <w:sz w:val="28"/>
          <w:szCs w:val="28"/>
        </w:rPr>
        <w:t>The framework significantly improves classification accuracy, particularly in imbalanced classes and variability across classes, utilizing innovative methods such as feature pyramid integration, attention mechanisms, and graph convolutional networks.</w:t>
      </w:r>
    </w:p>
    <w:p w:rsidR="009E7B8D" w:rsidRPr="000800E4" w:rsidRDefault="009E7B8D" w:rsidP="000800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00E4">
        <w:rPr>
          <w:rFonts w:ascii="Times New Roman" w:hAnsi="Times New Roman" w:cs="Times New Roman"/>
          <w:sz w:val="28"/>
          <w:szCs w:val="28"/>
        </w:rPr>
        <w:t>Tested on OCT2017, Duke, and real-time datasets, the model achieves a mean accuracy of 99.23% for multiclass classification and 99.69% for binary classification, offering a dependable tool for early disease detection and individualized treatment in ophthalmic care.</w:t>
      </w:r>
    </w:p>
    <w:p w:rsidR="008B7D8E" w:rsidRPr="000800E4" w:rsidRDefault="008B7D8E" w:rsidP="009E7B8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B7D8E" w:rsidRPr="00080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97B"/>
    <w:multiLevelType w:val="multilevel"/>
    <w:tmpl w:val="9632668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25FAA"/>
    <w:multiLevelType w:val="hybridMultilevel"/>
    <w:tmpl w:val="ABF695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42AD1"/>
    <w:multiLevelType w:val="multilevel"/>
    <w:tmpl w:val="8824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94"/>
    <w:rsid w:val="000800E4"/>
    <w:rsid w:val="00157F81"/>
    <w:rsid w:val="00507BE2"/>
    <w:rsid w:val="00717694"/>
    <w:rsid w:val="008B7D8E"/>
    <w:rsid w:val="009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F3EF"/>
  <w15:chartTrackingRefBased/>
  <w15:docId w15:val="{66B254E6-8162-4E28-9090-4F634A39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</dc:creator>
  <cp:keywords/>
  <dc:description/>
  <cp:lastModifiedBy>KAVITHA</cp:lastModifiedBy>
  <cp:revision>4</cp:revision>
  <dcterms:created xsi:type="dcterms:W3CDTF">2024-04-28T07:23:00Z</dcterms:created>
  <dcterms:modified xsi:type="dcterms:W3CDTF">2024-05-07T16:58:00Z</dcterms:modified>
</cp:coreProperties>
</file>