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rFonts w:ascii="Aptos" w:hAnsi="Aptos"/>
          <w:b w:val="1"/>
          <w:sz w:val="21"/>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rFonts w:ascii="Aptos" w:hAnsi="Aptos"/>
          <w:b w:val="1"/>
          <w:sz w:val="21"/>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Fonts w:ascii="Aptos" w:hAnsi="Aptos"/>
          <w:sz w:val="21"/>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
              <w:rPr>
                <w:rFonts w:ascii="Aptos" w:hAnsi="Aptos"/>
                <w:sz w:val="18"/>
              </w:rPr>
              <w:t>Date</w:t>
            </w:r>
          </w:p>
        </w:tc>
        <w:tc>
          <w:tcPr/>
          <w:p>
            <w:r>
              <w:rPr>
                <w:rFonts w:ascii="Aptos" w:hAnsi="Aptos"/>
                <w:sz w:val="18"/>
              </w:rPr>
              <w:t>27 September 2026</w:t>
            </w:r>
          </w:p>
        </w:tc>
      </w:tr>
      <w:tr>
        <w:trPr>
          <w:cantSplit w:val="0"/>
          <w:tblHeader w:val="0"/>
        </w:trPr>
        <w:tc>
          <w:tcPr/>
          <w:p>
            <w:r>
              <w:rPr>
                <w:rFonts w:ascii="Aptos" w:hAnsi="Aptos"/>
                <w:sz w:val="18"/>
              </w:rPr>
              <w:t>Team ID</w:t>
            </w:r>
          </w:p>
        </w:tc>
        <w:tc>
          <w:tcPr/>
          <w:p>
            <w:r>
              <w:t>6ab22d8fabc543762b226344</w:t>
            </w:r>
          </w:p>
        </w:tc>
      </w:tr>
      <w:tr>
        <w:trPr>
          <w:cantSplit w:val="0"/>
          <w:tblHeader w:val="0"/>
        </w:trPr>
        <w:tc>
          <w:tcPr/>
          <w:p>
            <w:r>
              <w:rPr>
                <w:rFonts w:ascii="Aptos" w:hAnsi="Aptos"/>
                <w:sz w:val="18"/>
              </w:rPr>
              <w:t>Project Name</w:t>
            </w:r>
          </w:p>
        </w:tc>
        <w:tc>
          <w:tcPr/>
          <w:p>
            <w:r>
              <w:rPr>
                <w:rFonts w:ascii="Aptos" w:hAnsi="Aptos"/>
                <w:sz w:val="18"/>
              </w:rPr>
              <w:t>AI WeatherWise – Intelligent Weather Forecasts and Insights</w:t>
            </w:r>
          </w:p>
        </w:tc>
      </w:tr>
      <w:tr>
        <w:trPr>
          <w:cantSplit w:val="0"/>
          <w:tblHeader w:val="0"/>
        </w:trPr>
        <w:tc>
          <w:tcPr/>
          <w:p>
            <w:r>
              <w:rPr>
                <w:rFonts w:ascii="Aptos" w:hAnsi="Aptos"/>
                <w:sz w:val="18"/>
              </w:rPr>
              <w:t>Maximum Marks</w:t>
            </w:r>
          </w:p>
        </w:tc>
        <w:tc>
          <w:tcPr/>
          <w:p>
            <w:r>
              <w:rPr>
                <w:rFonts w:ascii="Aptos" w:hAnsi="Aptos"/>
                <w:sz w:val="18"/>
              </w:rPr>
              <w:t>4 Marks</w:t>
            </w:r>
          </w:p>
        </w:tc>
      </w:tr>
    </w:tbl>
    <w:p w:rsidR="00000000" w:rsidDel="00000000" w:rsidP="00000000" w:rsidRDefault="00000000" w:rsidRPr="00000000" w14:paraId="0000000C">
      <w:pPr>
        <w:rPr>
          <w:b w:val="1"/>
          <w:sz w:val="24"/>
          <w:szCs w:val="24"/>
        </w:rPr>
      </w:pPr>
      <w:r w:rsidDel="00000000" w:rsidR="00000000" w:rsidRPr="00000000">
        <w:rPr>
          <w:rFonts w:ascii="Aptos" w:hAnsi="Aptos"/>
          <w:sz w:val="21"/>
          <w:rtl w:val="0"/>
        </w:rPr>
      </w:r>
    </w:p>
    <w:p w:rsidR="00000000" w:rsidDel="00000000" w:rsidP="00000000" w:rsidRDefault="00000000" w:rsidRPr="00000000" w14:paraId="0000000D">
      <w:pPr>
        <w:rPr>
          <w:b w:val="1"/>
          <w:sz w:val="24"/>
          <w:szCs w:val="24"/>
        </w:rPr>
      </w:pPr>
      <w:r w:rsidDel="00000000" w:rsidR="00000000" w:rsidRPr="00000000">
        <w:rPr>
          <w:rFonts w:ascii="Aptos" w:hAnsi="Aptos"/>
          <w:b w:val="1"/>
          <w:sz w:val="21"/>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Aptos" w:cs="Calibri" w:eastAsia="Calibri" w:hAnsi="Aptos"/>
          <w:b w:val="0"/>
          <w:i w:val="0"/>
          <w:smallCaps w:val="0"/>
          <w:strike w:val="0"/>
          <w:color w:val="2a2a2a"/>
          <w:sz w:val="21"/>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Aptos" w:hAnsi="Aptos"/>
          <w:sz w:val="21"/>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Aptos" w:cs="Calibri" w:eastAsia="Calibri" w:hAnsi="Aptos"/>
          <w:b w:val="0"/>
          <w:i w:val="0"/>
          <w:smallCaps w:val="0"/>
          <w:strike w:val="0"/>
          <w:color w:val="2a2a2a"/>
          <w:sz w:val="21"/>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rFonts w:ascii="Aptos" w:hAnsi="Aptos"/>
          <w:color w:val="2a2a2a"/>
          <w:sz w:val="21"/>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rFonts w:ascii="Aptos" w:hAnsi="Aptos"/>
          <w:b w:val="1"/>
          <w:color w:val="2a2a2a"/>
          <w:sz w:val="21"/>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rFonts w:ascii="Aptos" w:hAnsi="Aptos"/>
          <w:sz w:val="21"/>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Fonts w:ascii="Aptos" w:hAnsi="Aptos"/>
          <w:sz w:val="21"/>
          <w:rtl w:val="0"/>
        </w:rPr>
      </w:r>
    </w:p>
    <w:p w:rsidR="00000000" w:rsidDel="00000000" w:rsidP="00000000" w:rsidRDefault="00000000" w:rsidRPr="00000000" w14:paraId="00000014">
      <w:pPr>
        <w:rPr>
          <w:sz w:val="24"/>
          <w:szCs w:val="24"/>
        </w:rPr>
      </w:pPr>
      <w:r w:rsidDel="00000000" w:rsidR="00000000" w:rsidRPr="00000000">
        <w:rPr>
          <w:rFonts w:ascii="Aptos" w:hAnsi="Aptos"/>
          <w:sz w:val="21"/>
          <w:rtl w:val="0"/>
        </w:rPr>
      </w:r>
    </w:p>
    <w:p w:rsidR="00000000" w:rsidDel="00000000" w:rsidP="00000000" w:rsidRDefault="00000000" w:rsidRPr="00000000" w14:paraId="00000015">
      <w:pPr>
        <w:rPr/>
      </w:pPr>
      <w:r w:rsidDel="00000000" w:rsidR="00000000" w:rsidRPr="00000000">
        <w:rPr>
          <w:rFonts w:ascii="Aptos" w:hAnsi="Aptos"/>
          <w:sz w:val="21"/>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Fonts w:ascii="Aptos" w:hAnsi="Aptos"/>
          <w:sz w:val="21"/>
          <w:rtl w:val="0"/>
        </w:rPr>
      </w:r>
    </w:p>
    <w:p w:rsidR="00000000" w:rsidDel="00000000" w:rsidP="00000000" w:rsidRDefault="00000000" w:rsidRPr="00000000" w14:paraId="00000016">
      <w:pPr>
        <w:jc w:val="both"/>
        <w:rPr>
          <w:b w:val="1"/>
          <w:color w:val="2a2a2a"/>
          <w:sz w:val="24"/>
          <w:szCs w:val="24"/>
        </w:rPr>
      </w:pPr>
      <w:r w:rsidDel="00000000" w:rsidR="00000000" w:rsidRPr="00000000">
        <w:rPr>
          <w:rFonts w:ascii="Aptos" w:hAnsi="Aptos"/>
          <w:sz w:val="21"/>
          <w:rtl w:val="0"/>
        </w:rPr>
      </w:r>
    </w:p>
    <w:p w:rsidR="00000000" w:rsidDel="00000000" w:rsidP="00000000" w:rsidRDefault="00000000" w:rsidRPr="00000000" w14:paraId="00000017">
      <w:pPr>
        <w:jc w:val="both"/>
        <w:rPr>
          <w:b w:val="1"/>
          <w:color w:val="2a2a2a"/>
          <w:sz w:val="24"/>
          <w:szCs w:val="24"/>
        </w:rPr>
      </w:pPr>
      <w:r w:rsidDel="00000000" w:rsidR="00000000" w:rsidRPr="00000000">
        <w:rPr>
          <w:rFonts w:ascii="Aptos" w:hAnsi="Aptos"/>
          <w:sz w:val="21"/>
          <w:rtl w:val="0"/>
        </w:rPr>
      </w:r>
    </w:p>
    <w:p w:rsidR="00000000" w:rsidDel="00000000" w:rsidP="00000000" w:rsidRDefault="00000000" w:rsidRPr="00000000" w14:paraId="00000018">
      <w:pPr>
        <w:jc w:val="both"/>
        <w:rPr>
          <w:b w:val="1"/>
          <w:color w:val="2a2a2a"/>
          <w:sz w:val="24"/>
          <w:szCs w:val="24"/>
        </w:rPr>
      </w:pPr>
      <w:r w:rsidDel="00000000" w:rsidR="00000000" w:rsidRPr="00000000">
        <w:rPr>
          <w:rFonts w:ascii="Aptos" w:hAnsi="Aptos"/>
          <w:b w:val="1"/>
          <w:color w:val="2a2a2a"/>
          <w:sz w:val="21"/>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rFonts w:ascii="Aptos" w:hAnsi="Aptos"/>
          <w:sz w:val="21"/>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Fonts w:ascii="Aptos" w:hAnsi="Aptos"/>
          <w:sz w:val="21"/>
          <w:rtl w:val="0"/>
        </w:rPr>
      </w:r>
    </w:p>
    <w:p>
      <w:r>
        <w:rPr>
          <w:rFonts w:ascii="Aptos" w:hAnsi="Aptos"/>
          <w:b/>
          <w:sz w:val="21"/>
        </w:rPr>
        <w:t>Completed Empathy Map – AI WeatherWise</w:t>
      </w:r>
    </w:p>
    <w:p>
      <w:r>
        <w:rPr>
          <w:rFonts w:ascii="Aptos" w:hAnsi="Aptos"/>
          <w:sz w:val="21"/>
        </w:rPr>
        <w:t>The project reference uses Alex, a travel enthusiast who visits different cities, as the scenario user. The following map is based on that documented scenario; it is not presented as the result of a separate user interview.</w:t>
      </w:r>
    </w:p>
    <w:tbl>
      <w:tblPr>
        <w:tblStyle w:val="TableGrid"/>
        <w:tblW w:type="auto" w:w="0"/>
        <w:tblLook w:firstColumn="1" w:firstRow="1" w:lastColumn="0" w:lastRow="0" w:noHBand="0" w:noVBand="1" w:val="04A0"/>
      </w:tblPr>
      <w:tblGrid>
        <w:gridCol w:w="4513"/>
        <w:gridCol w:w="4513"/>
      </w:tblGrid>
      <w:tr>
        <w:tc>
          <w:tcPr>
            <w:tcW w:type="dxa" w:w="4513"/>
          </w:tcPr>
          <w:p>
            <w:r>
              <w:rPr>
                <w:rFonts w:ascii="Aptos" w:hAnsi="Aptos"/>
                <w:sz w:val="18"/>
              </w:rPr>
              <w:t>Area</w:t>
            </w:r>
          </w:p>
        </w:tc>
        <w:tc>
          <w:tcPr>
            <w:tcW w:type="dxa" w:w="4513"/>
          </w:tcPr>
          <w:p>
            <w:r>
              <w:rPr>
                <w:rFonts w:ascii="Aptos" w:hAnsi="Aptos"/>
                <w:sz w:val="18"/>
              </w:rPr>
              <w:t>AI WeatherWise user perspective</w:t>
            </w:r>
          </w:p>
        </w:tc>
      </w:tr>
      <w:tr>
        <w:tc>
          <w:tcPr>
            <w:tcW w:type="dxa" w:w="4513"/>
          </w:tcPr>
          <w:p>
            <w:r>
              <w:rPr>
                <w:rFonts w:ascii="Aptos" w:hAnsi="Aptos"/>
                <w:sz w:val="18"/>
              </w:rPr>
              <w:t>Think &amp; Feel</w:t>
            </w:r>
          </w:p>
        </w:tc>
        <w:tc>
          <w:tcPr>
            <w:tcW w:type="dxa" w:w="4513"/>
          </w:tcPr>
          <w:p>
            <w:r>
              <w:rPr>
                <w:rFonts w:ascii="Aptos" w:hAnsi="Aptos"/>
                <w:sz w:val="18"/>
              </w:rPr>
              <w:t>Wants a simple way to check weather for different cities and make practical travel or outdoor decisions.</w:t>
            </w:r>
          </w:p>
        </w:tc>
      </w:tr>
      <w:tr>
        <w:tc>
          <w:tcPr>
            <w:tcW w:type="dxa" w:w="4513"/>
          </w:tcPr>
          <w:p>
            <w:r>
              <w:rPr>
                <w:rFonts w:ascii="Aptos" w:hAnsi="Aptos"/>
                <w:sz w:val="18"/>
              </w:rPr>
              <w:t>See</w:t>
            </w:r>
          </w:p>
        </w:tc>
        <w:tc>
          <w:tcPr>
            <w:tcW w:type="dxa" w:w="4513"/>
          </w:tcPr>
          <w:p>
            <w:r>
              <w:rPr>
                <w:rFonts w:ascii="Aptos" w:hAnsi="Aptos"/>
                <w:sz w:val="18"/>
              </w:rPr>
              <w:t>Sees current weather values such as temperature, humidity, wind speed and condition, but may need help understanding what they mean.</w:t>
            </w:r>
          </w:p>
        </w:tc>
      </w:tr>
      <w:tr>
        <w:tc>
          <w:tcPr>
            <w:tcW w:type="dxa" w:w="4513"/>
          </w:tcPr>
          <w:p>
            <w:r>
              <w:rPr>
                <w:rFonts w:ascii="Aptos" w:hAnsi="Aptos"/>
                <w:sz w:val="18"/>
              </w:rPr>
              <w:t>Hear</w:t>
            </w:r>
          </w:p>
        </w:tc>
        <w:tc>
          <w:tcPr>
            <w:tcW w:type="dxa" w:w="4513"/>
          </w:tcPr>
          <w:p>
            <w:r>
              <w:rPr>
                <w:rFonts w:ascii="Aptos" w:hAnsi="Aptos"/>
                <w:sz w:val="18"/>
              </w:rPr>
              <w:t>Looks for practical weather information that can support travel plans, outdoor activities and daily decisions.</w:t>
            </w:r>
          </w:p>
        </w:tc>
      </w:tr>
      <w:tr>
        <w:tc>
          <w:tcPr>
            <w:tcW w:type="dxa" w:w="4513"/>
          </w:tcPr>
          <w:p>
            <w:r>
              <w:rPr>
                <w:rFonts w:ascii="Aptos" w:hAnsi="Aptos"/>
                <w:sz w:val="18"/>
              </w:rPr>
              <w:t>Say &amp; Do</w:t>
            </w:r>
          </w:p>
        </w:tc>
        <w:tc>
          <w:tcPr>
            <w:tcW w:type="dxa" w:w="4513"/>
          </w:tcPr>
          <w:p>
            <w:r>
              <w:rPr>
                <w:rFonts w:ascii="Aptos" w:hAnsi="Aptos"/>
                <w:sz w:val="18"/>
              </w:rPr>
              <w:t>Checks weather for a city, saves favorite locations, and uses summaries or recommendations before making plans.</w:t>
            </w:r>
          </w:p>
        </w:tc>
      </w:tr>
      <w:tr>
        <w:tc>
          <w:tcPr>
            <w:tcW w:type="dxa" w:w="4513"/>
          </w:tcPr>
          <w:p>
            <w:r>
              <w:rPr>
                <w:rFonts w:ascii="Aptos" w:hAnsi="Aptos"/>
                <w:sz w:val="18"/>
              </w:rPr>
              <w:t>Pain</w:t>
            </w:r>
          </w:p>
        </w:tc>
        <w:tc>
          <w:tcPr>
            <w:tcW w:type="dxa" w:w="4513"/>
          </w:tcPr>
          <w:p>
            <w:r>
              <w:rPr>
                <w:rFonts w:ascii="Aptos" w:hAnsi="Aptos"/>
                <w:sz w:val="18"/>
              </w:rPr>
              <w:t>Checking several locations separately and interpreting raw weather values can take extra effort.</w:t>
            </w:r>
          </w:p>
        </w:tc>
      </w:tr>
      <w:tr>
        <w:tc>
          <w:tcPr>
            <w:tcW w:type="dxa" w:w="4513"/>
          </w:tcPr>
          <w:p>
            <w:r>
              <w:rPr>
                <w:rFonts w:ascii="Aptos" w:hAnsi="Aptos"/>
                <w:sz w:val="18"/>
              </w:rPr>
              <w:t>Gain</w:t>
            </w:r>
          </w:p>
        </w:tc>
        <w:tc>
          <w:tcPr>
            <w:tcW w:type="dxa" w:w="4513"/>
          </w:tcPr>
          <w:p>
            <w:r>
              <w:rPr>
                <w:rFonts w:ascii="Aptos" w:hAnsi="Aptos"/>
                <w:sz w:val="18"/>
              </w:rPr>
              <w:t>A single API service that provides weather data, saved locations and easy-to-understand AI insights.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