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40"/>
          <w:szCs w:val="40"/>
          <w:rtl w:val="0"/>
        </w:rPr>
        <w:t xml:space="preserve">EDUGENIE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Google Gemini Powered Learning Assessment</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Project Demonstration Phase with Source Code</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b w:val="1"/>
          <w:sz w:val="26"/>
          <w:szCs w:val="26"/>
          <w:rtl w:val="0"/>
        </w:rPr>
        <w:t xml:space="preserve">1. Introduction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EduGenie is a Google Gemini powered learning assessment application designed to support students through assessments, performance analysis, personalized recommendations and study planning. The Project Demonstration Phase shows the complete working flow of the application and the major backend modules.</w:t>
      </w:r>
    </w:p>
    <w:p w:rsidR="00000000" w:rsidDel="00000000" w:rsidP="00000000" w:rsidRDefault="00000000" w:rsidRPr="00000000" w14:paraId="00000006">
      <w:pPr>
        <w:rPr/>
      </w:pPr>
      <w:r w:rsidDel="00000000" w:rsidR="00000000" w:rsidRPr="00000000">
        <w:rPr>
          <w:rFonts w:ascii="Arial" w:cs="Arial" w:eastAsia="Arial" w:hAnsi="Arial"/>
          <w:b w:val="1"/>
          <w:sz w:val="26"/>
          <w:szCs w:val="26"/>
          <w:rtl w:val="0"/>
        </w:rPr>
        <w:t xml:space="preserve">2. Project Demonstration Flow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EduGenie application</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Register / Login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Main Dashboard</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Start Learning Assessment</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Submit answers and display score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Generate AI-based learning recommendation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Display personalized Study Planner</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View Assessment History</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Explain database / backend interaction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Logout</w:t>
      </w:r>
    </w:p>
    <w:p w:rsidR="00000000" w:rsidDel="00000000" w:rsidP="00000000" w:rsidRDefault="00000000" w:rsidRPr="00000000" w14:paraId="00000011">
      <w:pPr>
        <w:rPr/>
      </w:pPr>
      <w:r w:rsidDel="00000000" w:rsidR="00000000" w:rsidRPr="00000000">
        <w:rPr>
          <w:rFonts w:ascii="Arial" w:cs="Arial" w:eastAsia="Arial" w:hAnsi="Arial"/>
          <w:b w:val="1"/>
          <w:sz w:val="26"/>
          <w:szCs w:val="26"/>
          <w:rtl w:val="0"/>
        </w:rPr>
        <w:t xml:space="preserve">3. Technologies Used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Python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FastAPI</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Google Gemini API</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SQLite / Database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HTML, CSS and JavaScript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Uvicorn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python-dotenv</w:t>
      </w:r>
    </w:p>
    <w:p w:rsidR="00000000" w:rsidDel="00000000" w:rsidP="00000000" w:rsidRDefault="00000000" w:rsidRPr="00000000" w14:paraId="00000019">
      <w:pPr>
        <w:rPr/>
      </w:pPr>
      <w:r w:rsidDel="00000000" w:rsidR="00000000" w:rsidRPr="00000000">
        <w:rPr>
          <w:rFonts w:ascii="Arial" w:cs="Arial" w:eastAsia="Arial" w:hAnsi="Arial"/>
          <w:b w:val="1"/>
          <w:sz w:val="26"/>
          <w:szCs w:val="26"/>
          <w:rtl w:val="0"/>
        </w:rPr>
        <w:t xml:space="preserve">4. Project Folder Structure</w:t>
      </w:r>
      <w:r w:rsidDel="00000000" w:rsidR="00000000" w:rsidRPr="00000000">
        <w:rPr>
          <w:rtl w:val="0"/>
        </w:rPr>
      </w:r>
    </w:p>
    <w:p w:rsidR="00000000" w:rsidDel="00000000" w:rsidP="00000000" w:rsidRDefault="00000000" w:rsidRPr="00000000" w14:paraId="0000001A">
      <w:pPr>
        <w:spacing w:after="100" w:lineRule="auto"/>
        <w:ind w:left="288" w:firstLine="0"/>
        <w:rPr/>
      </w:pPr>
      <w:r w:rsidDel="00000000" w:rsidR="00000000" w:rsidRPr="00000000">
        <w:rPr>
          <w:rFonts w:ascii="Courier New" w:cs="Courier New" w:eastAsia="Courier New" w:hAnsi="Courier New"/>
          <w:sz w:val="17"/>
          <w:szCs w:val="17"/>
          <w:rtl w:val="0"/>
        </w:rPr>
        <w:t xml:space="preserve">EduGenie/</w:t>
        <w:br w:type="textWrapping"/>
        <w:t xml:space="preserve">│</w:t>
        <w:br w:type="textWrapping"/>
        <w:t xml:space="preserve">├── backend/</w:t>
        <w:br w:type="textWrapping"/>
        <w:t xml:space="preserve">│   ├── main.py</w:t>
        <w:br w:type="textWrapping"/>
        <w:t xml:space="preserve">│   ├── database.py</w:t>
        <w:br w:type="textWrapping"/>
        <w:t xml:space="preserve">│   ├── models.py</w:t>
        <w:br w:type="textWrapping"/>
        <w:t xml:space="preserve">│   ├── auth.py</w:t>
        <w:br w:type="textWrapping"/>
        <w:t xml:space="preserve">│   └── gemini.py</w:t>
        <w:br w:type="textWrapping"/>
        <w:t xml:space="preserve">│</w:t>
        <w:br w:type="textWrapping"/>
        <w:t xml:space="preserve">├── frontend/</w:t>
        <w:br w:type="textWrapping"/>
        <w:t xml:space="preserve">│   ├── index.html</w:t>
        <w:br w:type="textWrapping"/>
        <w:t xml:space="preserve">│   ├── login.html</w:t>
        <w:br w:type="textWrapping"/>
        <w:t xml:space="preserve">│   ├── dashboard.html</w:t>
        <w:br w:type="textWrapping"/>
        <w:t xml:space="preserve">│   ├── assessment.html</w:t>
        <w:br w:type="textWrapping"/>
        <w:t xml:space="preserve">│   ├── planner.html</w:t>
        <w:br w:type="textWrapping"/>
        <w:t xml:space="preserve">│   ├── recommendation.html</w:t>
        <w:br w:type="textWrapping"/>
        <w:t xml:space="preserve">│   └── history.html</w:t>
        <w:br w:type="textWrapping"/>
        <w:t xml:space="preserve">│</w:t>
        <w:br w:type="textWrapping"/>
        <w:t xml:space="preserve">├── requirements.txt</w:t>
        <w:br w:type="textWrapping"/>
        <w:t xml:space="preserve">├── .env.example</w:t>
        <w:br w:type="textWrapping"/>
        <w:t xml:space="preserve">└── README.md</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b w:val="1"/>
          <w:sz w:val="26"/>
          <w:szCs w:val="26"/>
          <w:rtl w:val="0"/>
        </w:rPr>
        <w:t xml:space="preserve">5. Backend Coding – main.py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following FastAPI code provides the basic API endpoints required for EduGenie login, assessment, recommendations, planner, history and logout.</w:t>
      </w:r>
    </w:p>
    <w:p w:rsidR="00000000" w:rsidDel="00000000" w:rsidP="00000000" w:rsidRDefault="00000000" w:rsidRPr="00000000" w14:paraId="0000001D">
      <w:pPr>
        <w:spacing w:after="100" w:lineRule="auto"/>
        <w:ind w:left="288" w:firstLine="0"/>
        <w:rPr/>
      </w:pPr>
      <w:r w:rsidDel="00000000" w:rsidR="00000000" w:rsidRPr="00000000">
        <w:rPr>
          <w:rFonts w:ascii="Courier New" w:cs="Courier New" w:eastAsia="Courier New" w:hAnsi="Courier New"/>
          <w:sz w:val="17"/>
          <w:szCs w:val="17"/>
          <w:rtl w:val="0"/>
        </w:rPr>
        <w:t xml:space="preserve">from fastapi import FastAPI, HTTPException</w:t>
        <w:br w:type="textWrapping"/>
        <w:t xml:space="preserve">from pydantic import BaseModel</w:t>
        <w:br w:type="textWrapping"/>
        <w:br w:type="textWrapping"/>
        <w:t xml:space="preserve">app = FastAPI(</w:t>
        <w:br w:type="textWrapping"/>
        <w:t xml:space="preserve">    title="EduGenie",</w:t>
        <w:br w:type="textWrapping"/>
        <w:t xml:space="preserve">    description="Google Gemini Powered Learning Assessment"</w:t>
        <w:br w:type="textWrapping"/>
        <w:t xml:space="preserve">)</w:t>
        <w:br w:type="textWrapping"/>
        <w:br w:type="textWrapping"/>
        <w:t xml:space="preserve">users = {}</w:t>
        <w:br w:type="textWrapping"/>
        <w:t xml:space="preserve">assessment_history = []</w:t>
        <w:br w:type="textWrapping"/>
        <w:br w:type="textWrapping"/>
        <w:br w:type="textWrapping"/>
        <w:t xml:space="preserve">class User(BaseModel):</w:t>
        <w:br w:type="textWrapping"/>
        <w:t xml:space="preserve">    username: str</w:t>
        <w:br w:type="textWrapping"/>
        <w:t xml:space="preserve">    password: str</w:t>
        <w:br w:type="textWrapping"/>
        <w:br w:type="textWrapping"/>
        <w:br w:type="textWrapping"/>
        <w:t xml:space="preserve">class Assessment(BaseModel):</w:t>
        <w:br w:type="textWrapping"/>
        <w:t xml:space="preserve">    username: str</w:t>
        <w:br w:type="textWrapping"/>
        <w:t xml:space="preserve">    subject: str</w:t>
        <w:br w:type="textWrapping"/>
        <w:t xml:space="preserve">    score: int</w:t>
        <w:br w:type="textWrapping"/>
        <w:br w:type="textWrapping"/>
        <w:br w:type="textWrapping"/>
        <w:t xml:space="preserve">@app.get("/")</w:t>
        <w:br w:type="textWrapping"/>
        <w:t xml:space="preserve">def home():</w:t>
        <w:br w:type="textWrapping"/>
        <w:t xml:space="preserve">    return {</w:t>
        <w:br w:type="textWrapping"/>
        <w:t xml:space="preserve">        "project": "EduGenie",</w:t>
        <w:br w:type="textWrapping"/>
        <w:t xml:space="preserve">        "message": "Google Gemini Powered Learning Assessment"</w:t>
        <w:br w:type="textWrapping"/>
        <w:t xml:space="preserve">    }</w:t>
        <w:br w:type="textWrapping"/>
        <w:br w:type="textWrapping"/>
        <w:br w:type="textWrapping"/>
        <w:t xml:space="preserve">@app.post("/register")</w:t>
        <w:br w:type="textWrapping"/>
        <w:t xml:space="preserve">def register(user: User):</w:t>
        <w:br w:type="textWrapping"/>
        <w:t xml:space="preserve">    if user.username in users:</w:t>
        <w:br w:type="textWrapping"/>
        <w:t xml:space="preserve">        raise HTTPException(</w:t>
        <w:br w:type="textWrapping"/>
        <w:t xml:space="preserve">            status_code=400,</w:t>
        <w:br w:type="textWrapping"/>
        <w:t xml:space="preserve">            detail="User already exists"</w:t>
        <w:br w:type="textWrapping"/>
        <w:t xml:space="preserve">        )</w:t>
        <w:br w:type="textWrapping"/>
        <w:br w:type="textWrapping"/>
        <w:t xml:space="preserve">    users[user.username] = user.password</w:t>
        <w:br w:type="textWrapping"/>
        <w:br w:type="textWrapping"/>
        <w:t xml:space="preserve">    return {</w:t>
        <w:br w:type="textWrapping"/>
        <w:t xml:space="preserve">        "message": "Registration successful"</w:t>
        <w:br w:type="textWrapping"/>
        <w:t xml:space="preserve">    }</w:t>
        <w:br w:type="textWrapping"/>
        <w:br w:type="textWrapping"/>
        <w:br w:type="textWrapping"/>
        <w:t xml:space="preserve">@app.post("/login")</w:t>
        <w:br w:type="textWrapping"/>
        <w:t xml:space="preserve">def login(user: User):</w:t>
        <w:br w:type="textWrapping"/>
        <w:t xml:space="preserve">    if user.username not in users:</w:t>
        <w:br w:type="textWrapping"/>
        <w:t xml:space="preserve">        raise HTTPException(</w:t>
        <w:br w:type="textWrapping"/>
        <w:t xml:space="preserve">            status_code=404,</w:t>
        <w:br w:type="textWrapping"/>
        <w:t xml:space="preserve">            detail="User not found"</w:t>
        <w:br w:type="textWrapping"/>
        <w:t xml:space="preserve">        )</w:t>
        <w:br w:type="textWrapping"/>
        <w:br w:type="textWrapping"/>
        <w:t xml:space="preserve">    if users[user.username] != user.password:</w:t>
        <w:br w:type="textWrapping"/>
        <w:t xml:space="preserve">        raise HTTPException(</w:t>
        <w:br w:type="textWrapping"/>
        <w:t xml:space="preserve">            status_code=401,</w:t>
        <w:br w:type="textWrapping"/>
        <w:t xml:space="preserve">            detail="Invalid password"</w:t>
        <w:br w:type="textWrapping"/>
        <w:t xml:space="preserve">        )</w:t>
        <w:br w:type="textWrapping"/>
        <w:br w:type="textWrapping"/>
        <w:t xml:space="preserve">    return {</w:t>
        <w:br w:type="textWrapping"/>
        <w:t xml:space="preserve">        "message": "Login successful",</w:t>
        <w:br w:type="textWrapping"/>
        <w:t xml:space="preserve">        "username": user.username</w:t>
        <w:br w:type="textWrapping"/>
        <w:t xml:space="preserve">    }</w:t>
        <w:br w:type="textWrapping"/>
        <w:br w:type="textWrapping"/>
        <w:br w:type="textWrapping"/>
        <w:t xml:space="preserve">@app.post("/assessment")</w:t>
        <w:br w:type="textWrapping"/>
        <w:t xml:space="preserve">def assessment(data: Assessment):</w:t>
        <w:br w:type="textWrapping"/>
        <w:br w:type="textWrapping"/>
        <w:t xml:space="preserve">    result = {</w:t>
        <w:br w:type="textWrapping"/>
        <w:t xml:space="preserve">        "username": data.username,</w:t>
        <w:br w:type="textWrapping"/>
        <w:t xml:space="preserve">        "subject": data.subject,</w:t>
        <w:br w:type="textWrapping"/>
        <w:t xml:space="preserve">        "score": data.score</w:t>
        <w:br w:type="textWrapping"/>
        <w:t xml:space="preserve">    }</w:t>
        <w:br w:type="textWrapping"/>
        <w:br w:type="textWrapping"/>
        <w:t xml:space="preserve">    assessment_history.append(result)</w:t>
        <w:br w:type="textWrapping"/>
        <w:br w:type="textWrapping"/>
        <w:t xml:space="preserve">    if data.score &gt;= 80:</w:t>
        <w:br w:type="textWrapping"/>
        <w:t xml:space="preserve">        recommendation = (</w:t>
        <w:br w:type="textWrapping"/>
        <w:t xml:space="preserve">            "Excellent performance. Try advanced topics."</w:t>
        <w:br w:type="textWrapping"/>
        <w:t xml:space="preserve">        )</w:t>
        <w:br w:type="textWrapping"/>
        <w:t xml:space="preserve">    elif data.score &gt;= 50:</w:t>
        <w:br w:type="textWrapping"/>
        <w:t xml:space="preserve">        recommendation = (</w:t>
        <w:br w:type="textWrapping"/>
        <w:t xml:space="preserve">            "Good performance. Practice more questions."</w:t>
        <w:br w:type="textWrapping"/>
        <w:t xml:space="preserve">        )</w:t>
        <w:br w:type="textWrapping"/>
        <w:t xml:space="preserve">    else:</w:t>
        <w:br w:type="textWrapping"/>
        <w:t xml:space="preserve">        recommendation = (</w:t>
        <w:br w:type="textWrapping"/>
        <w:t xml:space="preserve">            "Revise the basic concepts and try again."</w:t>
        <w:br w:type="textWrapping"/>
        <w:t xml:space="preserve">        )</w:t>
        <w:br w:type="textWrapping"/>
        <w:br w:type="textWrapping"/>
        <w:t xml:space="preserve">    return {</w:t>
        <w:br w:type="textWrapping"/>
        <w:t xml:space="preserve">        "score": data.score,</w:t>
        <w:br w:type="textWrapping"/>
        <w:t xml:space="preserve">        "recommendation": recommendation</w:t>
        <w:br w:type="textWrapping"/>
        <w:t xml:space="preserve">    }</w:t>
        <w:br w:type="textWrapping"/>
        <w:br w:type="textWrapping"/>
        <w:br w:type="textWrapping"/>
        <w:t xml:space="preserve">@app.get("/history/{username}")</w:t>
        <w:br w:type="textWrapping"/>
        <w:t xml:space="preserve">def history(username: str):</w:t>
        <w:br w:type="textWrapping"/>
        <w:br w:type="textWrapping"/>
        <w:t xml:space="preserve">    result = [</w:t>
        <w:br w:type="textWrapping"/>
        <w:t xml:space="preserve">        item for item in assessment_history</w:t>
        <w:br w:type="textWrapping"/>
        <w:t xml:space="preserve">        if item["username"] == username</w:t>
        <w:br w:type="textWrapping"/>
        <w:t xml:space="preserve">    ]</w:t>
        <w:br w:type="textWrapping"/>
        <w:br w:type="textWrapping"/>
        <w:t xml:space="preserve">    return {</w:t>
        <w:br w:type="textWrapping"/>
        <w:t xml:space="preserve">        "username": username,</w:t>
        <w:br w:type="textWrapping"/>
        <w:t xml:space="preserve">        "history": result</w:t>
        <w:br w:type="textWrapping"/>
        <w:t xml:space="preserve">    }</w:t>
        <w:br w:type="textWrapping"/>
        <w:br w:type="textWrapping"/>
        <w:br w:type="textWrapping"/>
        <w:t xml:space="preserve">@app.get("/planner/{username}")</w:t>
        <w:br w:type="textWrapping"/>
        <w:t xml:space="preserve">def planner(username: str):</w:t>
        <w:br w:type="textWrapping"/>
        <w:br w:type="textWrapping"/>
        <w:t xml:space="preserve">    return {</w:t>
        <w:br w:type="textWrapping"/>
        <w:t xml:space="preserve">        "username": username,</w:t>
        <w:br w:type="textWrapping"/>
        <w:t xml:space="preserve">        "planner": [</w:t>
        <w:br w:type="textWrapping"/>
        <w:t xml:space="preserve">            "Study lesson",</w:t>
        <w:br w:type="textWrapping"/>
        <w:t xml:space="preserve">            "Take assessment",</w:t>
        <w:br w:type="textWrapping"/>
        <w:t xml:space="preserve">            "Review mistakes",</w:t>
        <w:br w:type="textWrapping"/>
        <w:t xml:space="preserve">            "Practice questions"</w:t>
        <w:br w:type="textWrapping"/>
        <w:t xml:space="preserve">        ]</w:t>
        <w:br w:type="textWrapping"/>
        <w:t xml:space="preserve">    }</w:t>
        <w:br w:type="textWrapping"/>
        <w:br w:type="textWrapping"/>
        <w:br w:type="textWrapping"/>
        <w:t xml:space="preserve">@app.post("/logout")</w:t>
        <w:br w:type="textWrapping"/>
        <w:t xml:space="preserve">def logout():</w:t>
        <w:br w:type="textWrapping"/>
        <w:t xml:space="preserve">    return {</w:t>
        <w:br w:type="textWrapping"/>
        <w:t xml:space="preserve">        "message": "Logout successful"</w:t>
        <w:br w:type="textWrapping"/>
        <w:t xml:space="preserve">    }</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b w:val="1"/>
          <w:sz w:val="26"/>
          <w:szCs w:val="26"/>
          <w:rtl w:val="0"/>
        </w:rPr>
        <w:t xml:space="preserve">6. Gemini AI Recommendation Coding</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Gemini can be connected to the assessment module to analyze the student's performance and generate personalized learning recommendations.</w:t>
      </w:r>
    </w:p>
    <w:p w:rsidR="00000000" w:rsidDel="00000000" w:rsidP="00000000" w:rsidRDefault="00000000" w:rsidRPr="00000000" w14:paraId="00000020">
      <w:pPr>
        <w:spacing w:after="100" w:lineRule="auto"/>
        <w:ind w:left="288" w:firstLine="0"/>
        <w:rPr/>
      </w:pPr>
      <w:r w:rsidDel="00000000" w:rsidR="00000000" w:rsidRPr="00000000">
        <w:rPr>
          <w:rFonts w:ascii="Courier New" w:cs="Courier New" w:eastAsia="Courier New" w:hAnsi="Courier New"/>
          <w:sz w:val="17"/>
          <w:szCs w:val="17"/>
          <w:rtl w:val="0"/>
        </w:rPr>
        <w:t xml:space="preserve">import os</w:t>
        <w:br w:type="textWrapping"/>
        <w:t xml:space="preserve">from dotenv import load_dotenv</w:t>
        <w:br w:type="textWrapping"/>
        <w:t xml:space="preserve">import google.generativeai as genai</w:t>
        <w:br w:type="textWrapping"/>
        <w:br w:type="textWrapping"/>
        <w:t xml:space="preserve">load_dotenv()</w:t>
        <w:br w:type="textWrapping"/>
        <w:br w:type="textWrapping"/>
        <w:t xml:space="preserve">genai.configure(</w:t>
        <w:br w:type="textWrapping"/>
        <w:t xml:space="preserve">    api_key=os.getenv("GEMINI_API_KEY")</w:t>
        <w:br w:type="textWrapping"/>
        <w:t xml:space="preserve">)</w:t>
        <w:br w:type="textWrapping"/>
        <w:br w:type="textWrapping"/>
        <w:t xml:space="preserve">model = genai.GenerativeModel("gemini-1.5-flash")</w:t>
        <w:br w:type="textWrapping"/>
        <w:br w:type="textWrapping"/>
        <w:br w:type="textWrapping"/>
        <w:t xml:space="preserve">def generate_recommendation(subject, score):</w:t>
        <w:br w:type="textWrapping"/>
        <w:t xml:space="preserve">    prompt = f"""</w:t>
        <w:br w:type="textWrapping"/>
        <w:t xml:space="preserve">    Student subject: {subject}</w:t>
        <w:br w:type="textWrapping"/>
        <w:t xml:space="preserve">    Assessment score: {score}</w:t>
        <w:br w:type="textWrapping"/>
        <w:br w:type="textWrapping"/>
        <w:t xml:space="preserve">    Give a short personalized learning recommendation</w:t>
        <w:br w:type="textWrapping"/>
        <w:t xml:space="preserve">    for the student. Include topics to revise and practice.</w:t>
        <w:br w:type="textWrapping"/>
        <w:t xml:space="preserve">    """</w:t>
        <w:br w:type="textWrapping"/>
        <w:br w:type="textWrapping"/>
        <w:t xml:space="preserve">    response = model.generate_content(prompt)</w:t>
        <w:br w:type="textWrapping"/>
        <w:t xml:space="preserve">    return response.text</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b w:val="1"/>
          <w:sz w:val="26"/>
          <w:szCs w:val="26"/>
          <w:rtl w:val="0"/>
        </w:rPr>
        <w:t xml:space="preserve">7. Environment File</w:t>
      </w:r>
      <w:r w:rsidDel="00000000" w:rsidR="00000000" w:rsidRPr="00000000">
        <w:rPr>
          <w:rtl w:val="0"/>
        </w:rPr>
      </w:r>
    </w:p>
    <w:p w:rsidR="00000000" w:rsidDel="00000000" w:rsidP="00000000" w:rsidRDefault="00000000" w:rsidRPr="00000000" w14:paraId="00000022">
      <w:pPr>
        <w:spacing w:after="100" w:lineRule="auto"/>
        <w:ind w:left="288" w:firstLine="0"/>
        <w:rPr/>
      </w:pPr>
      <w:r w:rsidDel="00000000" w:rsidR="00000000" w:rsidRPr="00000000">
        <w:rPr>
          <w:rFonts w:ascii="Courier New" w:cs="Courier New" w:eastAsia="Courier New" w:hAnsi="Courier New"/>
          <w:sz w:val="17"/>
          <w:szCs w:val="17"/>
          <w:rtl w:val="0"/>
        </w:rPr>
        <w:t xml:space="preserve">GEMINI_API_KEY=your_gemini_api_key_here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security, a real API key should not be uploaded to the repository. Use .env locally and provide .env.example without the actual secret.</w:t>
      </w:r>
    </w:p>
    <w:p w:rsidR="00000000" w:rsidDel="00000000" w:rsidP="00000000" w:rsidRDefault="00000000" w:rsidRPr="00000000" w14:paraId="00000024">
      <w:pPr>
        <w:rPr/>
      </w:pPr>
      <w:r w:rsidDel="00000000" w:rsidR="00000000" w:rsidRPr="00000000">
        <w:rPr>
          <w:rFonts w:ascii="Arial" w:cs="Arial" w:eastAsia="Arial" w:hAnsi="Arial"/>
          <w:b w:val="1"/>
          <w:sz w:val="26"/>
          <w:szCs w:val="26"/>
          <w:rtl w:val="0"/>
        </w:rPr>
        <w:t xml:space="preserve">8. requirements.txt</w:t>
      </w:r>
      <w:r w:rsidDel="00000000" w:rsidR="00000000" w:rsidRPr="00000000">
        <w:rPr>
          <w:rtl w:val="0"/>
        </w:rPr>
      </w:r>
    </w:p>
    <w:p w:rsidR="00000000" w:rsidDel="00000000" w:rsidP="00000000" w:rsidRDefault="00000000" w:rsidRPr="00000000" w14:paraId="00000025">
      <w:pPr>
        <w:spacing w:after="100" w:lineRule="auto"/>
        <w:ind w:left="288" w:firstLine="0"/>
        <w:rPr/>
      </w:pPr>
      <w:r w:rsidDel="00000000" w:rsidR="00000000" w:rsidRPr="00000000">
        <w:rPr>
          <w:rFonts w:ascii="Courier New" w:cs="Courier New" w:eastAsia="Courier New" w:hAnsi="Courier New"/>
          <w:sz w:val="17"/>
          <w:szCs w:val="17"/>
          <w:rtl w:val="0"/>
        </w:rPr>
        <w:t xml:space="preserve">fastapi</w:t>
        <w:br w:type="textWrapping"/>
        <w:t xml:space="preserve">uvicorn</w:t>
        <w:br w:type="textWrapping"/>
        <w:t xml:space="preserve">pydantic</w:t>
        <w:br w:type="textWrapping"/>
        <w:t xml:space="preserve">google-generativeai</w:t>
        <w:br w:type="textWrapping"/>
        <w:t xml:space="preserve">python-dotenv</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b w:val="1"/>
          <w:sz w:val="26"/>
          <w:szCs w:val="26"/>
          <w:rtl w:val="0"/>
        </w:rPr>
        <w:t xml:space="preserve">9. Running the Project</w:t>
      </w:r>
      <w:r w:rsidDel="00000000" w:rsidR="00000000" w:rsidRPr="00000000">
        <w:rPr>
          <w:rtl w:val="0"/>
        </w:rPr>
      </w:r>
    </w:p>
    <w:p w:rsidR="00000000" w:rsidDel="00000000" w:rsidP="00000000" w:rsidRDefault="00000000" w:rsidRPr="00000000" w14:paraId="00000027">
      <w:pPr>
        <w:spacing w:after="100" w:lineRule="auto"/>
        <w:ind w:left="288" w:firstLine="0"/>
        <w:rPr/>
      </w:pPr>
      <w:r w:rsidDel="00000000" w:rsidR="00000000" w:rsidRPr="00000000">
        <w:rPr>
          <w:rFonts w:ascii="Courier New" w:cs="Courier New" w:eastAsia="Courier New" w:hAnsi="Courier New"/>
          <w:sz w:val="17"/>
          <w:szCs w:val="17"/>
          <w:rtl w:val="0"/>
        </w:rPr>
        <w:t xml:space="preserve">pip install -r requirements.txt</w:t>
        <w:br w:type="textWrapping"/>
        <w:br w:type="textWrapping"/>
        <w:t xml:space="preserve">uvicorn main:app --reload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Open the following address in a browser:</w:t>
      </w:r>
    </w:p>
    <w:p w:rsidR="00000000" w:rsidDel="00000000" w:rsidP="00000000" w:rsidRDefault="00000000" w:rsidRPr="00000000" w14:paraId="00000029">
      <w:pPr>
        <w:spacing w:after="100" w:lineRule="auto"/>
        <w:ind w:left="288" w:firstLine="0"/>
        <w:rPr/>
      </w:pPr>
      <w:r w:rsidDel="00000000" w:rsidR="00000000" w:rsidRPr="00000000">
        <w:rPr>
          <w:rFonts w:ascii="Courier New" w:cs="Courier New" w:eastAsia="Courier New" w:hAnsi="Courier New"/>
          <w:sz w:val="17"/>
          <w:szCs w:val="17"/>
          <w:rtl w:val="0"/>
        </w:rPr>
        <w:t xml:space="preserve">http://127.0.0.1:8000</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FastAPI interactive API documentation:</w:t>
      </w:r>
    </w:p>
    <w:p w:rsidR="00000000" w:rsidDel="00000000" w:rsidP="00000000" w:rsidRDefault="00000000" w:rsidRPr="00000000" w14:paraId="0000002B">
      <w:pPr>
        <w:spacing w:after="100" w:lineRule="auto"/>
        <w:ind w:left="288" w:firstLine="0"/>
        <w:rPr/>
      </w:pPr>
      <w:r w:rsidDel="00000000" w:rsidR="00000000" w:rsidRPr="00000000">
        <w:rPr>
          <w:rFonts w:ascii="Courier New" w:cs="Courier New" w:eastAsia="Courier New" w:hAnsi="Courier New"/>
          <w:sz w:val="17"/>
          <w:szCs w:val="17"/>
          <w:rtl w:val="0"/>
        </w:rPr>
        <w:t xml:space="preserve">http://127.0.0.1:8000/docs</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b w:val="1"/>
          <w:sz w:val="26"/>
          <w:szCs w:val="26"/>
          <w:rtl w:val="0"/>
        </w:rPr>
        <w:t xml:space="preserve">10. Major Features and Expected Output</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Feature</w:t>
            </w:r>
          </w:p>
        </w:tc>
        <w:tc>
          <w:tcPr/>
          <w:p w:rsidR="00000000" w:rsidDel="00000000" w:rsidP="00000000" w:rsidRDefault="00000000" w:rsidRPr="00000000" w14:paraId="0000002E">
            <w:pPr>
              <w:rPr/>
            </w:pPr>
            <w:r w:rsidDel="00000000" w:rsidR="00000000" w:rsidRPr="00000000">
              <w:rPr>
                <w:rtl w:val="0"/>
              </w:rPr>
              <w:t xml:space="preserve">Action</w:t>
            </w:r>
          </w:p>
        </w:tc>
        <w:tc>
          <w:tcPr/>
          <w:p w:rsidR="00000000" w:rsidDel="00000000" w:rsidP="00000000" w:rsidRDefault="00000000" w:rsidRPr="00000000" w14:paraId="0000002F">
            <w:pPr>
              <w:rPr/>
            </w:pPr>
            <w:r w:rsidDel="00000000" w:rsidR="00000000" w:rsidRPr="00000000">
              <w:rPr>
                <w:rtl w:val="0"/>
              </w:rPr>
              <w:t xml:space="preserve">Expected Output</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Register / Login</w:t>
            </w:r>
          </w:p>
        </w:tc>
        <w:tc>
          <w:tcPr>
            <w:vAlign w:val="center"/>
          </w:tcPr>
          <w:p w:rsidR="00000000" w:rsidDel="00000000" w:rsidP="00000000" w:rsidRDefault="00000000" w:rsidRPr="00000000" w14:paraId="00000031">
            <w:pPr>
              <w:rPr/>
            </w:pPr>
            <w:r w:rsidDel="00000000" w:rsidR="00000000" w:rsidRPr="00000000">
              <w:rPr>
                <w:rtl w:val="0"/>
              </w:rPr>
              <w:t xml:space="preserve">Enter user details</w:t>
            </w:r>
          </w:p>
        </w:tc>
        <w:tc>
          <w:tcPr>
            <w:vAlign w:val="center"/>
          </w:tcPr>
          <w:p w:rsidR="00000000" w:rsidDel="00000000" w:rsidP="00000000" w:rsidRDefault="00000000" w:rsidRPr="00000000" w14:paraId="00000032">
            <w:pPr>
              <w:rPr/>
            </w:pPr>
            <w:r w:rsidDel="00000000" w:rsidR="00000000" w:rsidRPr="00000000">
              <w:rPr>
                <w:rtl w:val="0"/>
              </w:rPr>
              <w:t xml:space="preserve">Successful authentication</w:t>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tl w:val="0"/>
              </w:rPr>
              <w:t xml:space="preserve">Dashboard</w:t>
            </w:r>
          </w:p>
        </w:tc>
        <w:tc>
          <w:tcPr>
            <w:vAlign w:val="center"/>
          </w:tcPr>
          <w:p w:rsidR="00000000" w:rsidDel="00000000" w:rsidP="00000000" w:rsidRDefault="00000000" w:rsidRPr="00000000" w14:paraId="00000034">
            <w:pPr>
              <w:rPr/>
            </w:pPr>
            <w:r w:rsidDel="00000000" w:rsidR="00000000" w:rsidRPr="00000000">
              <w:rPr>
                <w:rtl w:val="0"/>
              </w:rPr>
              <w:t xml:space="preserve">Open dashboard</w:t>
            </w:r>
          </w:p>
        </w:tc>
        <w:tc>
          <w:tcPr>
            <w:vAlign w:val="center"/>
          </w:tcPr>
          <w:p w:rsidR="00000000" w:rsidDel="00000000" w:rsidP="00000000" w:rsidRDefault="00000000" w:rsidRPr="00000000" w14:paraId="00000035">
            <w:pPr>
              <w:rPr/>
            </w:pPr>
            <w:r w:rsidDel="00000000" w:rsidR="00000000" w:rsidRPr="00000000">
              <w:rPr>
                <w:rtl w:val="0"/>
              </w:rPr>
              <w:t xml:space="preserve">Learning options displayed</w:t>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tl w:val="0"/>
              </w:rPr>
              <w:t xml:space="preserve">Assessment</w:t>
            </w:r>
          </w:p>
        </w:tc>
        <w:tc>
          <w:tcPr>
            <w:vAlign w:val="center"/>
          </w:tcPr>
          <w:p w:rsidR="00000000" w:rsidDel="00000000" w:rsidP="00000000" w:rsidRDefault="00000000" w:rsidRPr="00000000" w14:paraId="00000037">
            <w:pPr>
              <w:rPr/>
            </w:pPr>
            <w:r w:rsidDel="00000000" w:rsidR="00000000" w:rsidRPr="00000000">
              <w:rPr>
                <w:rtl w:val="0"/>
              </w:rPr>
              <w:t xml:space="preserve">Answer questions</w:t>
            </w:r>
          </w:p>
        </w:tc>
        <w:tc>
          <w:tcPr>
            <w:vAlign w:val="center"/>
          </w:tcPr>
          <w:p w:rsidR="00000000" w:rsidDel="00000000" w:rsidP="00000000" w:rsidRDefault="00000000" w:rsidRPr="00000000" w14:paraId="00000038">
            <w:pPr>
              <w:rPr/>
            </w:pPr>
            <w:r w:rsidDel="00000000" w:rsidR="00000000" w:rsidRPr="00000000">
              <w:rPr>
                <w:rtl w:val="0"/>
              </w:rPr>
              <w:t xml:space="preserve">Score and result</w:t>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tl w:val="0"/>
              </w:rPr>
              <w:t xml:space="preserve">Gemini Recommendation</w:t>
            </w:r>
          </w:p>
        </w:tc>
        <w:tc>
          <w:tcPr>
            <w:vAlign w:val="center"/>
          </w:tcPr>
          <w:p w:rsidR="00000000" w:rsidDel="00000000" w:rsidP="00000000" w:rsidRDefault="00000000" w:rsidRPr="00000000" w14:paraId="0000003A">
            <w:pPr>
              <w:rPr/>
            </w:pPr>
            <w:r w:rsidDel="00000000" w:rsidR="00000000" w:rsidRPr="00000000">
              <w:rPr>
                <w:rtl w:val="0"/>
              </w:rPr>
              <w:t xml:space="preserve">Analyze performance</w:t>
            </w:r>
          </w:p>
        </w:tc>
        <w:tc>
          <w:tcPr>
            <w:vAlign w:val="center"/>
          </w:tcPr>
          <w:p w:rsidR="00000000" w:rsidDel="00000000" w:rsidP="00000000" w:rsidRDefault="00000000" w:rsidRPr="00000000" w14:paraId="0000003B">
            <w:pPr>
              <w:rPr/>
            </w:pPr>
            <w:r w:rsidDel="00000000" w:rsidR="00000000" w:rsidRPr="00000000">
              <w:rPr>
                <w:rtl w:val="0"/>
              </w:rPr>
              <w:t xml:space="preserve">Personalized recommendation</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Study Planner</w:t>
            </w:r>
          </w:p>
        </w:tc>
        <w:tc>
          <w:tcPr>
            <w:vAlign w:val="center"/>
          </w:tcPr>
          <w:p w:rsidR="00000000" w:rsidDel="00000000" w:rsidP="00000000" w:rsidRDefault="00000000" w:rsidRPr="00000000" w14:paraId="0000003D">
            <w:pPr>
              <w:rPr/>
            </w:pPr>
            <w:r w:rsidDel="00000000" w:rsidR="00000000" w:rsidRPr="00000000">
              <w:rPr>
                <w:rtl w:val="0"/>
              </w:rPr>
              <w:t xml:space="preserve">Open planner</w:t>
            </w:r>
          </w:p>
        </w:tc>
        <w:tc>
          <w:tcPr>
            <w:vAlign w:val="center"/>
          </w:tcPr>
          <w:p w:rsidR="00000000" w:rsidDel="00000000" w:rsidP="00000000" w:rsidRDefault="00000000" w:rsidRPr="00000000" w14:paraId="0000003E">
            <w:pPr>
              <w:rPr/>
            </w:pPr>
            <w:r w:rsidDel="00000000" w:rsidR="00000000" w:rsidRPr="00000000">
              <w:rPr>
                <w:rtl w:val="0"/>
              </w:rPr>
              <w:t xml:space="preserve">Learning plan displayed</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History</w:t>
            </w:r>
          </w:p>
        </w:tc>
        <w:tc>
          <w:tcPr>
            <w:vAlign w:val="center"/>
          </w:tcPr>
          <w:p w:rsidR="00000000" w:rsidDel="00000000" w:rsidP="00000000" w:rsidRDefault="00000000" w:rsidRPr="00000000" w14:paraId="00000040">
            <w:pPr>
              <w:rPr/>
            </w:pPr>
            <w:r w:rsidDel="00000000" w:rsidR="00000000" w:rsidRPr="00000000">
              <w:rPr>
                <w:rtl w:val="0"/>
              </w:rPr>
              <w:t xml:space="preserve">Open history</w:t>
            </w:r>
          </w:p>
        </w:tc>
        <w:tc>
          <w:tcPr>
            <w:vAlign w:val="center"/>
          </w:tcPr>
          <w:p w:rsidR="00000000" w:rsidDel="00000000" w:rsidP="00000000" w:rsidRDefault="00000000" w:rsidRPr="00000000" w14:paraId="00000041">
            <w:pPr>
              <w:rPr/>
            </w:pPr>
            <w:r w:rsidDel="00000000" w:rsidR="00000000" w:rsidRPr="00000000">
              <w:rPr>
                <w:rtl w:val="0"/>
              </w:rPr>
              <w:t xml:space="preserve">Previous assessment details</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Database</w:t>
            </w:r>
          </w:p>
        </w:tc>
        <w:tc>
          <w:tcPr>
            <w:vAlign w:val="center"/>
          </w:tcPr>
          <w:p w:rsidR="00000000" w:rsidDel="00000000" w:rsidP="00000000" w:rsidRDefault="00000000" w:rsidRPr="00000000" w14:paraId="00000043">
            <w:pPr>
              <w:rPr/>
            </w:pPr>
            <w:r w:rsidDel="00000000" w:rsidR="00000000" w:rsidRPr="00000000">
              <w:rPr>
                <w:rtl w:val="0"/>
              </w:rPr>
              <w:t xml:space="preserve">Save / retrieve data</w:t>
            </w:r>
          </w:p>
        </w:tc>
        <w:tc>
          <w:tcPr>
            <w:vAlign w:val="center"/>
          </w:tcPr>
          <w:p w:rsidR="00000000" w:rsidDel="00000000" w:rsidP="00000000" w:rsidRDefault="00000000" w:rsidRPr="00000000" w14:paraId="00000044">
            <w:pPr>
              <w:rPr/>
            </w:pPr>
            <w:r w:rsidDel="00000000" w:rsidR="00000000" w:rsidRPr="00000000">
              <w:rPr>
                <w:rtl w:val="0"/>
              </w:rPr>
              <w:t xml:space="preserve">Stored data available</w:t>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t xml:space="preserve">Logout</w:t>
            </w:r>
          </w:p>
        </w:tc>
        <w:tc>
          <w:tcPr>
            <w:vAlign w:val="center"/>
          </w:tcPr>
          <w:p w:rsidR="00000000" w:rsidDel="00000000" w:rsidP="00000000" w:rsidRDefault="00000000" w:rsidRPr="00000000" w14:paraId="00000046">
            <w:pPr>
              <w:rPr/>
            </w:pPr>
            <w:r w:rsidDel="00000000" w:rsidR="00000000" w:rsidRPr="00000000">
              <w:rPr>
                <w:rtl w:val="0"/>
              </w:rPr>
              <w:t xml:space="preserve">Click logout</w:t>
            </w:r>
          </w:p>
        </w:tc>
        <w:tc>
          <w:tcPr>
            <w:vAlign w:val="center"/>
          </w:tcPr>
          <w:p w:rsidR="00000000" w:rsidDel="00000000" w:rsidP="00000000" w:rsidRDefault="00000000" w:rsidRPr="00000000" w14:paraId="00000047">
            <w:pPr>
              <w:rPr/>
            </w:pPr>
            <w:r w:rsidDel="00000000" w:rsidR="00000000" w:rsidRPr="00000000">
              <w:rPr>
                <w:rtl w:val="0"/>
              </w:rPr>
              <w:t xml:space="preserve">User session ended</w:t>
            </w:r>
          </w:p>
        </w:tc>
      </w:tr>
    </w:tbl>
    <w:p w:rsidR="00000000" w:rsidDel="00000000" w:rsidP="00000000" w:rsidRDefault="00000000" w:rsidRPr="00000000" w14:paraId="00000048">
      <w:pPr>
        <w:rPr/>
      </w:pPr>
      <w:r w:rsidDel="00000000" w:rsidR="00000000" w:rsidRPr="00000000">
        <w:rPr>
          <w:rFonts w:ascii="Arial" w:cs="Arial" w:eastAsia="Arial" w:hAnsi="Arial"/>
          <w:b w:val="1"/>
          <w:sz w:val="26"/>
          <w:szCs w:val="26"/>
          <w:rtl w:val="0"/>
        </w:rPr>
        <w:t xml:space="preserve">11. Screenshots Required for Demonstration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1 – Login / Registration Screen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2 – Main Dashboard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3 – Learning Assessment Screen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4 – Assessment Result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5 – Gemini AI Recommendation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6 – Study Planner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7 – Assessment History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8 – Backend / Database Output</w:t>
      </w:r>
    </w:p>
    <w:p w:rsidR="00000000" w:rsidDel="00000000" w:rsidP="00000000" w:rsidRDefault="00000000" w:rsidRPr="00000000" w14:paraId="00000051">
      <w:pPr>
        <w:rPr/>
      </w:pPr>
      <w:r w:rsidDel="00000000" w:rsidR="00000000" w:rsidRPr="00000000">
        <w:rPr>
          <w:rFonts w:ascii="Arial" w:cs="Arial" w:eastAsia="Arial" w:hAnsi="Arial"/>
          <w:b w:val="1"/>
          <w:sz w:val="26"/>
          <w:szCs w:val="26"/>
          <w:rtl w:val="0"/>
        </w:rPr>
        <w:t xml:space="preserve">12. Conclusion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EduGenie Project Demonstration Phase provides evidence that the Google Gemini powered learning assessment application can perform its main functions. The source code demonstrates the backend API flow, assessment processing, personalized recommendation, study planning, history management and logout functionality. The application can be demonstrated from login through assessment and AI recommendation to logout.</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