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DEVELOPMENT DOCUMENT</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EduGenie – Google Gemini Powered Learning Assessment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sz w:val="28"/>
          <w:szCs w:val="28"/>
          <w:rtl w:val="0"/>
        </w:rPr>
        <w:t xml:space="preserve">1. Introduction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EduGenie is a Google Gemini powered learning assessment project designed to support students through AI-generated questions, interactive assessments and automatic performance feedback. The development phase converts the project design into a working application by implementing the user interface, backend services, Gemini API integration, assessment logic and result generation.</w:t>
      </w:r>
    </w:p>
    <w:p w:rsidR="00000000" w:rsidDel="00000000" w:rsidP="00000000" w:rsidRDefault="00000000" w:rsidRPr="00000000" w14:paraId="00000006">
      <w:pPr>
        <w:rPr/>
      </w:pPr>
      <w:r w:rsidDel="00000000" w:rsidR="00000000" w:rsidRPr="00000000">
        <w:rPr>
          <w:b w:val="1"/>
          <w:sz w:val="28"/>
          <w:szCs w:val="28"/>
          <w:rtl w:val="0"/>
        </w:rPr>
        <w:t xml:space="preserve">2. Development Objectives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 simple and user-friendly student assessment interface.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 Google Gemini to generate topic-based assessment questions.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backend APIs for assessment creation, submission and result processing.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scores and present clear performance feedback.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modular structure that can be extended with additional subjects and topics.</w:t>
      </w:r>
    </w:p>
    <w:p w:rsidR="00000000" w:rsidDel="00000000" w:rsidP="00000000" w:rsidRDefault="00000000" w:rsidRPr="00000000" w14:paraId="0000000C">
      <w:pPr>
        <w:rPr/>
      </w:pPr>
      <w:r w:rsidDel="00000000" w:rsidR="00000000" w:rsidRPr="00000000">
        <w:rPr>
          <w:b w:val="1"/>
          <w:sz w:val="28"/>
          <w:szCs w:val="28"/>
          <w:rtl w:val="0"/>
        </w:rPr>
        <w:t xml:space="preserve">3. Development Technologies</w:t>
      </w:r>
      <w:r w:rsidDel="00000000" w:rsidR="00000000" w:rsidRPr="00000000">
        <w:rPr>
          <w:rtl w:val="0"/>
        </w:rPr>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Technology</w:t>
            </w:r>
          </w:p>
        </w:tc>
        <w:tc>
          <w:tcPr/>
          <w:p w:rsidR="00000000" w:rsidDel="00000000" w:rsidP="00000000" w:rsidRDefault="00000000" w:rsidRPr="00000000" w14:paraId="0000000E">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Frontend – HTML, CSS, JavaScript</w:t>
            </w:r>
          </w:p>
        </w:tc>
        <w:tc>
          <w:tcPr/>
          <w:p w:rsidR="00000000" w:rsidDel="00000000" w:rsidP="00000000" w:rsidRDefault="00000000" w:rsidRPr="00000000" w14:paraId="00000010">
            <w:pPr>
              <w:rPr/>
            </w:pPr>
            <w:r w:rsidDel="00000000" w:rsidR="00000000" w:rsidRPr="00000000">
              <w:rPr>
                <w:rtl w:val="0"/>
              </w:rPr>
              <w:t xml:space="preserve">User interface and interactive assessment pages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Backend – Python / FastAPI</w:t>
            </w:r>
          </w:p>
        </w:tc>
        <w:tc>
          <w:tcPr/>
          <w:p w:rsidR="00000000" w:rsidDel="00000000" w:rsidP="00000000" w:rsidRDefault="00000000" w:rsidRPr="00000000" w14:paraId="00000012">
            <w:pPr>
              <w:rPr/>
            </w:pPr>
            <w:r w:rsidDel="00000000" w:rsidR="00000000" w:rsidRPr="00000000">
              <w:rPr>
                <w:rtl w:val="0"/>
              </w:rPr>
              <w:t xml:space="preserve">API development and application logic</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Google Gemini API</w:t>
            </w:r>
          </w:p>
        </w:tc>
        <w:tc>
          <w:tcPr/>
          <w:p w:rsidR="00000000" w:rsidDel="00000000" w:rsidP="00000000" w:rsidRDefault="00000000" w:rsidRPr="00000000" w14:paraId="00000014">
            <w:pPr>
              <w:rPr/>
            </w:pPr>
            <w:r w:rsidDel="00000000" w:rsidR="00000000" w:rsidRPr="00000000">
              <w:rPr>
                <w:rtl w:val="0"/>
              </w:rPr>
              <w:t xml:space="preserve">AI-based question generation and learning feedback</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JSON</w:t>
            </w:r>
          </w:p>
        </w:tc>
        <w:tc>
          <w:tcPr/>
          <w:p w:rsidR="00000000" w:rsidDel="00000000" w:rsidP="00000000" w:rsidRDefault="00000000" w:rsidRPr="00000000" w14:paraId="00000016">
            <w:pPr>
              <w:rPr/>
            </w:pPr>
            <w:r w:rsidDel="00000000" w:rsidR="00000000" w:rsidRPr="00000000">
              <w:rPr>
                <w:rtl w:val="0"/>
              </w:rPr>
              <w:t xml:space="preserve">Data exchange between frontend, backend and AI service</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Database / Storage</w:t>
            </w:r>
          </w:p>
        </w:tc>
        <w:tc>
          <w:tcPr/>
          <w:p w:rsidR="00000000" w:rsidDel="00000000" w:rsidP="00000000" w:rsidRDefault="00000000" w:rsidRPr="00000000" w14:paraId="00000018">
            <w:pPr>
              <w:rPr/>
            </w:pPr>
            <w:r w:rsidDel="00000000" w:rsidR="00000000" w:rsidRPr="00000000">
              <w:rPr>
                <w:rtl w:val="0"/>
              </w:rPr>
              <w:t xml:space="preserve">Store student assessment and result information</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VS Code</w:t>
            </w:r>
          </w:p>
        </w:tc>
        <w:tc>
          <w:tcPr/>
          <w:p w:rsidR="00000000" w:rsidDel="00000000" w:rsidP="00000000" w:rsidRDefault="00000000" w:rsidRPr="00000000" w14:paraId="0000001A">
            <w:pPr>
              <w:rPr/>
            </w:pPr>
            <w:r w:rsidDel="00000000" w:rsidR="00000000" w:rsidRPr="00000000">
              <w:rPr>
                <w:rtl w:val="0"/>
              </w:rPr>
              <w:t xml:space="preserve">Development and project management environment</w:t>
            </w:r>
          </w:p>
        </w:tc>
      </w:tr>
    </w:tbl>
    <w:p w:rsidR="00000000" w:rsidDel="00000000" w:rsidP="00000000" w:rsidRDefault="00000000" w:rsidRPr="00000000" w14:paraId="0000001B">
      <w:pPr>
        <w:rPr/>
      </w:pPr>
      <w:r w:rsidDel="00000000" w:rsidR="00000000" w:rsidRPr="00000000">
        <w:rPr>
          <w:b w:val="1"/>
          <w:sz w:val="28"/>
          <w:szCs w:val="28"/>
          <w:rtl w:val="0"/>
        </w:rPr>
        <w:t xml:space="preserve">4. Development Process</w:t>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Requirement Analysis: </w:t>
      </w:r>
      <w:r w:rsidDel="00000000" w:rsidR="00000000" w:rsidRPr="00000000">
        <w:rPr>
          <w:rtl w:val="0"/>
        </w:rPr>
        <w:t xml:space="preserve">Identify student, assessment, question-generation and result requirements.</w:t>
      </w:r>
    </w:p>
    <w:p w:rsidR="00000000" w:rsidDel="00000000" w:rsidP="00000000" w:rsidRDefault="00000000" w:rsidRPr="00000000" w14:paraId="0000001D">
      <w:pPr>
        <w:rPr/>
      </w:pPr>
      <w:r w:rsidDel="00000000" w:rsidR="00000000" w:rsidRPr="00000000">
        <w:rPr>
          <w:b w:val="1"/>
          <w:rtl w:val="0"/>
        </w:rPr>
        <w:t xml:space="preserve">UI Development: </w:t>
      </w:r>
      <w:r w:rsidDel="00000000" w:rsidR="00000000" w:rsidRPr="00000000">
        <w:rPr>
          <w:rtl w:val="0"/>
        </w:rPr>
        <w:t xml:space="preserve">Create login, assessment, question and result screens.</w:t>
      </w:r>
    </w:p>
    <w:p w:rsidR="00000000" w:rsidDel="00000000" w:rsidP="00000000" w:rsidRDefault="00000000" w:rsidRPr="00000000" w14:paraId="0000001E">
      <w:pPr>
        <w:rPr/>
      </w:pPr>
      <w:r w:rsidDel="00000000" w:rsidR="00000000" w:rsidRPr="00000000">
        <w:rPr>
          <w:b w:val="1"/>
          <w:rtl w:val="0"/>
        </w:rPr>
        <w:t xml:space="preserve">Backend Development: </w:t>
      </w:r>
      <w:r w:rsidDel="00000000" w:rsidR="00000000" w:rsidRPr="00000000">
        <w:rPr>
          <w:rtl w:val="0"/>
        </w:rPr>
        <w:t xml:space="preserve">Build API endpoints and implement assessment processing logic.</w:t>
      </w:r>
    </w:p>
    <w:p w:rsidR="00000000" w:rsidDel="00000000" w:rsidP="00000000" w:rsidRDefault="00000000" w:rsidRPr="00000000" w14:paraId="0000001F">
      <w:pPr>
        <w:rPr/>
      </w:pPr>
      <w:r w:rsidDel="00000000" w:rsidR="00000000" w:rsidRPr="00000000">
        <w:rPr>
          <w:b w:val="1"/>
          <w:rtl w:val="0"/>
        </w:rPr>
        <w:t xml:space="preserve">Gemini Integration: </w:t>
      </w:r>
      <w:r w:rsidDel="00000000" w:rsidR="00000000" w:rsidRPr="00000000">
        <w:rPr>
          <w:rtl w:val="0"/>
        </w:rPr>
        <w:t xml:space="preserve">Connect the application to Google Gemini and prepare structured prompts.</w:t>
      </w:r>
    </w:p>
    <w:p w:rsidR="00000000" w:rsidDel="00000000" w:rsidP="00000000" w:rsidRDefault="00000000" w:rsidRPr="00000000" w14:paraId="00000020">
      <w:pPr>
        <w:rPr/>
      </w:pPr>
      <w:r w:rsidDel="00000000" w:rsidR="00000000" w:rsidRPr="00000000">
        <w:rPr>
          <w:b w:val="1"/>
          <w:rtl w:val="0"/>
        </w:rPr>
        <w:t xml:space="preserve">Testing: </w:t>
      </w:r>
      <w:r w:rsidDel="00000000" w:rsidR="00000000" w:rsidRPr="00000000">
        <w:rPr>
          <w:rtl w:val="0"/>
        </w:rPr>
        <w:t xml:space="preserve">Test question generation, answer submission, score calculation and error handling.</w:t>
      </w:r>
    </w:p>
    <w:p w:rsidR="00000000" w:rsidDel="00000000" w:rsidP="00000000" w:rsidRDefault="00000000" w:rsidRPr="00000000" w14:paraId="00000021">
      <w:pPr>
        <w:rPr/>
      </w:pPr>
      <w:r w:rsidDel="00000000" w:rsidR="00000000" w:rsidRPr="00000000">
        <w:rPr>
          <w:b w:val="1"/>
          <w:rtl w:val="0"/>
        </w:rPr>
        <w:t xml:space="preserve">Deployment Preparation: </w:t>
      </w:r>
      <w:r w:rsidDel="00000000" w:rsidR="00000000" w:rsidRPr="00000000">
        <w:rPr>
          <w:rtl w:val="0"/>
        </w:rPr>
        <w:t xml:space="preserve">Organize configuration, dependencies and application files for execution.</w:t>
      </w:r>
    </w:p>
    <w:p w:rsidR="00000000" w:rsidDel="00000000" w:rsidP="00000000" w:rsidRDefault="00000000" w:rsidRPr="00000000" w14:paraId="00000022">
      <w:pPr>
        <w:rPr/>
      </w:pPr>
      <w:r w:rsidDel="00000000" w:rsidR="00000000" w:rsidRPr="00000000">
        <w:rPr>
          <w:b w:val="1"/>
          <w:sz w:val="28"/>
          <w:szCs w:val="28"/>
          <w:rtl w:val="0"/>
        </w:rPr>
        <w:t xml:space="preserve">5. User Interface Development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frontend is developed to provide a clear workflow: student login → assessment setup → AI-generated questions → answer submission → score and feedback. The interface is designed to be simple so that students can focus on learning rather than navigation.</w:t>
      </w:r>
    </w:p>
    <w:p w:rsidR="00000000" w:rsidDel="00000000" w:rsidP="00000000" w:rsidRDefault="00000000" w:rsidRPr="00000000" w14:paraId="00000024">
      <w:pPr>
        <w:jc w:val="center"/>
        <w:rPr/>
      </w:pPr>
      <w:r w:rsidDel="00000000" w:rsidR="00000000" w:rsidRPr="00000000">
        <w:rPr/>
        <w:drawing>
          <wp:inline distB="0" distT="0" distL="114300" distR="114300">
            <wp:extent cx="5943600" cy="346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Figure 1: EduGenie login and assessment setup – illustrative screenshot.</w:t>
      </w:r>
    </w:p>
    <w:p w:rsidR="00000000" w:rsidDel="00000000" w:rsidP="00000000" w:rsidRDefault="00000000" w:rsidRPr="00000000" w14:paraId="00000026">
      <w:pPr>
        <w:rPr/>
      </w:pPr>
      <w:r w:rsidDel="00000000" w:rsidR="00000000" w:rsidRPr="00000000">
        <w:rPr>
          <w:b w:val="1"/>
          <w:sz w:val="28"/>
          <w:szCs w:val="28"/>
          <w:rtl w:val="0"/>
        </w:rPr>
        <w:t xml:space="preserve">6. Google Gemini API Integration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Gemini integration is the core AI component of EduGenie. The application sends structured prompts containing the selected subject, topic and difficulty level. The returned AI content is parsed and converted into assessment questions. Input validation and response checking are used to reduce malformed or incomplete data.</w:t>
      </w:r>
    </w:p>
    <w:p w:rsidR="00000000" w:rsidDel="00000000" w:rsidP="00000000" w:rsidRDefault="00000000" w:rsidRPr="00000000" w14:paraId="00000028">
      <w:pPr>
        <w:jc w:val="center"/>
        <w:rPr/>
      </w:pPr>
      <w:r w:rsidDel="00000000" w:rsidR="00000000" w:rsidRPr="00000000">
        <w:rPr/>
        <w:drawing>
          <wp:inline distB="0" distT="0" distL="114300" distR="114300">
            <wp:extent cx="5943600" cy="3467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Figure 2: Gemini-powered question generation – illustrative screenshot.</w:t>
      </w:r>
    </w:p>
    <w:p w:rsidR="00000000" w:rsidDel="00000000" w:rsidP="00000000" w:rsidRDefault="00000000" w:rsidRPr="00000000" w14:paraId="0000002A">
      <w:pPr>
        <w:rPr/>
      </w:pPr>
      <w:r w:rsidDel="00000000" w:rsidR="00000000" w:rsidRPr="00000000">
        <w:rPr>
          <w:b w:val="1"/>
          <w:sz w:val="28"/>
          <w:szCs w:val="28"/>
          <w:rtl w:val="0"/>
        </w:rPr>
        <w:t xml:space="preserve">7. Assessment Module Development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assessment module displays one or more questions with multiple-choice options. Student responses are collected and submitted to the backend. The application maintains the assessment state until the student completes all questions.</w:t>
      </w:r>
    </w:p>
    <w:p w:rsidR="00000000" w:rsidDel="00000000" w:rsidP="00000000" w:rsidRDefault="00000000" w:rsidRPr="00000000" w14:paraId="0000002C">
      <w:pPr>
        <w:jc w:val="center"/>
        <w:rPr/>
      </w:pPr>
      <w:r w:rsidDel="00000000" w:rsidR="00000000" w:rsidRPr="00000000">
        <w:rPr/>
        <w:drawing>
          <wp:inline distB="0" distT="0" distL="114300" distR="114300">
            <wp:extent cx="5943600" cy="3467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Figure 3: Interactive assessment interface – illustrative screenshot.</w:t>
      </w:r>
    </w:p>
    <w:p w:rsidR="00000000" w:rsidDel="00000000" w:rsidP="00000000" w:rsidRDefault="00000000" w:rsidRPr="00000000" w14:paraId="0000002E">
      <w:pPr>
        <w:rPr/>
      </w:pPr>
      <w:r w:rsidDel="00000000" w:rsidR="00000000" w:rsidRPr="00000000">
        <w:rPr>
          <w:b w:val="1"/>
          <w:sz w:val="28"/>
          <w:szCs w:val="28"/>
          <w:rtl w:val="0"/>
        </w:rPr>
        <w:t xml:space="preserve">8. Result and Feedback Module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submission, the backend evaluates the selected answers and calculates the score and percentage. The result screen presents the student's performance and can provide AI-assisted feedback based on the learning topic.</w:t>
      </w:r>
    </w:p>
    <w:p w:rsidR="00000000" w:rsidDel="00000000" w:rsidP="00000000" w:rsidRDefault="00000000" w:rsidRPr="00000000" w14:paraId="00000030">
      <w:pPr>
        <w:jc w:val="center"/>
        <w:rPr/>
      </w:pPr>
      <w:r w:rsidDel="00000000" w:rsidR="00000000" w:rsidRPr="00000000">
        <w:rPr/>
        <w:drawing>
          <wp:inline distB="0" distT="0" distL="114300" distR="114300">
            <wp:extent cx="5943600" cy="34671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t xml:space="preserve">Figure 4: Assessment result and feedback dashboard – illustrative screenshot.</w:t>
      </w:r>
    </w:p>
    <w:p w:rsidR="00000000" w:rsidDel="00000000" w:rsidP="00000000" w:rsidRDefault="00000000" w:rsidRPr="00000000" w14:paraId="00000032">
      <w:pPr>
        <w:rPr/>
      </w:pPr>
      <w:r w:rsidDel="00000000" w:rsidR="00000000" w:rsidRPr="00000000">
        <w:rPr>
          <w:b w:val="1"/>
          <w:sz w:val="28"/>
          <w:szCs w:val="28"/>
          <w:rtl w:val="0"/>
        </w:rPr>
        <w:t xml:space="preserve">9. Backend Development Flow</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Receive assessment configuration from the frontend.</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structured Gemini prompt.</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Send the prompt to the Gemini service.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Validate and format the generated questions.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questions to the frontend.</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Receive student answers and calculate the result.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Return score, percentage and feedback to the result page.</w:t>
      </w:r>
    </w:p>
    <w:p w:rsidR="00000000" w:rsidDel="00000000" w:rsidP="00000000" w:rsidRDefault="00000000" w:rsidRPr="00000000" w14:paraId="0000003A">
      <w:pPr>
        <w:rPr/>
      </w:pPr>
      <w:r w:rsidDel="00000000" w:rsidR="00000000" w:rsidRPr="00000000">
        <w:rPr>
          <w:b w:val="1"/>
          <w:sz w:val="28"/>
          <w:szCs w:val="28"/>
          <w:rtl w:val="0"/>
        </w:rPr>
        <w:t xml:space="preserve">10. Testing and Validation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that all input fields accept valid data.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that generated questions follow the selected topic and difficulty.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Test API responses and error handling when the AI service is unavailable.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Verify answer submission and score calculation.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Check the result page on different screen sizes.</w:t>
      </w:r>
    </w:p>
    <w:p w:rsidR="00000000" w:rsidDel="00000000" w:rsidP="00000000" w:rsidRDefault="00000000" w:rsidRPr="00000000" w14:paraId="00000040">
      <w:pPr>
        <w:rPr/>
      </w:pPr>
      <w:r w:rsidDel="00000000" w:rsidR="00000000" w:rsidRPr="00000000">
        <w:rPr>
          <w:b w:val="1"/>
          <w:sz w:val="28"/>
          <w:szCs w:val="28"/>
          <w:rtl w:val="0"/>
        </w:rPr>
        <w:t xml:space="preserve">11. Conclusion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development phase of EduGenie brings together the frontend interface, backend services and Google Gemini AI to create an interactive learning assessment system. The completed modules provide a foundation for future features such as student progress tracking, personalized question difficulty, question history and expanded subject support.</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