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1213C" w14:paraId="544188A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CADE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F52BDD0" w14:textId="77777777" w:rsidR="00F37F58" w:rsidRPr="00F37F58" w:rsidRDefault="00F37F58">
            <w:pPr>
              <w:spacing w:before="60"/>
              <w:jc w:val="center"/>
              <w:rPr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F37F58">
              <w:rPr>
                <w:b/>
                <w:bCs/>
                <w:i/>
                <w:iCs/>
                <w:color w:val="FFFFFF"/>
                <w:sz w:val="24"/>
                <w:szCs w:val="24"/>
              </w:rPr>
              <w:t>E – Commerce Sales Analytics – Comparative Analysis of Amazon Flipkart Sales</w:t>
            </w:r>
          </w:p>
          <w:p w14:paraId="53FE0CE5" w14:textId="1C23AA8E" w:rsidR="00A1213C" w:rsidRDefault="00000000">
            <w:pPr>
              <w:spacing w:before="60"/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>Python (Google Colab) &amp; Power BI Desktop</w:t>
            </w:r>
          </w:p>
        </w:tc>
      </w:tr>
    </w:tbl>
    <w:p w14:paraId="71254CBB" w14:textId="77777777" w:rsidR="00A1213C" w:rsidRDefault="00A1213C">
      <w:pPr>
        <w:spacing w:before="260"/>
      </w:pPr>
    </w:p>
    <w:p w14:paraId="3EFD93C0" w14:textId="77777777" w:rsidR="00A1213C" w:rsidRDefault="00000000">
      <w:r>
        <w:rPr>
          <w:b/>
          <w:bCs/>
          <w:color w:val="1F1F1F"/>
          <w:sz w:val="26"/>
          <w:szCs w:val="26"/>
          <w:u w:val="single"/>
        </w:rPr>
        <w:t>Amazon vs Flipkart – E-Commerce Sales &amp; Customer Analytics</w:t>
      </w:r>
    </w:p>
    <w:p w14:paraId="211A034B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Project Summary:</w:t>
      </w:r>
    </w:p>
    <w:p w14:paraId="7DFD2637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Analyse Amazon and Flipkart order, product, and customer rating data to compare platform performance, purchasing patterns, and the key factors driving revenue on each platform.</w:t>
      </w:r>
    </w:p>
    <w:p w14:paraId="73B0013E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Evaluate product category performance, payment method behaviour, and monthly sales trends to identify strengths and gaps between the two platforms.</w:t>
      </w:r>
    </w:p>
    <w:p w14:paraId="422C8BB4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Develop an interactive Power BI dashboard that transforms cleaned sales data into visual insights, enabling platform-wise comparison and data-driven decision-making.</w:t>
      </w:r>
    </w:p>
    <w:p w14:paraId="41F84CAF" w14:textId="1FD86277" w:rsidR="00A1213C" w:rsidRPr="00F37F58" w:rsidRDefault="00000000">
      <w:pPr>
        <w:spacing w:before="220" w:after="90"/>
        <w:rPr>
          <w:b/>
          <w:bCs/>
          <w:color w:val="1F1F1F"/>
          <w:sz w:val="23"/>
          <w:szCs w:val="23"/>
          <w:u w:val="single"/>
        </w:rPr>
      </w:pPr>
      <w:r w:rsidRPr="00F37F58">
        <w:rPr>
          <w:b/>
          <w:bCs/>
          <w:color w:val="1F1F1F"/>
          <w:sz w:val="23"/>
          <w:szCs w:val="23"/>
          <w:u w:val="single"/>
        </w:rPr>
        <w:t>Tools And Technology Involved</w:t>
      </w:r>
      <w:r w:rsidR="00F37F58" w:rsidRPr="00F37F58">
        <w:rPr>
          <w:b/>
          <w:bCs/>
          <w:color w:val="1F1F1F"/>
          <w:sz w:val="23"/>
          <w:szCs w:val="23"/>
          <w:u w:val="single"/>
        </w:rPr>
        <w:t>:</w:t>
      </w:r>
    </w:p>
    <w:p w14:paraId="5EA834AA" w14:textId="77777777" w:rsidR="00F37F58" w:rsidRPr="00F37F58" w:rsidRDefault="00F37F58">
      <w:pPr>
        <w:spacing w:before="220" w:after="90"/>
        <w:rPr>
          <w:b/>
          <w:bCs/>
          <w:color w:val="1F1F1F"/>
          <w:sz w:val="23"/>
          <w:szCs w:val="23"/>
          <w:u w:val="single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37F58" w14:paraId="10DC33B3" w14:textId="77777777" w:rsidTr="00E3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A0D69" w14:textId="77777777" w:rsidR="00F37F58" w:rsidRDefault="00F37F58" w:rsidP="00E34E69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4675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13788" w14:textId="77777777" w:rsidR="00F37F58" w:rsidRDefault="00F37F58" w:rsidP="00E34E69">
            <w:r>
              <w:rPr>
                <w:b/>
                <w:bCs/>
                <w:color w:val="FFFFFF"/>
              </w:rPr>
              <w:t>Tools / Techniques</w:t>
            </w:r>
          </w:p>
        </w:tc>
      </w:tr>
      <w:tr w:rsidR="00F37F58" w14:paraId="6EA5DBEF" w14:textId="77777777" w:rsidTr="00E34E69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824F4" w14:textId="77777777" w:rsidR="00F37F58" w:rsidRDefault="00F37F58" w:rsidP="00E34E69">
            <w:r>
              <w:rPr>
                <w:color w:val="1A1A1A"/>
              </w:rPr>
              <w:t>Data Handling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6E970F" w14:textId="77777777" w:rsidR="00F37F58" w:rsidRDefault="00F37F58" w:rsidP="00E34E69">
            <w:r>
              <w:rPr>
                <w:color w:val="1A1A1A"/>
              </w:rPr>
              <w:t>pandas, numpy</w:t>
            </w:r>
          </w:p>
        </w:tc>
      </w:tr>
      <w:tr w:rsidR="00F37F58" w14:paraId="4763DF18" w14:textId="77777777" w:rsidTr="00E34E69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35695" w14:textId="77777777" w:rsidR="00F37F58" w:rsidRDefault="00F37F58" w:rsidP="00E34E69">
            <w:r>
              <w:rPr>
                <w:color w:val="1A1A1A"/>
              </w:rPr>
              <w:t>Visualization</w:t>
            </w:r>
          </w:p>
        </w:tc>
        <w:tc>
          <w:tcPr>
            <w:tcW w:w="467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D8E95" w14:textId="77777777" w:rsidR="00F37F58" w:rsidRDefault="00F37F58" w:rsidP="00E34E69">
            <w:r>
              <w:rPr>
                <w:color w:val="1A1A1A"/>
              </w:rPr>
              <w:t>matplotlib, seaborn</w:t>
            </w:r>
          </w:p>
        </w:tc>
      </w:tr>
      <w:tr w:rsidR="00F37F58" w14:paraId="69D1A2BC" w14:textId="77777777" w:rsidTr="00E34E69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26406" w14:textId="77777777" w:rsidR="00F37F58" w:rsidRDefault="00F37F58" w:rsidP="00E34E69">
            <w:r>
              <w:rPr>
                <w:color w:val="1A1A1A"/>
              </w:rPr>
              <w:t>Environment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41EE3" w14:textId="77777777" w:rsidR="00F37F58" w:rsidRDefault="00F37F58" w:rsidP="00E34E69">
            <w:r>
              <w:rPr>
                <w:color w:val="1A1A1A"/>
              </w:rPr>
              <w:t>Google Colab (Python 3)</w:t>
            </w:r>
          </w:p>
        </w:tc>
      </w:tr>
      <w:tr w:rsidR="00F37F58" w14:paraId="7760A648" w14:textId="77777777" w:rsidTr="00E34E69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CEFF3" w14:textId="77777777" w:rsidR="00F37F58" w:rsidRDefault="00F37F58" w:rsidP="00E34E69">
            <w:r>
              <w:rPr>
                <w:color w:val="1A1A1A"/>
              </w:rPr>
              <w:t>Techniques</w:t>
            </w:r>
          </w:p>
        </w:tc>
        <w:tc>
          <w:tcPr>
            <w:tcW w:w="467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DF519" w14:textId="77777777" w:rsidR="00F37F58" w:rsidRDefault="00F37F58" w:rsidP="00E34E69">
            <w:r>
              <w:rPr>
                <w:color w:val="1A1A1A"/>
              </w:rPr>
              <w:t>Missing value imputation, category mapping, dataset merging, correlation analysis, EDA</w:t>
            </w:r>
          </w:p>
        </w:tc>
      </w:tr>
    </w:tbl>
    <w:p w14:paraId="37C2E7AC" w14:textId="77777777" w:rsidR="00F37F58" w:rsidRDefault="00F37F58">
      <w:pPr>
        <w:spacing w:before="220" w:after="90"/>
      </w:pPr>
    </w:p>
    <w:p w14:paraId="2C747C71" w14:textId="77777777" w:rsidR="00A1213C" w:rsidRDefault="00000000">
      <w:pPr>
        <w:pBdr>
          <w:bottom w:val="single" w:sz="4" w:space="3" w:color="1C6194"/>
        </w:pBdr>
        <w:spacing w:before="320" w:after="140"/>
      </w:pPr>
      <w:r>
        <w:rPr>
          <w:b/>
          <w:bCs/>
          <w:color w:val="1C6194"/>
          <w:sz w:val="26"/>
          <w:szCs w:val="26"/>
          <w:u w:val="single"/>
        </w:rPr>
        <w:t>Python (Google Colab):</w:t>
      </w:r>
    </w:p>
    <w:p w14:paraId="0BD6C4C9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Data Collection:</w:t>
      </w:r>
    </w:p>
    <w:p w14:paraId="4947FC4E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 xml:space="preserve">Collected Amazon and Flipkart sales datasets containing order details, product category, quantity, unit price, total sales, payment method, delivery status, customer rating, and city/country — Amazon: </w:t>
      </w:r>
      <w:r>
        <w:rPr>
          <w:b/>
          <w:bCs/>
          <w:color w:val="1F1F1F"/>
          <w:sz w:val="22"/>
          <w:szCs w:val="22"/>
        </w:rPr>
        <w:t>15,000 rows, 14 columns</w:t>
      </w:r>
      <w:r>
        <w:rPr>
          <w:color w:val="1F1F1F"/>
          <w:sz w:val="22"/>
          <w:szCs w:val="22"/>
        </w:rPr>
        <w:t xml:space="preserve">, Flipkart: </w:t>
      </w:r>
      <w:r>
        <w:rPr>
          <w:b/>
          <w:bCs/>
          <w:color w:val="1F1F1F"/>
          <w:sz w:val="22"/>
          <w:szCs w:val="22"/>
        </w:rPr>
        <w:t>14,999 rows, 12 columns</w:t>
      </w:r>
      <w:r>
        <w:rPr>
          <w:color w:val="1F1F1F"/>
          <w:sz w:val="22"/>
          <w:szCs w:val="22"/>
        </w:rPr>
        <w:t xml:space="preserve"> respectively.</w:t>
      </w:r>
    </w:p>
    <w:p w14:paraId="69A71965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Validated and prepared the collected data by checking for missing values, duplicate records, and inconsistent data types before performing exploratory data analysis and building the Power BI dashboard.</w:t>
      </w:r>
    </w:p>
    <w:p w14:paraId="4A862875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Data Imputation:</w:t>
      </w:r>
    </w:p>
    <w:p w14:paraId="17CAF882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 xml:space="preserve">Categorical column imputation was accomplished using </w:t>
      </w:r>
      <w:r>
        <w:rPr>
          <w:b/>
          <w:bCs/>
          <w:color w:val="1F1F1F"/>
          <w:sz w:val="22"/>
          <w:szCs w:val="22"/>
        </w:rPr>
        <w:t>“Unknown”</w:t>
      </w:r>
      <w:r>
        <w:rPr>
          <w:color w:val="1F1F1F"/>
          <w:sz w:val="22"/>
          <w:szCs w:val="22"/>
        </w:rPr>
        <w:t xml:space="preserve"> for missing values in Product Name, City, and Payment Method columns.</w:t>
      </w:r>
    </w:p>
    <w:p w14:paraId="60AC4B32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lastRenderedPageBreak/>
        <w:t xml:space="preserve">Missing </w:t>
      </w:r>
      <w:r>
        <w:rPr>
          <w:b/>
          <w:bCs/>
          <w:color w:val="1F1F1F"/>
          <w:sz w:val="22"/>
          <w:szCs w:val="22"/>
        </w:rPr>
        <w:t>Product Category</w:t>
      </w:r>
      <w:r>
        <w:rPr>
          <w:color w:val="1F1F1F"/>
          <w:sz w:val="22"/>
          <w:szCs w:val="22"/>
        </w:rPr>
        <w:t xml:space="preserve"> values were reconstructed using a Product Name → Category lookup map built from existing records.</w:t>
      </w:r>
    </w:p>
    <w:p w14:paraId="4CCDB14D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 xml:space="preserve">Flipkart's missing </w:t>
      </w:r>
      <w:r>
        <w:rPr>
          <w:b/>
          <w:bCs/>
          <w:color w:val="1F1F1F"/>
          <w:sz w:val="22"/>
          <w:szCs w:val="22"/>
        </w:rPr>
        <w:t>Quantity</w:t>
      </w:r>
      <w:r>
        <w:rPr>
          <w:color w:val="1F1F1F"/>
          <w:sz w:val="22"/>
          <w:szCs w:val="22"/>
        </w:rPr>
        <w:t xml:space="preserve"> values were back-calculated using Total Sales ÷ Unit Price.</w:t>
      </w:r>
    </w:p>
    <w:p w14:paraId="0A17C5A5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 xml:space="preserve">Remaining missing </w:t>
      </w:r>
      <w:r>
        <w:rPr>
          <w:b/>
          <w:bCs/>
          <w:color w:val="1F1F1F"/>
          <w:sz w:val="22"/>
          <w:szCs w:val="22"/>
        </w:rPr>
        <w:t>Customer Rating</w:t>
      </w:r>
      <w:r>
        <w:rPr>
          <w:color w:val="1F1F1F"/>
          <w:sz w:val="22"/>
          <w:szCs w:val="22"/>
        </w:rPr>
        <w:t xml:space="preserve"> values were filled using the overall average rating.</w:t>
      </w:r>
    </w:p>
    <w:p w14:paraId="4D060948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Data Manipulation:</w:t>
      </w:r>
    </w:p>
    <w:p w14:paraId="7B9EEDCA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Column names were standardized across Amazon and Flipkart (e.g. Order_ID → order_id, Review_Rating → customer_rating) so both datasets could be merged on common fields.</w:t>
      </w:r>
    </w:p>
    <w:p w14:paraId="1B154809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Both cleaned datasets were combined into a single Amazon_vs_Flipkart_Final.csv file, with a new “Platform” column added to distinguish each record's source.</w:t>
      </w:r>
    </w:p>
    <w:p w14:paraId="1A79393E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“Order Date” column was converted from Object to Date format, and a “Month” column was derived from it for trend analysis.</w:t>
      </w:r>
    </w:p>
    <w:p w14:paraId="3795CD4D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Visualization:</w:t>
      </w:r>
    </w:p>
    <w:p w14:paraId="08F1CB48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Bar Chart</w:t>
      </w:r>
      <w:r>
        <w:rPr>
          <w:color w:val="1F1F1F"/>
          <w:sz w:val="22"/>
          <w:szCs w:val="22"/>
        </w:rPr>
        <w:t xml:space="preserve"> (Total Sales Comparison) defines the revenue gap between platforms; it clearly emphasises that </w:t>
      </w:r>
      <w:r>
        <w:rPr>
          <w:b/>
          <w:bCs/>
          <w:color w:val="1F1F1F"/>
          <w:sz w:val="22"/>
          <w:szCs w:val="22"/>
        </w:rPr>
        <w:t>Amazon (~₹112 crore)</w:t>
      </w:r>
      <w:r>
        <w:rPr>
          <w:color w:val="1F1F1F"/>
          <w:sz w:val="22"/>
          <w:szCs w:val="22"/>
        </w:rPr>
        <w:t xml:space="preserve"> slightly outperforms </w:t>
      </w:r>
      <w:r>
        <w:rPr>
          <w:b/>
          <w:bCs/>
          <w:color w:val="1F1F1F"/>
          <w:sz w:val="22"/>
          <w:szCs w:val="22"/>
        </w:rPr>
        <w:t>Flipkart (~₹106 crore)</w:t>
      </w:r>
      <w:r>
        <w:rPr>
          <w:color w:val="1F1F1F"/>
          <w:sz w:val="22"/>
          <w:szCs w:val="22"/>
        </w:rPr>
        <w:t xml:space="preserve"> in overall sales.</w:t>
      </w:r>
    </w:p>
    <w:p w14:paraId="3F10477F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Pie Chart</w:t>
      </w:r>
      <w:r>
        <w:rPr>
          <w:color w:val="1F1F1F"/>
          <w:sz w:val="22"/>
          <w:szCs w:val="22"/>
        </w:rPr>
        <w:t xml:space="preserve"> (Order Contribution by Platform) shows an even </w:t>
      </w:r>
      <w:r>
        <w:rPr>
          <w:b/>
          <w:bCs/>
          <w:color w:val="1F1F1F"/>
          <w:sz w:val="22"/>
          <w:szCs w:val="22"/>
        </w:rPr>
        <w:t>50/50 split of orders</w:t>
      </w:r>
      <w:r>
        <w:rPr>
          <w:color w:val="1F1F1F"/>
          <w:sz w:val="22"/>
          <w:szCs w:val="22"/>
        </w:rPr>
        <w:t>, meaning both platforms handle a near-identical number of transactions.</w:t>
      </w:r>
    </w:p>
    <w:p w14:paraId="6E93B1C5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Scatter Plot</w:t>
      </w:r>
      <w:r>
        <w:rPr>
          <w:color w:val="1F1F1F"/>
          <w:sz w:val="22"/>
          <w:szCs w:val="22"/>
        </w:rPr>
        <w:t xml:space="preserve"> (Quantity vs Total Sales) illustrates that total sales increase in clear steps as quantity rises from 1 to 5 units, though unit-price differences cause wide variation at every quantity level.</w:t>
      </w:r>
    </w:p>
    <w:p w14:paraId="3317BC37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Box Plot</w:t>
      </w:r>
      <w:r>
        <w:rPr>
          <w:color w:val="1F1F1F"/>
          <w:sz w:val="22"/>
          <w:szCs w:val="22"/>
        </w:rPr>
        <w:t xml:space="preserve"> (Customer Rating Distribution) reveals that </w:t>
      </w:r>
      <w:r>
        <w:rPr>
          <w:b/>
          <w:bCs/>
          <w:color w:val="1F1F1F"/>
          <w:sz w:val="22"/>
          <w:szCs w:val="22"/>
        </w:rPr>
        <w:t>Flipkart customers report a higher and more consistent rating (median 4.0)</w:t>
      </w:r>
      <w:r>
        <w:rPr>
          <w:color w:val="1F1F1F"/>
          <w:sz w:val="22"/>
          <w:szCs w:val="22"/>
        </w:rPr>
        <w:t xml:space="preserve"> compared to Amazon (median 3.0), indicating a stronger and more reliable customer experience on Flipkart.</w:t>
      </w:r>
    </w:p>
    <w:p w14:paraId="309C6851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Horizontal Bar Chart</w:t>
      </w:r>
      <w:r>
        <w:rPr>
          <w:color w:val="1F1F1F"/>
          <w:sz w:val="22"/>
          <w:szCs w:val="22"/>
        </w:rPr>
        <w:t xml:space="preserve"> (Top 10 Products by Sales) highlights </w:t>
      </w:r>
      <w:r>
        <w:rPr>
          <w:b/>
          <w:bCs/>
          <w:color w:val="1F1F1F"/>
          <w:sz w:val="22"/>
          <w:szCs w:val="22"/>
        </w:rPr>
        <w:t>Lipstick, Headphones, and Children's Book</w:t>
      </w:r>
      <w:r>
        <w:rPr>
          <w:color w:val="1F1F1F"/>
          <w:sz w:val="22"/>
          <w:szCs w:val="22"/>
        </w:rPr>
        <w:t xml:space="preserve"> as the top revenue-generating products, with sales broad-based across Beauty, Electronics, and Lifestyle categories rather than one dominant item.</w:t>
      </w:r>
    </w:p>
    <w:p w14:paraId="7B5AB933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Area Chart</w:t>
      </w:r>
      <w:r>
        <w:rPr>
          <w:color w:val="1F1F1F"/>
          <w:sz w:val="22"/>
          <w:szCs w:val="22"/>
        </w:rPr>
        <w:t xml:space="preserve"> (Monthly Sales Trend) defines a fairly stable demand pattern, fluctuating narrowly between </w:t>
      </w:r>
      <w:r>
        <w:rPr>
          <w:b/>
          <w:bCs/>
          <w:color w:val="1F1F1F"/>
          <w:sz w:val="22"/>
          <w:szCs w:val="22"/>
        </w:rPr>
        <w:t>₹17–19 crore per month</w:t>
      </w:r>
      <w:r>
        <w:rPr>
          <w:color w:val="1F1F1F"/>
          <w:sz w:val="22"/>
          <w:szCs w:val="22"/>
        </w:rPr>
        <w:t xml:space="preserve"> with no strong seasonal spikes.</w:t>
      </w:r>
    </w:p>
    <w:p w14:paraId="627FC832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Correlation Heatmap</w:t>
      </w:r>
      <w:r>
        <w:rPr>
          <w:color w:val="1F1F1F"/>
          <w:sz w:val="22"/>
          <w:szCs w:val="22"/>
        </w:rPr>
        <w:t xml:space="preserve"> emphasises that </w:t>
      </w:r>
      <w:r>
        <w:rPr>
          <w:b/>
          <w:bCs/>
          <w:color w:val="1F1F1F"/>
          <w:sz w:val="22"/>
          <w:szCs w:val="22"/>
        </w:rPr>
        <w:t>Unit Price (0.73)</w:t>
      </w:r>
      <w:r>
        <w:rPr>
          <w:color w:val="1F1F1F"/>
          <w:sz w:val="22"/>
          <w:szCs w:val="22"/>
        </w:rPr>
        <w:t xml:space="preserve"> drives Total Sales more strongly than </w:t>
      </w:r>
      <w:r>
        <w:rPr>
          <w:b/>
          <w:bCs/>
          <w:color w:val="1F1F1F"/>
          <w:sz w:val="22"/>
          <w:szCs w:val="22"/>
        </w:rPr>
        <w:t>Quantity (0.58)</w:t>
      </w:r>
      <w:r>
        <w:rPr>
          <w:color w:val="1F1F1F"/>
          <w:sz w:val="22"/>
          <w:szCs w:val="22"/>
        </w:rPr>
        <w:t>, while Customer Rating shows almost no correlation with price, quantity, or sales value — confirming that rating is driven by service quality, not transaction size.</w:t>
      </w:r>
    </w:p>
    <w:p w14:paraId="5B300AF1" w14:textId="77777777" w:rsidR="00A1213C" w:rsidRDefault="00000000">
      <w:r>
        <w:br w:type="page"/>
      </w:r>
    </w:p>
    <w:p w14:paraId="5D20A527" w14:textId="77777777" w:rsidR="00A1213C" w:rsidRDefault="00000000">
      <w:pPr>
        <w:pBdr>
          <w:bottom w:val="single" w:sz="4" w:space="3" w:color="1C6194"/>
        </w:pBdr>
        <w:spacing w:before="320" w:after="140"/>
      </w:pPr>
      <w:r>
        <w:rPr>
          <w:b/>
          <w:bCs/>
          <w:color w:val="1C6194"/>
          <w:sz w:val="26"/>
          <w:szCs w:val="26"/>
          <w:u w:val="single"/>
        </w:rPr>
        <w:t>Power BI Desktop:</w:t>
      </w:r>
    </w:p>
    <w:p w14:paraId="486CAEB2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Import Cleaned Data in Power BI:</w:t>
      </w:r>
    </w:p>
    <w:p w14:paraId="0C76C13A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The cleaned combined dataset (Amazon_vs_Flipkart_Final.csv) exported from Python was imported into Power BI Desktop.</w:t>
      </w:r>
    </w:p>
    <w:p w14:paraId="42DF8A63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Data types were transformed — date columns and currency-related columns were set to appropriate formats — and a Platform slicer/filter was configured to enable dynamic, side-by-side comparison.</w:t>
      </w:r>
    </w:p>
    <w:p w14:paraId="14CCDA46" w14:textId="77777777" w:rsidR="00A1213C" w:rsidRDefault="00000000">
      <w:pPr>
        <w:spacing w:before="220" w:after="90"/>
        <w:rPr>
          <w:b/>
          <w:bCs/>
          <w:color w:val="1F1F1F"/>
          <w:sz w:val="23"/>
          <w:szCs w:val="23"/>
        </w:rPr>
      </w:pPr>
      <w:r>
        <w:rPr>
          <w:b/>
          <w:bCs/>
          <w:color w:val="1F1F1F"/>
          <w:sz w:val="23"/>
          <w:szCs w:val="23"/>
        </w:rPr>
        <w:t>Interactive Dashboard — Combined View (No Filter):</w:t>
      </w:r>
    </w:p>
    <w:p w14:paraId="14259ED8" w14:textId="60799FE5" w:rsidR="00F37F58" w:rsidRDefault="00F37F58">
      <w:pPr>
        <w:spacing w:before="220" w:after="90"/>
      </w:pPr>
      <w:r>
        <w:rPr>
          <w:noProof/>
        </w:rPr>
        <w:drawing>
          <wp:inline distT="0" distB="0" distL="0" distR="0" wp14:anchorId="34F80543" wp14:editId="29EEA97E">
            <wp:extent cx="5943600" cy="3295015"/>
            <wp:effectExtent l="0" t="0" r="0" b="635"/>
            <wp:docPr id="7400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6EE6" w14:textId="44489F31" w:rsidR="00A1213C" w:rsidRDefault="00A1213C">
      <w:pPr>
        <w:spacing w:before="150" w:after="100"/>
        <w:jc w:val="center"/>
      </w:pPr>
    </w:p>
    <w:p w14:paraId="1D511B43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Insights from Dashboard — Combined View:</w:t>
      </w:r>
    </w:p>
    <w:p w14:paraId="4B8FAB89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 xml:space="preserve">Amazon totals </w:t>
      </w:r>
      <w:r>
        <w:rPr>
          <w:b/>
          <w:bCs/>
          <w:color w:val="1F1F1F"/>
          <w:sz w:val="22"/>
          <w:szCs w:val="22"/>
        </w:rPr>
        <w:t>₹1.12bn</w:t>
      </w:r>
      <w:r>
        <w:rPr>
          <w:color w:val="1F1F1F"/>
          <w:sz w:val="22"/>
          <w:szCs w:val="22"/>
        </w:rPr>
        <w:t xml:space="preserve"> in sales versus Flipkart's </w:t>
      </w:r>
      <w:r>
        <w:rPr>
          <w:b/>
          <w:bCs/>
          <w:color w:val="1F1F1F"/>
          <w:sz w:val="22"/>
          <w:szCs w:val="22"/>
        </w:rPr>
        <w:t>₹1.06bn</w:t>
      </w:r>
      <w:r>
        <w:rPr>
          <w:color w:val="1F1F1F"/>
          <w:sz w:val="22"/>
          <w:szCs w:val="22"/>
        </w:rPr>
        <w:t>, with average order values of ₹74.54K and ₹70.43K respectively, meanwhile it emphasises Amazon's slight revenue edge despite matching order volumes.</w:t>
      </w:r>
    </w:p>
    <w:p w14:paraId="61B48A93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The monthly trend line shows Amazon consistently running above Flipkart</w:t>
      </w:r>
      <w:r>
        <w:rPr>
          <w:color w:val="1F1F1F"/>
          <w:sz w:val="22"/>
          <w:szCs w:val="22"/>
        </w:rPr>
        <w:t xml:space="preserve"> for most of the year rather than the two simply trading places, indicating a persistent rather than occasional gap.</w:t>
      </w:r>
    </w:p>
    <w:p w14:paraId="66350124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Customer counts by payment method are fairly evenly spread across COD, UPI, Card, Cash on Delivery, Debit, and Credit — obviously it demonstrates no single payment preference dominating the combined customer base.</w:t>
      </w:r>
    </w:p>
    <w:p w14:paraId="1A79B6D2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Electronics leads as the top product category overall</w:t>
      </w:r>
      <w:r>
        <w:rPr>
          <w:color w:val="1F1F1F"/>
          <w:sz w:val="22"/>
          <w:szCs w:val="22"/>
        </w:rPr>
        <w:t>, followed by Beauty and Home &amp; Kitchen, with Sports the smallest contributor.</w:t>
      </w:r>
    </w:p>
    <w:p w14:paraId="777FF621" w14:textId="1217BF53" w:rsidR="00A1213C" w:rsidRDefault="00000000" w:rsidP="00F37F58">
      <w:pPr>
        <w:rPr>
          <w:b/>
          <w:bCs/>
          <w:color w:val="1F1F1F"/>
          <w:sz w:val="23"/>
          <w:szCs w:val="23"/>
        </w:rPr>
      </w:pPr>
      <w:r>
        <w:br w:type="page"/>
      </w:r>
      <w:r>
        <w:rPr>
          <w:b/>
          <w:bCs/>
          <w:color w:val="1F1F1F"/>
          <w:sz w:val="23"/>
          <w:szCs w:val="23"/>
        </w:rPr>
        <w:t>Interactive Dashboard — Filtered to Amazon:</w:t>
      </w:r>
    </w:p>
    <w:p w14:paraId="3868E2E6" w14:textId="77777777" w:rsidR="00F37F58" w:rsidRDefault="00F37F58" w:rsidP="00F37F58">
      <w:pPr>
        <w:rPr>
          <w:b/>
          <w:bCs/>
          <w:color w:val="1F1F1F"/>
          <w:sz w:val="23"/>
          <w:szCs w:val="23"/>
        </w:rPr>
      </w:pPr>
    </w:p>
    <w:p w14:paraId="6414F9D8" w14:textId="75B7285D" w:rsidR="00F37F58" w:rsidRDefault="00F37F58" w:rsidP="00F37F58">
      <w:r>
        <w:rPr>
          <w:noProof/>
        </w:rPr>
        <w:drawing>
          <wp:inline distT="0" distB="0" distL="0" distR="0" wp14:anchorId="0E945E24" wp14:editId="64E091D5">
            <wp:extent cx="6172200" cy="2571115"/>
            <wp:effectExtent l="0" t="0" r="0" b="635"/>
            <wp:docPr id="123340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7FD" w14:textId="3413928B" w:rsidR="00A1213C" w:rsidRDefault="00A1213C">
      <w:pPr>
        <w:spacing w:before="150" w:after="100"/>
        <w:jc w:val="center"/>
      </w:pPr>
    </w:p>
    <w:p w14:paraId="71C62C18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Insights from Dashboard — Amazon Filter:</w:t>
      </w:r>
    </w:p>
    <w:p w14:paraId="5A9694D9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Amazon's monthly sales trend is volatile</w:t>
      </w:r>
      <w:r>
        <w:rPr>
          <w:color w:val="1F1F1F"/>
          <w:sz w:val="22"/>
          <w:szCs w:val="22"/>
        </w:rPr>
        <w:t xml:space="preserve"> month-to-month, with peaks around March, June–July, and October, and dips in January–February and April, suggesting demand swings rather than a steady climb.</w:t>
      </w:r>
    </w:p>
    <w:p w14:paraId="5DD92A9D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Beauty ranks as Amazon's own top category</w:t>
      </w:r>
      <w:r>
        <w:rPr>
          <w:color w:val="1F1F1F"/>
          <w:sz w:val="22"/>
          <w:szCs w:val="22"/>
        </w:rPr>
        <w:t>, ahead of Electronics, Books, Clothing, and Home &amp; Kitchen — a different order than the combined view suggested, showing Amazon's real category strength lies in Beauty.</w:t>
      </w:r>
    </w:p>
    <w:p w14:paraId="6F44A472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Amazon's top 5 products by sales are Children's Book, Tablet, Perfume, Laptop, and Hair Dryer — a lifestyle-and-electronics mix.</w:t>
      </w:r>
    </w:p>
    <w:p w14:paraId="37659A55" w14:textId="77777777" w:rsidR="00A1213C" w:rsidRDefault="00000000">
      <w:pPr>
        <w:spacing w:before="220" w:after="90"/>
        <w:rPr>
          <w:b/>
          <w:bCs/>
          <w:color w:val="1F1F1F"/>
          <w:sz w:val="23"/>
          <w:szCs w:val="23"/>
        </w:rPr>
      </w:pPr>
      <w:r>
        <w:rPr>
          <w:b/>
          <w:bCs/>
          <w:color w:val="1F1F1F"/>
          <w:sz w:val="23"/>
          <w:szCs w:val="23"/>
        </w:rPr>
        <w:t>Interactive Dashboard — Filtered to Flipkart:</w:t>
      </w:r>
    </w:p>
    <w:p w14:paraId="2D9D964D" w14:textId="568CF8BB" w:rsidR="00F37F58" w:rsidRDefault="00F37F58">
      <w:pPr>
        <w:spacing w:before="220" w:after="90"/>
      </w:pPr>
      <w:r>
        <w:rPr>
          <w:noProof/>
        </w:rPr>
        <w:drawing>
          <wp:inline distT="0" distB="0" distL="0" distR="0" wp14:anchorId="792F0661" wp14:editId="74D5CBA3">
            <wp:extent cx="6172200" cy="2609215"/>
            <wp:effectExtent l="0" t="0" r="0" b="635"/>
            <wp:docPr id="10445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1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E87" w14:textId="16477C30" w:rsidR="00A1213C" w:rsidRDefault="00A1213C">
      <w:pPr>
        <w:spacing w:before="150" w:after="100"/>
        <w:jc w:val="center"/>
      </w:pPr>
    </w:p>
    <w:p w14:paraId="25A8DE1B" w14:textId="77777777" w:rsidR="00A1213C" w:rsidRDefault="00000000">
      <w:pPr>
        <w:spacing w:before="220" w:after="90"/>
      </w:pPr>
      <w:r>
        <w:rPr>
          <w:b/>
          <w:bCs/>
          <w:color w:val="1F1F1F"/>
          <w:sz w:val="23"/>
          <w:szCs w:val="23"/>
        </w:rPr>
        <w:t>Insights from Dashboard — Flipkart Filter:</w:t>
      </w:r>
    </w:p>
    <w:p w14:paraId="5A5D7C36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Flipkart's monthly sales trend gradually declines</w:t>
      </w:r>
      <w:r>
        <w:rPr>
          <w:color w:val="1F1F1F"/>
          <w:sz w:val="22"/>
          <w:szCs w:val="22"/>
        </w:rPr>
        <w:t xml:space="preserve"> from January (~95M) through to November/December (~80M) — a softer, downward drift, in clear contrast to Amazon's volatile-but-non-declining pattern.</w:t>
      </w:r>
    </w:p>
    <w:p w14:paraId="4F730B9E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Flipkart's top categories are Electronics, Sports, and Mobiles</w:t>
      </w:r>
      <w:r>
        <w:rPr>
          <w:color w:val="1F1F1F"/>
          <w:sz w:val="22"/>
          <w:szCs w:val="22"/>
        </w:rPr>
        <w:t>, followed by Beauty, Toys, and Home &amp; Kitchen — a notably different mix from Amazon, which carries no meaningful Mobiles or Toys presence.</w:t>
      </w:r>
    </w:p>
    <w:p w14:paraId="0B918ABD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Flipkart's top 5 products by sales are branded electronics — Redmi, Samsung, Boat, Motorola, and similar devices — a sharp contrast to Amazon's lifestyle-oriented top sellers.</w:t>
      </w:r>
    </w:p>
    <w:p w14:paraId="69841C12" w14:textId="77777777" w:rsidR="00A1213C" w:rsidRDefault="00000000">
      <w:pPr>
        <w:pBdr>
          <w:bottom w:val="single" w:sz="4" w:space="3" w:color="1C6194"/>
        </w:pBdr>
        <w:spacing w:before="320" w:after="140"/>
      </w:pPr>
      <w:r>
        <w:rPr>
          <w:b/>
          <w:bCs/>
          <w:color w:val="1C6194"/>
          <w:sz w:val="26"/>
          <w:szCs w:val="26"/>
          <w:u w:val="single"/>
        </w:rPr>
        <w:t>Final Summary &amp; Business Recommendations:</w:t>
      </w:r>
    </w:p>
    <w:p w14:paraId="0C35CD36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Amazon leads Flipkart in total revenue (~₹112 cr vs ~₹106 cr)</w:t>
      </w:r>
      <w:r>
        <w:rPr>
          <w:color w:val="1F1F1F"/>
          <w:sz w:val="22"/>
          <w:szCs w:val="22"/>
        </w:rPr>
        <w:t xml:space="preserve"> despite an even 50/50 split in order volume, indicating Amazon customers skew toward higher-value purchases.</w:t>
      </w:r>
    </w:p>
    <w:p w14:paraId="070E4EF6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Flipkart customers rate their experience higher and more consistently</w:t>
      </w:r>
      <w:r>
        <w:rPr>
          <w:color w:val="1F1F1F"/>
          <w:sz w:val="22"/>
          <w:szCs w:val="22"/>
        </w:rPr>
        <w:t xml:space="preserve"> (median 4.0) than Amazon customers (median 3.0) — Amazon should investigate delivery, product quality, and refund friction to close this satisfaction gap.</w:t>
      </w:r>
    </w:p>
    <w:p w14:paraId="4AF7EBA3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Unit price is the strongest driver of order value</w:t>
      </w:r>
      <w:r>
        <w:rPr>
          <w:color w:val="1F1F1F"/>
          <w:sz w:val="22"/>
          <w:szCs w:val="22"/>
        </w:rPr>
        <w:t xml:space="preserve"> (correlation 0.73), more so than quantity purchased (0.58) — higher-priced catalogue items gradually boost platform revenue more than bulk-quantity promotions.</w:t>
      </w:r>
    </w:p>
    <w:p w14:paraId="2417B5DE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Customer satisfaction shows almost no link to price or order size</w:t>
      </w:r>
      <w:r>
        <w:rPr>
          <w:color w:val="1F1F1F"/>
          <w:sz w:val="22"/>
          <w:szCs w:val="22"/>
        </w:rPr>
        <w:t>, suggesting opportunities to improve ratings should focus on service quality and delivery experience rather than pricing or discounting strategy.</w:t>
      </w:r>
    </w:p>
    <w:p w14:paraId="3CA8BD78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Amazon and Flipkart show different product strengths</w:t>
      </w:r>
      <w:r>
        <w:rPr>
          <w:color w:val="1F1F1F"/>
          <w:sz w:val="22"/>
          <w:szCs w:val="22"/>
        </w:rPr>
        <w:t xml:space="preserve"> — Amazon skews Beauty/lifestyle while Flipkart skews branded Electronics/Mobiles — useful for platform-specific inventory and marketing focus.</w:t>
      </w:r>
    </w:p>
    <w:p w14:paraId="30798ACC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b/>
          <w:bCs/>
          <w:color w:val="1F1F1F"/>
          <w:sz w:val="22"/>
          <w:szCs w:val="22"/>
        </w:rPr>
        <w:t>Quarterly/monthly trend analysis indicates stable, broad-based demand overall</w:t>
      </w:r>
      <w:r>
        <w:rPr>
          <w:color w:val="1F1F1F"/>
          <w:sz w:val="22"/>
          <w:szCs w:val="22"/>
        </w:rPr>
        <w:t>, with Amazon showing volatility and Flipkart showing a gradual decline through the year — worth monitoring for early intervention.</w:t>
      </w:r>
    </w:p>
    <w:p w14:paraId="41CE84A8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Cities across India show spread-out demand for both platforms, making multi-city marketing and fulfilment investment more valuable than single-hub concentration.</w:t>
      </w:r>
    </w:p>
    <w:p w14:paraId="2AC404FD" w14:textId="77777777" w:rsidR="00A1213C" w:rsidRDefault="00000000">
      <w:pPr>
        <w:pBdr>
          <w:bottom w:val="single" w:sz="4" w:space="3" w:color="1C6194"/>
        </w:pBdr>
        <w:spacing w:before="320" w:after="140"/>
      </w:pPr>
      <w:r>
        <w:rPr>
          <w:b/>
          <w:bCs/>
          <w:color w:val="1C6194"/>
          <w:sz w:val="26"/>
          <w:szCs w:val="26"/>
          <w:u w:val="single"/>
        </w:rPr>
        <w:t>Future Scope:</w:t>
      </w:r>
    </w:p>
    <w:p w14:paraId="3D001D3A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Integrate Machine Learning models to predict future monthly sales, flag potential stock-outs, and detect anomalous or fraudulent transactions on both platforms.</w:t>
      </w:r>
    </w:p>
    <w:p w14:paraId="486E0034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Enhance customer analytics by incorporating review text sentiment analysis alongside numeric ratings to better understand what is driving Amazon's lower, more inconsistent ratings.</w:t>
      </w:r>
    </w:p>
    <w:p w14:paraId="3F0AA554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Use these insights to segment customers into groups (e.g. high-value, frequent buyers, low-rating/at-risk) and offer personalized recommendations, targeted marketing campaigns, and loyalty programs.</w:t>
      </w:r>
    </w:p>
    <w:p w14:paraId="16756A93" w14:textId="77777777" w:rsidR="00A1213C" w:rsidRDefault="00000000">
      <w:pPr>
        <w:pStyle w:val="ListParagraph"/>
        <w:numPr>
          <w:ilvl w:val="0"/>
          <w:numId w:val="1"/>
        </w:numPr>
        <w:spacing w:after="110" w:line="300" w:lineRule="auto"/>
      </w:pPr>
      <w:r>
        <w:rPr>
          <w:color w:val="1F1F1F"/>
          <w:sz w:val="22"/>
          <w:szCs w:val="22"/>
        </w:rPr>
        <w:t>Automate the Power BI dashboard to refresh from a live sales feed, enabling real-time platform-vs-platform monitoring instead of a static snapshot.</w:t>
      </w:r>
    </w:p>
    <w:sectPr w:rsidR="00A1213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52293"/>
    <w:multiLevelType w:val="hybridMultilevel"/>
    <w:tmpl w:val="20EEC390"/>
    <w:lvl w:ilvl="0" w:tplc="24565624">
      <w:start w:val="1"/>
      <w:numFmt w:val="bullet"/>
      <w:lvlText w:val="●"/>
      <w:lvlJc w:val="left"/>
      <w:pPr>
        <w:ind w:left="720" w:hanging="360"/>
      </w:pPr>
    </w:lvl>
    <w:lvl w:ilvl="1" w:tplc="2CD8AA22">
      <w:start w:val="1"/>
      <w:numFmt w:val="bullet"/>
      <w:lvlText w:val="○"/>
      <w:lvlJc w:val="left"/>
      <w:pPr>
        <w:ind w:left="1440" w:hanging="360"/>
      </w:pPr>
    </w:lvl>
    <w:lvl w:ilvl="2" w:tplc="4860DF84">
      <w:start w:val="1"/>
      <w:numFmt w:val="bullet"/>
      <w:lvlText w:val="■"/>
      <w:lvlJc w:val="left"/>
      <w:pPr>
        <w:ind w:left="2160" w:hanging="360"/>
      </w:pPr>
    </w:lvl>
    <w:lvl w:ilvl="3" w:tplc="6AA4778E">
      <w:start w:val="1"/>
      <w:numFmt w:val="bullet"/>
      <w:lvlText w:val="●"/>
      <w:lvlJc w:val="left"/>
      <w:pPr>
        <w:ind w:left="2880" w:hanging="360"/>
      </w:pPr>
    </w:lvl>
    <w:lvl w:ilvl="4" w:tplc="EC669BCE">
      <w:start w:val="1"/>
      <w:numFmt w:val="bullet"/>
      <w:lvlText w:val="○"/>
      <w:lvlJc w:val="left"/>
      <w:pPr>
        <w:ind w:left="3600" w:hanging="360"/>
      </w:pPr>
    </w:lvl>
    <w:lvl w:ilvl="5" w:tplc="99B06D78">
      <w:start w:val="1"/>
      <w:numFmt w:val="bullet"/>
      <w:lvlText w:val="■"/>
      <w:lvlJc w:val="left"/>
      <w:pPr>
        <w:ind w:left="4320" w:hanging="360"/>
      </w:pPr>
    </w:lvl>
    <w:lvl w:ilvl="6" w:tplc="F2A2D646">
      <w:start w:val="1"/>
      <w:numFmt w:val="bullet"/>
      <w:lvlText w:val="●"/>
      <w:lvlJc w:val="left"/>
      <w:pPr>
        <w:ind w:left="5040" w:hanging="360"/>
      </w:pPr>
    </w:lvl>
    <w:lvl w:ilvl="7" w:tplc="FD30BB22">
      <w:start w:val="1"/>
      <w:numFmt w:val="bullet"/>
      <w:lvlText w:val="●"/>
      <w:lvlJc w:val="left"/>
      <w:pPr>
        <w:ind w:left="5760" w:hanging="360"/>
      </w:pPr>
    </w:lvl>
    <w:lvl w:ilvl="8" w:tplc="7C96F346">
      <w:start w:val="1"/>
      <w:numFmt w:val="bullet"/>
      <w:lvlText w:val="●"/>
      <w:lvlJc w:val="left"/>
      <w:pPr>
        <w:ind w:left="6480" w:hanging="360"/>
      </w:pPr>
    </w:lvl>
  </w:abstractNum>
  <w:num w:numId="1" w16cid:durableId="1488083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3C"/>
    <w:rsid w:val="008C1FF6"/>
    <w:rsid w:val="00A1213C"/>
    <w:rsid w:val="00A45ECB"/>
    <w:rsid w:val="00F3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C7CF"/>
  <w15:docId w15:val="{DEEFE374-470D-4AE2-B306-71DF8E2A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Selvakumar Ramasamy</cp:lastModifiedBy>
  <cp:revision>3</cp:revision>
  <dcterms:created xsi:type="dcterms:W3CDTF">2026-07-07T04:16:00Z</dcterms:created>
  <dcterms:modified xsi:type="dcterms:W3CDTF">2026-07-07T04:41:00Z</dcterms:modified>
</cp:coreProperties>
</file>