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DC457" w14:textId="2A3C747E" w:rsidR="00E82F53" w:rsidRPr="00E1270A" w:rsidRDefault="00E82F53" w:rsidP="00B965E8">
      <w:pPr>
        <w:pStyle w:val="NormalWeb"/>
        <w:spacing w:before="0" w:beforeAutospacing="0" w:after="0" w:afterAutospacing="0" w:line="276" w:lineRule="auto"/>
        <w:jc w:val="center"/>
      </w:pPr>
      <w:r w:rsidRPr="00E1270A">
        <w:rPr>
          <w:b/>
          <w:bCs/>
          <w:color w:val="000000"/>
        </w:rPr>
        <w:t>Project Design Phase</w:t>
      </w:r>
    </w:p>
    <w:p w14:paraId="5601FA4C" w14:textId="77777777" w:rsidR="00E82F53" w:rsidRPr="00E1270A" w:rsidRDefault="00E82F53" w:rsidP="00B965E8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/>
        </w:rPr>
      </w:pPr>
      <w:r w:rsidRPr="00E1270A">
        <w:rPr>
          <w:b/>
          <w:bCs/>
          <w:color w:val="000000"/>
        </w:rPr>
        <w:t>Solution Architecture</w:t>
      </w:r>
    </w:p>
    <w:p w14:paraId="24EC1465" w14:textId="77777777" w:rsidR="00B965E8" w:rsidRPr="00E1270A" w:rsidRDefault="00B965E8" w:rsidP="00B965E8">
      <w:pPr>
        <w:pStyle w:val="NormalWeb"/>
        <w:spacing w:before="0" w:beforeAutospacing="0" w:after="0" w:afterAutospacing="0" w:line="276" w:lineRule="auto"/>
        <w:jc w:val="center"/>
      </w:pPr>
    </w:p>
    <w:tbl>
      <w:tblPr>
        <w:tblW w:w="93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5"/>
        <w:gridCol w:w="7072"/>
      </w:tblGrid>
      <w:tr w:rsidR="00E82F53" w:rsidRPr="00E1270A" w14:paraId="74510E3A" w14:textId="77777777" w:rsidTr="00E82F53">
        <w:trPr>
          <w:trHeight w:val="3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737EB" w14:textId="77777777" w:rsidR="00E82F53" w:rsidRPr="00E1270A" w:rsidRDefault="00E82F5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12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88E1F3" w14:textId="0D3230A9" w:rsidR="00E82F53" w:rsidRPr="00E1270A" w:rsidRDefault="00A81541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12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 w:rsidR="00E1270A" w:rsidRPr="00E12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 w:rsidRPr="00E12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June</w:t>
            </w:r>
            <w:r w:rsidR="00E82F53" w:rsidRPr="00E12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2025</w:t>
            </w:r>
          </w:p>
        </w:tc>
      </w:tr>
      <w:tr w:rsidR="00E82F53" w:rsidRPr="00E1270A" w14:paraId="7989648A" w14:textId="77777777" w:rsidTr="00E82F53">
        <w:trPr>
          <w:trHeight w:val="4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BB6F0" w14:textId="77777777" w:rsidR="00E82F53" w:rsidRPr="00E1270A" w:rsidRDefault="00E82F5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12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C5F65F" w14:textId="208B4F1C" w:rsidR="00E82F53" w:rsidRPr="00E1270A" w:rsidRDefault="00A81541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1270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LTVIP2025TMID60014</w:t>
            </w:r>
          </w:p>
        </w:tc>
      </w:tr>
      <w:tr w:rsidR="00E82F53" w:rsidRPr="00E1270A" w14:paraId="7F0D9671" w14:textId="77777777" w:rsidTr="00E82F53">
        <w:trPr>
          <w:trHeight w:val="4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2EDA8" w14:textId="77777777" w:rsidR="00E82F53" w:rsidRPr="00E1270A" w:rsidRDefault="00E82F5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12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412AE" w14:textId="40664127" w:rsidR="00E82F53" w:rsidRPr="00E1270A" w:rsidRDefault="00A81541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1270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Health ai: intelligent healthcare assistant using </w:t>
            </w:r>
            <w:proofErr w:type="spellStart"/>
            <w:r w:rsidRPr="00E1270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ibm</w:t>
            </w:r>
            <w:proofErr w:type="spellEnd"/>
            <w:r w:rsidRPr="00E1270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granite</w:t>
            </w:r>
          </w:p>
        </w:tc>
      </w:tr>
      <w:tr w:rsidR="00E82F53" w:rsidRPr="00E1270A" w14:paraId="7813DBAE" w14:textId="77777777" w:rsidTr="00E82F53">
        <w:trPr>
          <w:trHeight w:val="4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16935" w14:textId="77777777" w:rsidR="00E82F53" w:rsidRPr="00E1270A" w:rsidRDefault="00E82F5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12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DEF59" w14:textId="77777777" w:rsidR="00E82F53" w:rsidRPr="00E1270A" w:rsidRDefault="00E82F5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12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 Marks</w:t>
            </w:r>
          </w:p>
        </w:tc>
      </w:tr>
    </w:tbl>
    <w:p w14:paraId="2CDFA4D0" w14:textId="77777777" w:rsidR="00B965E8" w:rsidRPr="00E1270A" w:rsidRDefault="00B965E8" w:rsidP="00B965E8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1270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Solution Architecture</w:t>
      </w:r>
    </w:p>
    <w:p w14:paraId="1AC28A1E" w14:textId="68E6C252" w:rsidR="00B965E8" w:rsidRPr="00E1270A" w:rsidRDefault="00B965E8" w:rsidP="00B965E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27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Solution architecture is a critical process that connects the healthcare challenges faced by users with appropriate AI-powered technical solutions. For </w:t>
      </w:r>
      <w:r w:rsidRPr="00E1270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Health</w:t>
      </w:r>
      <w:r w:rsidR="00E1270A" w:rsidRPr="00E1270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E1270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AI</w:t>
      </w:r>
      <w:r w:rsidRPr="00E1270A">
        <w:rPr>
          <w:rFonts w:ascii="Times New Roman" w:eastAsia="Times New Roman" w:hAnsi="Times New Roman" w:cs="Times New Roman"/>
          <w:sz w:val="24"/>
          <w:szCs w:val="24"/>
          <w:lang w:val="en-US"/>
        </w:rPr>
        <w:t>, this architecture bridges real-world medical information needs and the capabilities of IBM Granite-based generative AI.</w:t>
      </w:r>
    </w:p>
    <w:p w14:paraId="34397079" w14:textId="77777777" w:rsidR="00B965E8" w:rsidRPr="00E1270A" w:rsidRDefault="00B965E8" w:rsidP="00B965E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270A">
        <w:rPr>
          <w:rFonts w:ascii="Times New Roman" w:eastAsia="Times New Roman" w:hAnsi="Times New Roman" w:cs="Times New Roman"/>
          <w:sz w:val="24"/>
          <w:szCs w:val="24"/>
          <w:lang w:val="en-US"/>
        </w:rPr>
        <w:t>Its goals in this project are to:</w:t>
      </w:r>
    </w:p>
    <w:p w14:paraId="1A9CA80D" w14:textId="77777777" w:rsidR="00B965E8" w:rsidRPr="00E1270A" w:rsidRDefault="00B965E8" w:rsidP="00B965E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270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Identify and apply the most effective AI technologies</w:t>
      </w:r>
      <w:r w:rsidRPr="00E127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(like IBM Granite 13b-instruct-v2) to support healthcare needs such as symptom evaluation, treatment guidance, and health analytics.</w:t>
      </w:r>
    </w:p>
    <w:p w14:paraId="06E7C940" w14:textId="77B9B407" w:rsidR="00B965E8" w:rsidRPr="00E1270A" w:rsidRDefault="00B965E8" w:rsidP="00B965E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270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Design a modular system architecture</w:t>
      </w:r>
      <w:r w:rsidRPr="00E127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using components like Stream</w:t>
      </w:r>
      <w:r w:rsidR="00E1270A" w:rsidRPr="00E127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1270A">
        <w:rPr>
          <w:rFonts w:ascii="Times New Roman" w:eastAsia="Times New Roman" w:hAnsi="Times New Roman" w:cs="Times New Roman"/>
          <w:sz w:val="24"/>
          <w:szCs w:val="24"/>
          <w:lang w:val="en-US"/>
        </w:rPr>
        <w:t>lit frontend, Hugging Face model APIs, and secure backend logic to ensure scalability, accessibility, and accuracy.</w:t>
      </w:r>
    </w:p>
    <w:p w14:paraId="05205D84" w14:textId="77777777" w:rsidR="00B965E8" w:rsidRPr="00E1270A" w:rsidRDefault="00B965E8" w:rsidP="00B965E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270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Define the structure and flow</w:t>
      </w:r>
      <w:r w:rsidRPr="00E127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of user interaction — from input (symptom/question) to model inference to response — in a way that's intuitive, fast, and user-friendly.</w:t>
      </w:r>
    </w:p>
    <w:p w14:paraId="45B04C72" w14:textId="77777777" w:rsidR="00B965E8" w:rsidRPr="00E1270A" w:rsidRDefault="00B965E8" w:rsidP="00B965E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270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Specify development phases</w:t>
      </w:r>
      <w:r w:rsidRPr="00E127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clearly: starting from basic chat support and diagnosis suggestions to future features like real-time health analytics and wearable integration.</w:t>
      </w:r>
    </w:p>
    <w:p w14:paraId="177193CC" w14:textId="77777777" w:rsidR="00B965E8" w:rsidRPr="00E1270A" w:rsidRDefault="00B965E8" w:rsidP="00B965E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270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Ensure responsible delivery</w:t>
      </w:r>
      <w:r w:rsidRPr="00E127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by incorporating secure token management, clear medical disclaimers, and non-diagnostic positioning while offering high-quality AI responses.</w:t>
      </w:r>
    </w:p>
    <w:p w14:paraId="7B3FBF8A" w14:textId="77777777" w:rsidR="00B965E8" w:rsidRPr="00E1270A" w:rsidRDefault="00B965E8" w:rsidP="00B96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A40772" w14:textId="77777777" w:rsidR="00B965E8" w:rsidRPr="00E1270A" w:rsidRDefault="00B965E8">
      <w:pPr>
        <w:rPr>
          <w:rFonts w:ascii="Times New Roman" w:hAnsi="Times New Roman" w:cs="Times New Roman"/>
          <w:sz w:val="24"/>
          <w:szCs w:val="24"/>
        </w:rPr>
      </w:pPr>
      <w:r w:rsidRPr="00E1270A">
        <w:rPr>
          <w:rFonts w:ascii="Times New Roman" w:hAnsi="Times New Roman" w:cs="Times New Roman"/>
          <w:sz w:val="24"/>
          <w:szCs w:val="24"/>
        </w:rPr>
        <w:br w:type="page"/>
      </w:r>
    </w:p>
    <w:p w14:paraId="4ABE730F" w14:textId="77777777" w:rsidR="00B965E8" w:rsidRPr="00E1270A" w:rsidRDefault="00B965E8" w:rsidP="00B965E8">
      <w:pPr>
        <w:pStyle w:val="NormalWeb"/>
        <w:spacing w:before="0" w:beforeAutospacing="0" w:after="160" w:afterAutospacing="0"/>
      </w:pPr>
      <w:r w:rsidRPr="00E1270A">
        <w:rPr>
          <w:b/>
          <w:bCs/>
          <w:noProof/>
          <w:color w:val="000000"/>
        </w:rPr>
        <w:lastRenderedPageBreak/>
        <w:drawing>
          <wp:anchor distT="0" distB="0" distL="114300" distR="114300" simplePos="0" relativeHeight="251657216" behindDoc="0" locked="0" layoutInCell="1" allowOverlap="1" wp14:anchorId="2E5D5368" wp14:editId="4D558157">
            <wp:simplePos x="0" y="0"/>
            <wp:positionH relativeFrom="column">
              <wp:posOffset>-36830</wp:posOffset>
            </wp:positionH>
            <wp:positionV relativeFrom="paragraph">
              <wp:posOffset>297815</wp:posOffset>
            </wp:positionV>
            <wp:extent cx="5737225" cy="7079615"/>
            <wp:effectExtent l="1905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707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70A">
        <w:rPr>
          <w:b/>
          <w:bCs/>
          <w:color w:val="000000"/>
        </w:rPr>
        <w:t>Example - Solution Architecture Diagram: </w:t>
      </w:r>
    </w:p>
    <w:p w14:paraId="0750EDB4" w14:textId="77777777" w:rsidR="00B965E8" w:rsidRPr="00E1270A" w:rsidRDefault="00B965E8" w:rsidP="00B965E8">
      <w:pPr>
        <w:pStyle w:val="NormalWeb"/>
        <w:spacing w:before="0" w:beforeAutospacing="0" w:after="160" w:afterAutospacing="0"/>
      </w:pPr>
      <w:r w:rsidRPr="00E1270A">
        <w:rPr>
          <w:i/>
          <w:iCs/>
          <w:color w:val="333333"/>
        </w:rPr>
        <w:t>Figure 1: Architecture and data flow of the voice patient diary sample application</w:t>
      </w:r>
    </w:p>
    <w:p w14:paraId="46BBD168" w14:textId="77777777" w:rsidR="0088349B" w:rsidRPr="00E1270A" w:rsidRDefault="0088349B" w:rsidP="00B96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88349B" w:rsidRPr="00E1270A" w:rsidSect="008834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DD3CE4"/>
    <w:multiLevelType w:val="multilevel"/>
    <w:tmpl w:val="B546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1183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2F53"/>
    <w:rsid w:val="003928F2"/>
    <w:rsid w:val="0088349B"/>
    <w:rsid w:val="00A81541"/>
    <w:rsid w:val="00B965E8"/>
    <w:rsid w:val="00E1270A"/>
    <w:rsid w:val="00E82F53"/>
    <w:rsid w:val="00F6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F52B6"/>
  <w15:docId w15:val="{52DC9648-FEBB-46F3-91D9-95C7AFF55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49B"/>
  </w:style>
  <w:style w:type="paragraph" w:styleId="Heading2">
    <w:name w:val="heading 2"/>
    <w:basedOn w:val="Normal"/>
    <w:link w:val="Heading2Char"/>
    <w:uiPriority w:val="9"/>
    <w:qFormat/>
    <w:rsid w:val="00B965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2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6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5E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965E8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Strong">
    <w:name w:val="Strong"/>
    <w:basedOn w:val="DefaultParagraphFont"/>
    <w:uiPriority w:val="22"/>
    <w:qFormat/>
    <w:rsid w:val="00B965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89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Sruthi Pola</dc:creator>
  <cp:lastModifiedBy>pavithra mitta</cp:lastModifiedBy>
  <cp:revision>3</cp:revision>
  <dcterms:created xsi:type="dcterms:W3CDTF">2025-06-27T12:39:00Z</dcterms:created>
  <dcterms:modified xsi:type="dcterms:W3CDTF">2025-06-28T17:36:00Z</dcterms:modified>
</cp:coreProperties>
</file>