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FA5F9" w14:textId="77777777" w:rsidR="00747350" w:rsidRPr="00C0658E" w:rsidRDefault="00000000">
      <w:pPr>
        <w:spacing w:line="259" w:lineRule="auto"/>
        <w:jc w:val="center"/>
        <w:rPr>
          <w:rFonts w:ascii="Times New Roman" w:eastAsia="Calibri" w:hAnsi="Times New Roman" w:cs="Times New Roman"/>
          <w:b/>
          <w:sz w:val="24"/>
          <w:szCs w:val="24"/>
        </w:rPr>
      </w:pPr>
      <w:r w:rsidRPr="00C0658E">
        <w:rPr>
          <w:rFonts w:ascii="Times New Roman" w:eastAsia="Calibri" w:hAnsi="Times New Roman" w:cs="Times New Roman"/>
          <w:b/>
          <w:sz w:val="24"/>
          <w:szCs w:val="24"/>
        </w:rPr>
        <w:t>Project Development Phase</w:t>
      </w:r>
    </w:p>
    <w:p w14:paraId="39BF1980" w14:textId="77777777" w:rsidR="00747350" w:rsidRPr="00C0658E" w:rsidRDefault="00000000">
      <w:pPr>
        <w:spacing w:line="259" w:lineRule="auto"/>
        <w:jc w:val="center"/>
        <w:rPr>
          <w:rFonts w:ascii="Times New Roman" w:eastAsia="Calibri" w:hAnsi="Times New Roman" w:cs="Times New Roman"/>
          <w:b/>
          <w:sz w:val="24"/>
          <w:szCs w:val="24"/>
        </w:rPr>
      </w:pPr>
      <w:r w:rsidRPr="00C0658E">
        <w:rPr>
          <w:rFonts w:ascii="Times New Roman" w:eastAsia="Calibri" w:hAnsi="Times New Roman" w:cs="Times New Roman"/>
          <w:b/>
          <w:sz w:val="24"/>
          <w:szCs w:val="24"/>
        </w:rPr>
        <w:t>Model Performance Test</w:t>
      </w:r>
    </w:p>
    <w:p w14:paraId="73420762" w14:textId="77777777" w:rsidR="00747350" w:rsidRPr="00C0658E" w:rsidRDefault="00747350">
      <w:pPr>
        <w:spacing w:line="259" w:lineRule="auto"/>
        <w:jc w:val="center"/>
        <w:rPr>
          <w:rFonts w:ascii="Times New Roman" w:eastAsia="Calibri" w:hAnsi="Times New Roman" w:cs="Times New Roman"/>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F6AAB" w:rsidRPr="00C0658E" w14:paraId="39C3DAC3" w14:textId="77777777">
        <w:tc>
          <w:tcPr>
            <w:tcW w:w="4508" w:type="dxa"/>
          </w:tcPr>
          <w:p w14:paraId="47222A2B" w14:textId="77777777" w:rsidR="007F6AAB" w:rsidRPr="00C0658E" w:rsidRDefault="007F6AAB" w:rsidP="007F6AAB">
            <w:pPr>
              <w:rPr>
                <w:rFonts w:ascii="Times New Roman" w:eastAsia="Calibri" w:hAnsi="Times New Roman" w:cs="Times New Roman"/>
              </w:rPr>
            </w:pPr>
            <w:r w:rsidRPr="00C0658E">
              <w:rPr>
                <w:rFonts w:ascii="Times New Roman" w:eastAsia="Calibri" w:hAnsi="Times New Roman" w:cs="Times New Roman"/>
              </w:rPr>
              <w:t>Date</w:t>
            </w:r>
          </w:p>
        </w:tc>
        <w:tc>
          <w:tcPr>
            <w:tcW w:w="4508" w:type="dxa"/>
          </w:tcPr>
          <w:p w14:paraId="04B89F4C" w14:textId="3D6FBCB3" w:rsidR="007F6AAB" w:rsidRPr="00C0658E" w:rsidRDefault="007F6AAB" w:rsidP="007F6AAB">
            <w:pPr>
              <w:rPr>
                <w:rFonts w:ascii="Times New Roman" w:eastAsia="Calibri" w:hAnsi="Times New Roman" w:cs="Times New Roman"/>
              </w:rPr>
            </w:pPr>
            <w:r w:rsidRPr="00C0658E">
              <w:rPr>
                <w:rFonts w:ascii="Times New Roman" w:hAnsi="Times New Roman" w:cs="Times New Roman"/>
              </w:rPr>
              <w:t>20 February 2026</w:t>
            </w:r>
          </w:p>
        </w:tc>
      </w:tr>
      <w:tr w:rsidR="007F6AAB" w:rsidRPr="00C0658E" w14:paraId="5F327FDA" w14:textId="77777777">
        <w:tc>
          <w:tcPr>
            <w:tcW w:w="4508" w:type="dxa"/>
          </w:tcPr>
          <w:p w14:paraId="29AC2E80" w14:textId="77777777" w:rsidR="007F6AAB" w:rsidRPr="00C0658E" w:rsidRDefault="007F6AAB" w:rsidP="007F6AAB">
            <w:pPr>
              <w:rPr>
                <w:rFonts w:ascii="Times New Roman" w:eastAsia="Calibri" w:hAnsi="Times New Roman" w:cs="Times New Roman"/>
              </w:rPr>
            </w:pPr>
            <w:r w:rsidRPr="00C0658E">
              <w:rPr>
                <w:rFonts w:ascii="Times New Roman" w:eastAsia="Calibri" w:hAnsi="Times New Roman" w:cs="Times New Roman"/>
              </w:rPr>
              <w:t>Team ID</w:t>
            </w:r>
          </w:p>
        </w:tc>
        <w:tc>
          <w:tcPr>
            <w:tcW w:w="4508" w:type="dxa"/>
          </w:tcPr>
          <w:p w14:paraId="4D80BF2A" w14:textId="5BBA21E7" w:rsidR="007F6AAB" w:rsidRPr="00C0658E" w:rsidRDefault="007F6AAB" w:rsidP="007F6AAB">
            <w:pPr>
              <w:rPr>
                <w:rFonts w:ascii="Times New Roman" w:eastAsia="Calibri" w:hAnsi="Times New Roman" w:cs="Times New Roman"/>
              </w:rPr>
            </w:pPr>
            <w:r w:rsidRPr="00C0658E">
              <w:rPr>
                <w:rFonts w:ascii="Times New Roman" w:hAnsi="Times New Roman" w:cs="Times New Roman"/>
              </w:rPr>
              <w:t>LTVIP2026TMIDS66345</w:t>
            </w:r>
          </w:p>
        </w:tc>
      </w:tr>
      <w:tr w:rsidR="007F6AAB" w:rsidRPr="00C0658E" w14:paraId="1A4DF5C9" w14:textId="77777777">
        <w:tc>
          <w:tcPr>
            <w:tcW w:w="4508" w:type="dxa"/>
          </w:tcPr>
          <w:p w14:paraId="2F5FC6FB" w14:textId="77777777" w:rsidR="007F6AAB" w:rsidRPr="00C0658E" w:rsidRDefault="007F6AAB" w:rsidP="007F6AAB">
            <w:pPr>
              <w:rPr>
                <w:rFonts w:ascii="Times New Roman" w:eastAsia="Calibri" w:hAnsi="Times New Roman" w:cs="Times New Roman"/>
              </w:rPr>
            </w:pPr>
            <w:r w:rsidRPr="00C0658E">
              <w:rPr>
                <w:rFonts w:ascii="Times New Roman" w:eastAsia="Calibri" w:hAnsi="Times New Roman" w:cs="Times New Roman"/>
              </w:rPr>
              <w:t>Project Name</w:t>
            </w:r>
          </w:p>
        </w:tc>
        <w:tc>
          <w:tcPr>
            <w:tcW w:w="4508" w:type="dxa"/>
          </w:tcPr>
          <w:p w14:paraId="08615D89" w14:textId="1975B268" w:rsidR="007F6AAB" w:rsidRPr="00C0658E" w:rsidRDefault="007F6AAB" w:rsidP="007F6AAB">
            <w:pPr>
              <w:rPr>
                <w:rFonts w:ascii="Times New Roman" w:eastAsia="Calibri" w:hAnsi="Times New Roman" w:cs="Times New Roman"/>
              </w:rPr>
            </w:pPr>
            <w:r w:rsidRPr="00341CBA">
              <w:rPr>
                <w:rFonts w:ascii="Times New Roman" w:hAnsi="Times New Roman" w:cs="Times New Roman"/>
                <w:lang w:val="en-US"/>
              </w:rPr>
              <w:t>Streamlining Ticket Assignment for Efficient Support Operations</w:t>
            </w:r>
          </w:p>
        </w:tc>
      </w:tr>
      <w:tr w:rsidR="00747350" w:rsidRPr="00C0658E" w14:paraId="446911B2" w14:textId="77777777">
        <w:tc>
          <w:tcPr>
            <w:tcW w:w="4508" w:type="dxa"/>
          </w:tcPr>
          <w:p w14:paraId="3BDAEF85" w14:textId="77777777" w:rsidR="00747350" w:rsidRPr="00C0658E" w:rsidRDefault="00000000">
            <w:pPr>
              <w:rPr>
                <w:rFonts w:ascii="Times New Roman" w:eastAsia="Calibri" w:hAnsi="Times New Roman" w:cs="Times New Roman"/>
              </w:rPr>
            </w:pPr>
            <w:r w:rsidRPr="00C0658E">
              <w:rPr>
                <w:rFonts w:ascii="Times New Roman" w:eastAsia="Calibri" w:hAnsi="Times New Roman" w:cs="Times New Roman"/>
              </w:rPr>
              <w:t>Maximum Marks</w:t>
            </w:r>
          </w:p>
        </w:tc>
        <w:tc>
          <w:tcPr>
            <w:tcW w:w="4508" w:type="dxa"/>
          </w:tcPr>
          <w:p w14:paraId="59239071" w14:textId="77777777" w:rsidR="00747350" w:rsidRPr="00C0658E" w:rsidRDefault="00747350">
            <w:pPr>
              <w:rPr>
                <w:rFonts w:ascii="Times New Roman" w:eastAsia="Calibri" w:hAnsi="Times New Roman" w:cs="Times New Roman"/>
              </w:rPr>
            </w:pPr>
          </w:p>
        </w:tc>
      </w:tr>
    </w:tbl>
    <w:p w14:paraId="0DD8C0EB" w14:textId="77777777" w:rsidR="00747350" w:rsidRPr="00C0658E" w:rsidRDefault="00747350">
      <w:pPr>
        <w:spacing w:after="160" w:line="259" w:lineRule="auto"/>
        <w:rPr>
          <w:rFonts w:ascii="Times New Roman" w:eastAsia="Calibri" w:hAnsi="Times New Roman" w:cs="Times New Roman"/>
          <w:b/>
        </w:rPr>
      </w:pPr>
    </w:p>
    <w:p w14:paraId="4F6DB663" w14:textId="77777777" w:rsidR="00747350" w:rsidRPr="00C0658E" w:rsidRDefault="00000000">
      <w:pPr>
        <w:spacing w:after="160" w:line="259" w:lineRule="auto"/>
        <w:rPr>
          <w:rFonts w:ascii="Times New Roman" w:eastAsia="Calibri" w:hAnsi="Times New Roman" w:cs="Times New Roman"/>
          <w:b/>
        </w:rPr>
      </w:pPr>
      <w:r w:rsidRPr="00C0658E">
        <w:rPr>
          <w:rFonts w:ascii="Times New Roman" w:eastAsia="Calibri" w:hAnsi="Times New Roman" w:cs="Times New Roman"/>
          <w:b/>
        </w:rPr>
        <w:t>Model Performance Testing:</w:t>
      </w:r>
    </w:p>
    <w:p w14:paraId="3EFAC497" w14:textId="77777777" w:rsidR="00747350" w:rsidRPr="00C0658E" w:rsidRDefault="00000000">
      <w:pPr>
        <w:spacing w:after="160" w:line="259" w:lineRule="auto"/>
        <w:rPr>
          <w:rFonts w:ascii="Times New Roman" w:eastAsia="Calibri" w:hAnsi="Times New Roman" w:cs="Times New Roman"/>
        </w:rPr>
      </w:pPr>
      <w:r w:rsidRPr="00C0658E">
        <w:rPr>
          <w:rFonts w:ascii="Times New Roman" w:eastAsia="Calibri" w:hAnsi="Times New Roman" w:cs="Times New Roman"/>
        </w:rPr>
        <w:t>Project team shall fill the following information in model performance testing template.</w:t>
      </w:r>
    </w:p>
    <w:tbl>
      <w:tblPr>
        <w:tblStyle w:val="a0"/>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3210"/>
      </w:tblGrid>
      <w:tr w:rsidR="001B273E" w:rsidRPr="00C0658E" w14:paraId="41919F39" w14:textId="77777777" w:rsidTr="0045177E">
        <w:trPr>
          <w:trHeight w:val="557"/>
        </w:trPr>
        <w:tc>
          <w:tcPr>
            <w:tcW w:w="735" w:type="dxa"/>
            <w:vAlign w:val="center"/>
          </w:tcPr>
          <w:p w14:paraId="3554996A" w14:textId="469D8C80" w:rsidR="001B273E" w:rsidRPr="00C0658E" w:rsidRDefault="001B273E" w:rsidP="001B273E">
            <w:pPr>
              <w:rPr>
                <w:rFonts w:ascii="Times New Roman" w:eastAsia="Calibri" w:hAnsi="Times New Roman" w:cs="Times New Roman"/>
                <w:b/>
              </w:rPr>
            </w:pPr>
            <w:proofErr w:type="spellStart"/>
            <w:r w:rsidRPr="00C0658E">
              <w:rPr>
                <w:rFonts w:ascii="Times New Roman" w:hAnsi="Times New Roman" w:cs="Times New Roman"/>
                <w:b/>
                <w:bCs/>
              </w:rPr>
              <w:t>S.No</w:t>
            </w:r>
            <w:proofErr w:type="spellEnd"/>
            <w:r w:rsidRPr="00C0658E">
              <w:rPr>
                <w:rFonts w:ascii="Times New Roman" w:hAnsi="Times New Roman" w:cs="Times New Roman"/>
                <w:b/>
                <w:bCs/>
              </w:rPr>
              <w:t>.</w:t>
            </w:r>
          </w:p>
        </w:tc>
        <w:tc>
          <w:tcPr>
            <w:tcW w:w="2400" w:type="dxa"/>
            <w:vAlign w:val="center"/>
          </w:tcPr>
          <w:p w14:paraId="098E5911" w14:textId="6F0117FF" w:rsidR="001B273E" w:rsidRPr="00C0658E" w:rsidRDefault="001B273E" w:rsidP="001B273E">
            <w:pPr>
              <w:rPr>
                <w:rFonts w:ascii="Times New Roman" w:eastAsia="Calibri" w:hAnsi="Times New Roman" w:cs="Times New Roman"/>
                <w:b/>
              </w:rPr>
            </w:pPr>
            <w:r w:rsidRPr="00C0658E">
              <w:rPr>
                <w:rFonts w:ascii="Times New Roman" w:hAnsi="Times New Roman" w:cs="Times New Roman"/>
                <w:b/>
                <w:bCs/>
              </w:rPr>
              <w:t>Parameter</w:t>
            </w:r>
          </w:p>
        </w:tc>
        <w:tc>
          <w:tcPr>
            <w:tcW w:w="3360" w:type="dxa"/>
            <w:vAlign w:val="center"/>
          </w:tcPr>
          <w:p w14:paraId="34FBA7AF" w14:textId="33A20DE0" w:rsidR="001B273E" w:rsidRPr="00C0658E" w:rsidRDefault="001B273E" w:rsidP="001B273E">
            <w:pPr>
              <w:rPr>
                <w:rFonts w:ascii="Times New Roman" w:eastAsia="Calibri" w:hAnsi="Times New Roman" w:cs="Times New Roman"/>
                <w:b/>
              </w:rPr>
            </w:pPr>
            <w:r w:rsidRPr="00C0658E">
              <w:rPr>
                <w:rFonts w:ascii="Times New Roman" w:hAnsi="Times New Roman" w:cs="Times New Roman"/>
                <w:b/>
                <w:bCs/>
              </w:rPr>
              <w:t>Values</w:t>
            </w:r>
          </w:p>
        </w:tc>
        <w:tc>
          <w:tcPr>
            <w:tcW w:w="3210" w:type="dxa"/>
            <w:vAlign w:val="center"/>
          </w:tcPr>
          <w:p w14:paraId="355CBB7E" w14:textId="3B95B299" w:rsidR="001B273E" w:rsidRPr="00C0658E" w:rsidRDefault="001B273E" w:rsidP="001B273E">
            <w:pPr>
              <w:rPr>
                <w:rFonts w:ascii="Times New Roman" w:eastAsia="Calibri" w:hAnsi="Times New Roman" w:cs="Times New Roman"/>
                <w:b/>
              </w:rPr>
            </w:pPr>
            <w:r w:rsidRPr="00C0658E">
              <w:rPr>
                <w:rFonts w:ascii="Times New Roman" w:hAnsi="Times New Roman" w:cs="Times New Roman"/>
                <w:b/>
                <w:bCs/>
              </w:rPr>
              <w:t>Screenshot (Figure Suggestion)</w:t>
            </w:r>
          </w:p>
        </w:tc>
      </w:tr>
      <w:tr w:rsidR="001B273E" w:rsidRPr="00C0658E" w14:paraId="18EE09F9" w14:textId="77777777" w:rsidTr="0045177E">
        <w:trPr>
          <w:trHeight w:val="817"/>
        </w:trPr>
        <w:tc>
          <w:tcPr>
            <w:tcW w:w="735" w:type="dxa"/>
            <w:vAlign w:val="center"/>
          </w:tcPr>
          <w:p w14:paraId="0A962E5E" w14:textId="78F170D2" w:rsidR="001B273E" w:rsidRPr="00C0658E" w:rsidRDefault="001B273E" w:rsidP="001B273E">
            <w:pPr>
              <w:numPr>
                <w:ilvl w:val="0"/>
                <w:numId w:val="1"/>
              </w:numPr>
              <w:spacing w:after="160" w:line="259" w:lineRule="auto"/>
              <w:ind w:hanging="360"/>
              <w:rPr>
                <w:rFonts w:ascii="Times New Roman" w:eastAsia="Calibri" w:hAnsi="Times New Roman" w:cs="Times New Roman"/>
              </w:rPr>
            </w:pPr>
            <w:r w:rsidRPr="00C0658E">
              <w:rPr>
                <w:rFonts w:ascii="Times New Roman" w:hAnsi="Times New Roman" w:cs="Times New Roman"/>
              </w:rPr>
              <w:t>1</w:t>
            </w:r>
          </w:p>
        </w:tc>
        <w:tc>
          <w:tcPr>
            <w:tcW w:w="2400" w:type="dxa"/>
            <w:vAlign w:val="center"/>
          </w:tcPr>
          <w:p w14:paraId="3E7D8BC3" w14:textId="558407B2" w:rsidR="001B273E" w:rsidRPr="00C0658E" w:rsidRDefault="001B273E" w:rsidP="001B273E">
            <w:pPr>
              <w:rPr>
                <w:rFonts w:ascii="Times New Roman" w:eastAsia="Calibri" w:hAnsi="Times New Roman" w:cs="Times New Roman"/>
              </w:rPr>
            </w:pPr>
            <w:r w:rsidRPr="00C0658E">
              <w:rPr>
                <w:rFonts w:ascii="Times New Roman" w:hAnsi="Times New Roman" w:cs="Times New Roman"/>
              </w:rPr>
              <w:t>System Summary</w:t>
            </w:r>
          </w:p>
        </w:tc>
        <w:tc>
          <w:tcPr>
            <w:tcW w:w="3360" w:type="dxa"/>
            <w:vAlign w:val="center"/>
          </w:tcPr>
          <w:p w14:paraId="716799D8" w14:textId="2D1A74B3" w:rsidR="001B273E" w:rsidRPr="00C0658E" w:rsidRDefault="001B273E" w:rsidP="001B273E">
            <w:pPr>
              <w:rPr>
                <w:rFonts w:ascii="Times New Roman" w:eastAsia="Calibri" w:hAnsi="Times New Roman" w:cs="Times New Roman"/>
              </w:rPr>
            </w:pPr>
            <w:r w:rsidRPr="00C0658E">
              <w:rPr>
                <w:rFonts w:ascii="Times New Roman" w:hAnsi="Times New Roman" w:cs="Times New Roman"/>
              </w:rPr>
              <w:t>ServiceNow-based automated ticket assignment system using Incident Table, Business Rules, Flow Designer, SLA Engine, Roles, Groups, and Dashboard Reports. Tickets are automatically routed to the correct support group based on issue category. If configuration is incorrect, tickets remain unassigned or show errors.</w:t>
            </w:r>
          </w:p>
        </w:tc>
        <w:tc>
          <w:tcPr>
            <w:tcW w:w="3210" w:type="dxa"/>
            <w:vAlign w:val="center"/>
          </w:tcPr>
          <w:p w14:paraId="61807AA6" w14:textId="315FCF8B" w:rsidR="001B273E" w:rsidRPr="00C0658E" w:rsidRDefault="001B273E" w:rsidP="001B273E">
            <w:pPr>
              <w:rPr>
                <w:rFonts w:ascii="Times New Roman" w:eastAsia="Calibri" w:hAnsi="Times New Roman" w:cs="Times New Roman"/>
              </w:rPr>
            </w:pPr>
            <w:r w:rsidRPr="00C0658E">
              <w:rPr>
                <w:rFonts w:ascii="Times New Roman" w:eastAsia="Calibri" w:hAnsi="Times New Roman" w:cs="Times New Roman"/>
              </w:rPr>
              <w:drawing>
                <wp:inline distT="0" distB="0" distL="0" distR="0" wp14:anchorId="43A9C5D6" wp14:editId="63178160">
                  <wp:extent cx="1901190" cy="1059815"/>
                  <wp:effectExtent l="0" t="0" r="3810" b="6985"/>
                  <wp:docPr id="42520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03587" name=""/>
                          <pic:cNvPicPr/>
                        </pic:nvPicPr>
                        <pic:blipFill>
                          <a:blip r:embed="rId5"/>
                          <a:stretch>
                            <a:fillRect/>
                          </a:stretch>
                        </pic:blipFill>
                        <pic:spPr>
                          <a:xfrm>
                            <a:off x="0" y="0"/>
                            <a:ext cx="1901190" cy="1059815"/>
                          </a:xfrm>
                          <a:prstGeom prst="rect">
                            <a:avLst/>
                          </a:prstGeom>
                        </pic:spPr>
                      </pic:pic>
                    </a:graphicData>
                  </a:graphic>
                </wp:inline>
              </w:drawing>
            </w:r>
          </w:p>
        </w:tc>
      </w:tr>
      <w:tr w:rsidR="001B273E" w:rsidRPr="00C0658E" w14:paraId="353BAAD8" w14:textId="77777777" w:rsidTr="0045177E">
        <w:trPr>
          <w:trHeight w:val="817"/>
        </w:trPr>
        <w:tc>
          <w:tcPr>
            <w:tcW w:w="735" w:type="dxa"/>
            <w:vAlign w:val="center"/>
          </w:tcPr>
          <w:p w14:paraId="7F015CDC" w14:textId="5946894B" w:rsidR="001B273E" w:rsidRPr="00C0658E" w:rsidRDefault="001B273E" w:rsidP="001B273E">
            <w:pPr>
              <w:numPr>
                <w:ilvl w:val="0"/>
                <w:numId w:val="1"/>
              </w:numPr>
              <w:spacing w:after="160" w:line="259" w:lineRule="auto"/>
              <w:ind w:hanging="360"/>
              <w:rPr>
                <w:rFonts w:ascii="Times New Roman" w:eastAsia="Calibri" w:hAnsi="Times New Roman" w:cs="Times New Roman"/>
              </w:rPr>
            </w:pPr>
            <w:r w:rsidRPr="00C0658E">
              <w:rPr>
                <w:rFonts w:ascii="Times New Roman" w:hAnsi="Times New Roman" w:cs="Times New Roman"/>
              </w:rPr>
              <w:t>2</w:t>
            </w:r>
          </w:p>
        </w:tc>
        <w:tc>
          <w:tcPr>
            <w:tcW w:w="2400" w:type="dxa"/>
            <w:vAlign w:val="center"/>
          </w:tcPr>
          <w:p w14:paraId="72546818" w14:textId="6B676B24" w:rsidR="001B273E" w:rsidRPr="00C0658E" w:rsidRDefault="001B273E" w:rsidP="001B273E">
            <w:pPr>
              <w:rPr>
                <w:rFonts w:ascii="Times New Roman" w:eastAsia="Calibri" w:hAnsi="Times New Roman" w:cs="Times New Roman"/>
              </w:rPr>
            </w:pPr>
            <w:r w:rsidRPr="00C0658E">
              <w:rPr>
                <w:rFonts w:ascii="Times New Roman" w:hAnsi="Times New Roman" w:cs="Times New Roman"/>
              </w:rPr>
              <w:t>System Accuracy</w:t>
            </w:r>
          </w:p>
        </w:tc>
        <w:tc>
          <w:tcPr>
            <w:tcW w:w="3360" w:type="dxa"/>
            <w:vAlign w:val="center"/>
          </w:tcPr>
          <w:p w14:paraId="2B2A4A72" w14:textId="2CDFBEE3" w:rsidR="001B273E" w:rsidRPr="00C0658E" w:rsidRDefault="001B273E" w:rsidP="001B273E">
            <w:pPr>
              <w:rPr>
                <w:rFonts w:ascii="Times New Roman" w:eastAsia="Calibri" w:hAnsi="Times New Roman" w:cs="Times New Roman"/>
              </w:rPr>
            </w:pPr>
            <w:r w:rsidRPr="00C0658E">
              <w:rPr>
                <w:rFonts w:ascii="Times New Roman" w:hAnsi="Times New Roman" w:cs="Times New Roman"/>
              </w:rPr>
              <w:t>Assignment Accuracy – 98% SLA Trigger Accuracy – 100% Notification Delivery Success – 98%</w:t>
            </w:r>
          </w:p>
        </w:tc>
        <w:tc>
          <w:tcPr>
            <w:tcW w:w="3210" w:type="dxa"/>
            <w:vAlign w:val="center"/>
          </w:tcPr>
          <w:p w14:paraId="1076B648" w14:textId="60BD9261" w:rsidR="001B273E" w:rsidRPr="00C0658E" w:rsidRDefault="001B273E" w:rsidP="001B273E">
            <w:pPr>
              <w:numPr>
                <w:ilvl w:val="0"/>
                <w:numId w:val="2"/>
              </w:numPr>
              <w:spacing w:line="276" w:lineRule="auto"/>
              <w:ind w:left="90"/>
              <w:jc w:val="both"/>
              <w:rPr>
                <w:rFonts w:ascii="Times New Roman" w:eastAsia="Times New Roman" w:hAnsi="Times New Roman" w:cs="Times New Roman"/>
                <w:sz w:val="24"/>
                <w:szCs w:val="24"/>
              </w:rPr>
            </w:pPr>
            <w:r w:rsidRPr="00C0658E">
              <w:rPr>
                <w:rFonts w:ascii="Times New Roman" w:eastAsia="Times New Roman" w:hAnsi="Times New Roman" w:cs="Times New Roman"/>
                <w:sz w:val="24"/>
                <w:szCs w:val="24"/>
              </w:rPr>
              <w:drawing>
                <wp:inline distT="0" distB="0" distL="0" distR="0" wp14:anchorId="63A57F0F" wp14:editId="5F084AE6">
                  <wp:extent cx="1901190" cy="974725"/>
                  <wp:effectExtent l="0" t="0" r="3810" b="0"/>
                  <wp:docPr id="85560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09611" name=""/>
                          <pic:cNvPicPr/>
                        </pic:nvPicPr>
                        <pic:blipFill>
                          <a:blip r:embed="rId6"/>
                          <a:stretch>
                            <a:fillRect/>
                          </a:stretch>
                        </pic:blipFill>
                        <pic:spPr>
                          <a:xfrm>
                            <a:off x="0" y="0"/>
                            <a:ext cx="1901190" cy="974725"/>
                          </a:xfrm>
                          <a:prstGeom prst="rect">
                            <a:avLst/>
                          </a:prstGeom>
                        </pic:spPr>
                      </pic:pic>
                    </a:graphicData>
                  </a:graphic>
                </wp:inline>
              </w:drawing>
            </w:r>
          </w:p>
        </w:tc>
      </w:tr>
      <w:tr w:rsidR="001B273E" w:rsidRPr="00C0658E" w14:paraId="41D5E2DE" w14:textId="77777777" w:rsidTr="0045177E">
        <w:trPr>
          <w:trHeight w:val="817"/>
        </w:trPr>
        <w:tc>
          <w:tcPr>
            <w:tcW w:w="735" w:type="dxa"/>
            <w:vAlign w:val="center"/>
          </w:tcPr>
          <w:p w14:paraId="4D15ED45" w14:textId="05A0058D" w:rsidR="001B273E" w:rsidRPr="00C0658E" w:rsidRDefault="001B273E" w:rsidP="001B273E">
            <w:pPr>
              <w:spacing w:after="160" w:line="259" w:lineRule="auto"/>
              <w:ind w:left="644" w:hanging="360"/>
              <w:rPr>
                <w:rFonts w:ascii="Times New Roman" w:eastAsia="Calibri" w:hAnsi="Times New Roman" w:cs="Times New Roman"/>
              </w:rPr>
            </w:pPr>
            <w:r w:rsidRPr="00C0658E">
              <w:rPr>
                <w:rFonts w:ascii="Times New Roman" w:hAnsi="Times New Roman" w:cs="Times New Roman"/>
              </w:rPr>
              <w:t>3</w:t>
            </w:r>
          </w:p>
        </w:tc>
        <w:tc>
          <w:tcPr>
            <w:tcW w:w="2400" w:type="dxa"/>
            <w:vAlign w:val="center"/>
          </w:tcPr>
          <w:p w14:paraId="5D3C50DF" w14:textId="45EB0DF1" w:rsidR="001B273E" w:rsidRPr="00C0658E" w:rsidRDefault="001B273E" w:rsidP="001B273E">
            <w:pPr>
              <w:rPr>
                <w:rFonts w:ascii="Times New Roman" w:eastAsia="Calibri" w:hAnsi="Times New Roman" w:cs="Times New Roman"/>
                <w:color w:val="222222"/>
              </w:rPr>
            </w:pPr>
            <w:r w:rsidRPr="00C0658E">
              <w:rPr>
                <w:rFonts w:ascii="Times New Roman" w:hAnsi="Times New Roman" w:cs="Times New Roman"/>
              </w:rPr>
              <w:t>Automation Confidence Level</w:t>
            </w:r>
          </w:p>
        </w:tc>
        <w:tc>
          <w:tcPr>
            <w:tcW w:w="3360" w:type="dxa"/>
            <w:vAlign w:val="center"/>
          </w:tcPr>
          <w:p w14:paraId="6DF76EEC" w14:textId="5F151C43" w:rsidR="001B273E" w:rsidRPr="00C0658E" w:rsidRDefault="001B273E" w:rsidP="001B273E">
            <w:pPr>
              <w:rPr>
                <w:rFonts w:ascii="Times New Roman" w:eastAsia="Calibri" w:hAnsi="Times New Roman" w:cs="Times New Roman"/>
              </w:rPr>
            </w:pPr>
            <w:r w:rsidRPr="00C0658E">
              <w:rPr>
                <w:rFonts w:ascii="Times New Roman" w:hAnsi="Times New Roman" w:cs="Times New Roman"/>
              </w:rPr>
              <w:t>Correct Group Detection – Based on predefined issue category mapping. Routing Confidence – High when category mapping is correct. Example: If Issue = “Regarding Certificates”, system assigns to Certificates Group accurately.</w:t>
            </w:r>
          </w:p>
        </w:tc>
        <w:tc>
          <w:tcPr>
            <w:tcW w:w="3210" w:type="dxa"/>
            <w:vAlign w:val="center"/>
          </w:tcPr>
          <w:p w14:paraId="59BCFA29" w14:textId="1E358506" w:rsidR="001B273E" w:rsidRPr="00C0658E" w:rsidRDefault="001B273E" w:rsidP="001B273E">
            <w:pPr>
              <w:rPr>
                <w:rFonts w:ascii="Times New Roman" w:eastAsia="Calibri" w:hAnsi="Times New Roman" w:cs="Times New Roman"/>
              </w:rPr>
            </w:pPr>
            <w:r w:rsidRPr="00C0658E">
              <w:rPr>
                <w:rFonts w:ascii="Times New Roman" w:hAnsi="Times New Roman" w:cs="Times New Roman"/>
              </w:rPr>
              <w:drawing>
                <wp:inline distT="0" distB="0" distL="0" distR="0" wp14:anchorId="063CEE1B" wp14:editId="6A873AC0">
                  <wp:extent cx="1901190" cy="1076325"/>
                  <wp:effectExtent l="0" t="0" r="3810" b="9525"/>
                  <wp:docPr id="167102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27307" name=""/>
                          <pic:cNvPicPr/>
                        </pic:nvPicPr>
                        <pic:blipFill>
                          <a:blip r:embed="rId7"/>
                          <a:stretch>
                            <a:fillRect/>
                          </a:stretch>
                        </pic:blipFill>
                        <pic:spPr>
                          <a:xfrm>
                            <a:off x="0" y="0"/>
                            <a:ext cx="1901190" cy="1076325"/>
                          </a:xfrm>
                          <a:prstGeom prst="rect">
                            <a:avLst/>
                          </a:prstGeom>
                        </pic:spPr>
                      </pic:pic>
                    </a:graphicData>
                  </a:graphic>
                </wp:inline>
              </w:drawing>
            </w:r>
          </w:p>
        </w:tc>
      </w:tr>
    </w:tbl>
    <w:p w14:paraId="456D2EAC" w14:textId="77777777" w:rsidR="00747350" w:rsidRPr="00C0658E" w:rsidRDefault="00747350">
      <w:pPr>
        <w:spacing w:after="160" w:line="259" w:lineRule="auto"/>
        <w:rPr>
          <w:rFonts w:ascii="Times New Roman" w:eastAsia="Calibri" w:hAnsi="Times New Roman" w:cs="Times New Roman"/>
        </w:rPr>
      </w:pPr>
    </w:p>
    <w:p w14:paraId="08A45607" w14:textId="77777777" w:rsidR="00747350" w:rsidRPr="00C0658E" w:rsidRDefault="00747350">
      <w:pPr>
        <w:rPr>
          <w:rFonts w:ascii="Times New Roman" w:hAnsi="Times New Roman" w:cs="Times New Roman"/>
        </w:rPr>
      </w:pPr>
    </w:p>
    <w:p w14:paraId="23850058" w14:textId="77777777" w:rsidR="00747350" w:rsidRPr="00C0658E" w:rsidRDefault="00747350">
      <w:pPr>
        <w:rPr>
          <w:rFonts w:ascii="Times New Roman" w:hAnsi="Times New Roman" w:cs="Times New Roman"/>
        </w:rPr>
      </w:pPr>
    </w:p>
    <w:p w14:paraId="406AF37B" w14:textId="77777777" w:rsidR="00747350" w:rsidRPr="00C0658E" w:rsidRDefault="00747350">
      <w:pPr>
        <w:rPr>
          <w:rFonts w:ascii="Times New Roman" w:hAnsi="Times New Roman" w:cs="Times New Roman"/>
        </w:rPr>
      </w:pPr>
    </w:p>
    <w:sectPr w:rsidR="00747350" w:rsidRPr="00C065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3714C"/>
    <w:multiLevelType w:val="multilevel"/>
    <w:tmpl w:val="81D082EA"/>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1" w15:restartNumberingAfterBreak="0">
    <w:nsid w:val="3EC678FE"/>
    <w:multiLevelType w:val="multilevel"/>
    <w:tmpl w:val="DF72B4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4628873">
    <w:abstractNumId w:val="0"/>
  </w:num>
  <w:num w:numId="2" w16cid:durableId="1800413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350"/>
    <w:rsid w:val="001B273E"/>
    <w:rsid w:val="00747350"/>
    <w:rsid w:val="007F6AAB"/>
    <w:rsid w:val="00A51F00"/>
    <w:rsid w:val="00C0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6C94"/>
  <w15:docId w15:val="{329265F6-6C94-4199-A8B9-D75A30815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160</Words>
  <Characters>916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pavithra mitta</cp:lastModifiedBy>
  <cp:revision>3</cp:revision>
  <dcterms:created xsi:type="dcterms:W3CDTF">2026-02-20T11:03:00Z</dcterms:created>
  <dcterms:modified xsi:type="dcterms:W3CDTF">2026-02-20T11:32:00Z</dcterms:modified>
</cp:coreProperties>
</file>