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59EF" w14:textId="77777777" w:rsidR="00573D48" w:rsidRPr="006562E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2E2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18C91279" w14:textId="77777777" w:rsidR="00573D48" w:rsidRPr="006562E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2E2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74D66DF7" w14:textId="77777777" w:rsidR="00573D48" w:rsidRPr="006562E2" w:rsidRDefault="00573D48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53761" w:rsidRPr="006562E2" w14:paraId="753D981A" w14:textId="77777777">
        <w:tc>
          <w:tcPr>
            <w:tcW w:w="4508" w:type="dxa"/>
          </w:tcPr>
          <w:p w14:paraId="61459DE8" w14:textId="7777777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6C7ACD1" w14:textId="63E3D935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E53761" w:rsidRPr="006562E2" w14:paraId="10B407ED" w14:textId="77777777">
        <w:tc>
          <w:tcPr>
            <w:tcW w:w="4508" w:type="dxa"/>
          </w:tcPr>
          <w:p w14:paraId="570116E7" w14:textId="7777777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FD886B0" w14:textId="3710A198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LTVIP2026TMIDS66345</w:t>
            </w:r>
          </w:p>
        </w:tc>
      </w:tr>
      <w:tr w:rsidR="00E53761" w:rsidRPr="006562E2" w14:paraId="1AABA17A" w14:textId="77777777">
        <w:tc>
          <w:tcPr>
            <w:tcW w:w="4508" w:type="dxa"/>
          </w:tcPr>
          <w:p w14:paraId="65A0B77B" w14:textId="7777777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61ABE636" w14:textId="141407CF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341CBA">
              <w:rPr>
                <w:rFonts w:ascii="Times New Roman" w:hAnsi="Times New Roman" w:cs="Times New Roman"/>
                <w:lang w:val="en-US"/>
              </w:rPr>
              <w:t>Streamlining Ticket Assignment for Efficient Support Operations</w:t>
            </w:r>
          </w:p>
        </w:tc>
      </w:tr>
      <w:tr w:rsidR="00573D48" w:rsidRPr="006562E2" w14:paraId="39DF5CF1" w14:textId="77777777">
        <w:tc>
          <w:tcPr>
            <w:tcW w:w="4508" w:type="dxa"/>
          </w:tcPr>
          <w:p w14:paraId="455E8276" w14:textId="77777777" w:rsidR="00573D48" w:rsidRPr="006562E2" w:rsidRDefault="00000000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55BFCB19" w14:textId="77777777" w:rsidR="00573D48" w:rsidRPr="006562E2" w:rsidRDefault="00000000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8FD61BE" w14:textId="77777777" w:rsidR="00573D48" w:rsidRPr="006562E2" w:rsidRDefault="00573D48">
      <w:pPr>
        <w:rPr>
          <w:rFonts w:ascii="Times New Roman" w:hAnsi="Times New Roman" w:cs="Times New Roman"/>
          <w:b/>
        </w:rPr>
      </w:pPr>
    </w:p>
    <w:p w14:paraId="3B9B87D9" w14:textId="77777777" w:rsidR="00573D48" w:rsidRPr="006562E2" w:rsidRDefault="00000000">
      <w:pPr>
        <w:rPr>
          <w:rFonts w:ascii="Times New Roman" w:hAnsi="Times New Roman" w:cs="Times New Roman"/>
          <w:b/>
        </w:rPr>
      </w:pPr>
      <w:r w:rsidRPr="006562E2">
        <w:rPr>
          <w:rFonts w:ascii="Times New Roman" w:hAnsi="Times New Roman" w:cs="Times New Roman"/>
          <w:b/>
        </w:rPr>
        <w:t>Functional Requirements:</w:t>
      </w:r>
    </w:p>
    <w:p w14:paraId="58B750CB" w14:textId="77777777" w:rsidR="00573D48" w:rsidRPr="006562E2" w:rsidRDefault="00000000">
      <w:pPr>
        <w:rPr>
          <w:rFonts w:ascii="Times New Roman" w:hAnsi="Times New Roman" w:cs="Times New Roman"/>
        </w:rPr>
      </w:pPr>
      <w:r w:rsidRPr="006562E2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53761" w:rsidRPr="006562E2" w14:paraId="6C7E799C" w14:textId="77777777" w:rsidTr="000834D7">
        <w:trPr>
          <w:trHeight w:val="333"/>
        </w:trPr>
        <w:tc>
          <w:tcPr>
            <w:tcW w:w="926" w:type="dxa"/>
            <w:vAlign w:val="center"/>
          </w:tcPr>
          <w:p w14:paraId="0BA36819" w14:textId="2A86341F" w:rsidR="00E53761" w:rsidRPr="006562E2" w:rsidRDefault="00E53761" w:rsidP="00E53761">
            <w:pPr>
              <w:rPr>
                <w:rFonts w:ascii="Times New Roman" w:hAnsi="Times New Roman" w:cs="Times New Roman"/>
                <w:b/>
              </w:rPr>
            </w:pPr>
            <w:r w:rsidRPr="006562E2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16DD2D39" w14:textId="4C539644" w:rsidR="00E53761" w:rsidRPr="006562E2" w:rsidRDefault="00E53761" w:rsidP="00E53761">
            <w:pPr>
              <w:rPr>
                <w:rFonts w:ascii="Times New Roman" w:hAnsi="Times New Roman" w:cs="Times New Roman"/>
                <w:b/>
              </w:rPr>
            </w:pPr>
            <w:r w:rsidRPr="006562E2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3E1CA8A4" w14:textId="69F69E34" w:rsidR="00E53761" w:rsidRPr="006562E2" w:rsidRDefault="00E53761" w:rsidP="00E53761">
            <w:pPr>
              <w:rPr>
                <w:rFonts w:ascii="Times New Roman" w:hAnsi="Times New Roman" w:cs="Times New Roman"/>
                <w:b/>
              </w:rPr>
            </w:pPr>
            <w:r w:rsidRPr="006562E2">
              <w:rPr>
                <w:rFonts w:ascii="Times New Roman" w:hAnsi="Times New Roman" w:cs="Times New Roman"/>
                <w:b/>
                <w:bCs/>
              </w:rPr>
              <w:t>Sub Requirement (Story / Sub-Task)</w:t>
            </w:r>
          </w:p>
        </w:tc>
      </w:tr>
      <w:tr w:rsidR="00E53761" w:rsidRPr="006562E2" w14:paraId="41F62715" w14:textId="77777777" w:rsidTr="000834D7">
        <w:trPr>
          <w:trHeight w:val="489"/>
        </w:trPr>
        <w:tc>
          <w:tcPr>
            <w:tcW w:w="926" w:type="dxa"/>
            <w:vAlign w:val="center"/>
          </w:tcPr>
          <w:p w14:paraId="4B0C544D" w14:textId="2B0EA52C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Style w:val="Strong"/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  <w:vAlign w:val="center"/>
          </w:tcPr>
          <w:p w14:paraId="330AE6EA" w14:textId="0D6A094B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Ticket Creation</w:t>
            </w:r>
          </w:p>
        </w:tc>
        <w:tc>
          <w:tcPr>
            <w:tcW w:w="5248" w:type="dxa"/>
            <w:vAlign w:val="center"/>
          </w:tcPr>
          <w:p w14:paraId="035A803C" w14:textId="0924431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Create ticket through Service Portal</w:t>
            </w:r>
          </w:p>
        </w:tc>
      </w:tr>
      <w:tr w:rsidR="00E53761" w:rsidRPr="006562E2" w14:paraId="07B76F8A" w14:textId="77777777" w:rsidTr="000834D7">
        <w:trPr>
          <w:trHeight w:val="489"/>
        </w:trPr>
        <w:tc>
          <w:tcPr>
            <w:tcW w:w="926" w:type="dxa"/>
            <w:vAlign w:val="center"/>
          </w:tcPr>
          <w:p w14:paraId="1B462DB1" w14:textId="2D4670F4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6E53A9B4" w14:textId="0268171D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5E7348A9" w14:textId="43A61E00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Create ticket through Inbound Email</w:t>
            </w:r>
          </w:p>
        </w:tc>
      </w:tr>
      <w:tr w:rsidR="00E53761" w:rsidRPr="006562E2" w14:paraId="2C535334" w14:textId="77777777" w:rsidTr="000834D7">
        <w:trPr>
          <w:trHeight w:val="470"/>
        </w:trPr>
        <w:tc>
          <w:tcPr>
            <w:tcW w:w="926" w:type="dxa"/>
            <w:vAlign w:val="center"/>
          </w:tcPr>
          <w:p w14:paraId="233EA314" w14:textId="39DCD5F5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3502F49B" w14:textId="7777777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4D6EBCF1" w14:textId="7CE052E9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Select predefined Issue categories</w:t>
            </w:r>
          </w:p>
        </w:tc>
      </w:tr>
      <w:tr w:rsidR="00E53761" w:rsidRPr="006562E2" w14:paraId="457D1232" w14:textId="77777777" w:rsidTr="000834D7">
        <w:trPr>
          <w:trHeight w:val="489"/>
        </w:trPr>
        <w:tc>
          <w:tcPr>
            <w:tcW w:w="926" w:type="dxa"/>
            <w:vAlign w:val="center"/>
          </w:tcPr>
          <w:p w14:paraId="13ABA9B7" w14:textId="6C219B6D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Style w:val="Strong"/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  <w:vAlign w:val="center"/>
          </w:tcPr>
          <w:p w14:paraId="3B9A9152" w14:textId="2721223A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Automated Ticket Assignment</w:t>
            </w:r>
          </w:p>
        </w:tc>
        <w:tc>
          <w:tcPr>
            <w:tcW w:w="5248" w:type="dxa"/>
            <w:vAlign w:val="center"/>
          </w:tcPr>
          <w:p w14:paraId="33C5C757" w14:textId="31603309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Auto-assign certificate-related tickets to Certificates group</w:t>
            </w:r>
          </w:p>
        </w:tc>
      </w:tr>
      <w:tr w:rsidR="00E53761" w:rsidRPr="006562E2" w14:paraId="2D99EDA9" w14:textId="77777777" w:rsidTr="000834D7">
        <w:trPr>
          <w:trHeight w:val="489"/>
        </w:trPr>
        <w:tc>
          <w:tcPr>
            <w:tcW w:w="926" w:type="dxa"/>
            <w:vAlign w:val="center"/>
          </w:tcPr>
          <w:p w14:paraId="6A2FEDD7" w14:textId="7777777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4BC43D9A" w14:textId="7777777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427C1762" w14:textId="5DA227E4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Auto-assign platform-related tickets to Platform group</w:t>
            </w:r>
          </w:p>
        </w:tc>
      </w:tr>
      <w:tr w:rsidR="00E53761" w:rsidRPr="006562E2" w14:paraId="53C8C056" w14:textId="77777777" w:rsidTr="000834D7">
        <w:trPr>
          <w:trHeight w:val="489"/>
        </w:trPr>
        <w:tc>
          <w:tcPr>
            <w:tcW w:w="926" w:type="dxa"/>
            <w:vAlign w:val="center"/>
          </w:tcPr>
          <w:p w14:paraId="053F24D2" w14:textId="7777777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62743725" w14:textId="77777777" w:rsidR="00E53761" w:rsidRPr="006562E2" w:rsidRDefault="00E53761" w:rsidP="00E53761">
            <w:pPr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1F7482C0" w14:textId="4D277FAD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Apply category-based routing logic using Flow Designer</w:t>
            </w:r>
          </w:p>
        </w:tc>
      </w:tr>
    </w:tbl>
    <w:p w14:paraId="5787931C" w14:textId="77777777" w:rsidR="00573D48" w:rsidRPr="006562E2" w:rsidRDefault="00573D48">
      <w:pPr>
        <w:rPr>
          <w:rFonts w:ascii="Times New Roman" w:hAnsi="Times New Roman" w:cs="Times New Roman"/>
        </w:rPr>
      </w:pPr>
    </w:p>
    <w:p w14:paraId="07237A48" w14:textId="77777777" w:rsidR="00573D48" w:rsidRPr="006562E2" w:rsidRDefault="00573D48">
      <w:pPr>
        <w:rPr>
          <w:rFonts w:ascii="Times New Roman" w:hAnsi="Times New Roman" w:cs="Times New Roman"/>
          <w:b/>
        </w:rPr>
      </w:pPr>
    </w:p>
    <w:p w14:paraId="7716DF37" w14:textId="77777777" w:rsidR="00573D48" w:rsidRPr="006562E2" w:rsidRDefault="00573D48">
      <w:pPr>
        <w:rPr>
          <w:rFonts w:ascii="Times New Roman" w:hAnsi="Times New Roman" w:cs="Times New Roman"/>
          <w:b/>
        </w:rPr>
      </w:pPr>
    </w:p>
    <w:p w14:paraId="437E30A0" w14:textId="77777777" w:rsidR="00573D48" w:rsidRPr="006562E2" w:rsidRDefault="00000000">
      <w:pPr>
        <w:rPr>
          <w:rFonts w:ascii="Times New Roman" w:hAnsi="Times New Roman" w:cs="Times New Roman"/>
          <w:b/>
        </w:rPr>
      </w:pPr>
      <w:r w:rsidRPr="006562E2">
        <w:rPr>
          <w:rFonts w:ascii="Times New Roman" w:hAnsi="Times New Roman" w:cs="Times New Roman"/>
          <w:b/>
        </w:rPr>
        <w:t>Non-functional Requirements:</w:t>
      </w:r>
    </w:p>
    <w:p w14:paraId="5B1C367A" w14:textId="77777777" w:rsidR="00573D48" w:rsidRPr="006562E2" w:rsidRDefault="00000000">
      <w:pPr>
        <w:rPr>
          <w:rFonts w:ascii="Times New Roman" w:hAnsi="Times New Roman" w:cs="Times New Roman"/>
        </w:rPr>
      </w:pPr>
      <w:r w:rsidRPr="006562E2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53761" w:rsidRPr="006562E2" w14:paraId="5B08BDEE" w14:textId="77777777" w:rsidTr="00214917">
        <w:trPr>
          <w:trHeight w:val="333"/>
        </w:trPr>
        <w:tc>
          <w:tcPr>
            <w:tcW w:w="926" w:type="dxa"/>
            <w:vAlign w:val="center"/>
          </w:tcPr>
          <w:p w14:paraId="6462C3AE" w14:textId="30BCD21C" w:rsidR="00E53761" w:rsidRPr="006562E2" w:rsidRDefault="00E53761" w:rsidP="00E53761">
            <w:pPr>
              <w:rPr>
                <w:rFonts w:ascii="Times New Roman" w:hAnsi="Times New Roman" w:cs="Times New Roman"/>
                <w:b/>
              </w:rPr>
            </w:pPr>
            <w:r w:rsidRPr="006562E2">
              <w:rPr>
                <w:rFonts w:ascii="Times New Roman" w:hAnsi="Times New Roman" w:cs="Times New Roman"/>
                <w:b/>
                <w:bCs/>
              </w:rPr>
              <w:t>FR No.</w:t>
            </w:r>
          </w:p>
        </w:tc>
        <w:tc>
          <w:tcPr>
            <w:tcW w:w="3464" w:type="dxa"/>
            <w:vAlign w:val="center"/>
          </w:tcPr>
          <w:p w14:paraId="3BF9D07D" w14:textId="4E942251" w:rsidR="00E53761" w:rsidRPr="006562E2" w:rsidRDefault="00E53761" w:rsidP="00E53761">
            <w:pPr>
              <w:rPr>
                <w:rFonts w:ascii="Times New Roman" w:hAnsi="Times New Roman" w:cs="Times New Roman"/>
                <w:b/>
              </w:rPr>
            </w:pPr>
            <w:r w:rsidRPr="006562E2">
              <w:rPr>
                <w:rFonts w:ascii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79C022EC" w14:textId="1746D030" w:rsidR="00E53761" w:rsidRPr="006562E2" w:rsidRDefault="00E53761" w:rsidP="00E53761">
            <w:pPr>
              <w:rPr>
                <w:rFonts w:ascii="Times New Roman" w:hAnsi="Times New Roman" w:cs="Times New Roman"/>
                <w:b/>
              </w:rPr>
            </w:pPr>
            <w:r w:rsidRPr="006562E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53761" w:rsidRPr="006562E2" w14:paraId="0009671A" w14:textId="77777777" w:rsidTr="00214917">
        <w:trPr>
          <w:trHeight w:val="489"/>
        </w:trPr>
        <w:tc>
          <w:tcPr>
            <w:tcW w:w="926" w:type="dxa"/>
            <w:vAlign w:val="center"/>
          </w:tcPr>
          <w:p w14:paraId="796B3996" w14:textId="2399049D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Style w:val="Strong"/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  <w:vAlign w:val="center"/>
          </w:tcPr>
          <w:p w14:paraId="218D1F70" w14:textId="408A576A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4934" w:type="dxa"/>
            <w:vAlign w:val="center"/>
          </w:tcPr>
          <w:p w14:paraId="3DFBCD8D" w14:textId="16485DA5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The system should provide a simple and user-friendly interface through Service Portal for easy ticket creation and tracking.</w:t>
            </w:r>
          </w:p>
        </w:tc>
      </w:tr>
      <w:tr w:rsidR="00E53761" w:rsidRPr="006562E2" w14:paraId="0718D557" w14:textId="77777777" w:rsidTr="00214917">
        <w:trPr>
          <w:trHeight w:val="489"/>
        </w:trPr>
        <w:tc>
          <w:tcPr>
            <w:tcW w:w="926" w:type="dxa"/>
            <w:vAlign w:val="center"/>
          </w:tcPr>
          <w:p w14:paraId="03C511DD" w14:textId="549F9591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Style w:val="Strong"/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  <w:vAlign w:val="center"/>
          </w:tcPr>
          <w:p w14:paraId="3A4AEE5B" w14:textId="08F1F83A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934" w:type="dxa"/>
            <w:vAlign w:val="center"/>
          </w:tcPr>
          <w:p w14:paraId="67A6DA7D" w14:textId="45CC8C6E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 xml:space="preserve">Role-based access control (ACLs) must restrict read/write access to authorized users (admin, </w:t>
            </w:r>
            <w:proofErr w:type="spellStart"/>
            <w:r w:rsidRPr="006562E2">
              <w:rPr>
                <w:rFonts w:ascii="Times New Roman" w:hAnsi="Times New Roman" w:cs="Times New Roman"/>
              </w:rPr>
              <w:t>certificate_role</w:t>
            </w:r>
            <w:proofErr w:type="spellEnd"/>
            <w:r w:rsidRPr="006562E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562E2">
              <w:rPr>
                <w:rFonts w:ascii="Times New Roman" w:hAnsi="Times New Roman" w:cs="Times New Roman"/>
              </w:rPr>
              <w:t>platform_role</w:t>
            </w:r>
            <w:proofErr w:type="spellEnd"/>
            <w:r w:rsidRPr="006562E2">
              <w:rPr>
                <w:rFonts w:ascii="Times New Roman" w:hAnsi="Times New Roman" w:cs="Times New Roman"/>
              </w:rPr>
              <w:t>).</w:t>
            </w:r>
          </w:p>
        </w:tc>
      </w:tr>
      <w:tr w:rsidR="00E53761" w:rsidRPr="006562E2" w14:paraId="49D7E352" w14:textId="77777777" w:rsidTr="00214917">
        <w:trPr>
          <w:trHeight w:val="470"/>
        </w:trPr>
        <w:tc>
          <w:tcPr>
            <w:tcW w:w="926" w:type="dxa"/>
            <w:vAlign w:val="center"/>
          </w:tcPr>
          <w:p w14:paraId="5EBD1B9B" w14:textId="1619639F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Style w:val="Strong"/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  <w:vAlign w:val="center"/>
          </w:tcPr>
          <w:p w14:paraId="17D90192" w14:textId="5714AB38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7B1E05F8" w14:textId="4EF97AC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The automated ticket assignment using Flow Designer must consistently route tickets to the correct support group without failure.</w:t>
            </w:r>
          </w:p>
        </w:tc>
      </w:tr>
      <w:tr w:rsidR="00E53761" w:rsidRPr="006562E2" w14:paraId="3988E59C" w14:textId="77777777" w:rsidTr="00214917">
        <w:trPr>
          <w:trHeight w:val="489"/>
        </w:trPr>
        <w:tc>
          <w:tcPr>
            <w:tcW w:w="926" w:type="dxa"/>
            <w:vAlign w:val="center"/>
          </w:tcPr>
          <w:p w14:paraId="7A388DBD" w14:textId="0920CC97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Style w:val="Strong"/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  <w:vAlign w:val="center"/>
          </w:tcPr>
          <w:p w14:paraId="66A27A67" w14:textId="4DF399D2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023EAD3E" w14:textId="1560F990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Tickets should be automatically assigned instantly upon creation without noticeable delay.</w:t>
            </w:r>
          </w:p>
        </w:tc>
      </w:tr>
      <w:tr w:rsidR="00E53761" w:rsidRPr="006562E2" w14:paraId="5281DF3C" w14:textId="77777777" w:rsidTr="00214917">
        <w:trPr>
          <w:trHeight w:val="489"/>
        </w:trPr>
        <w:tc>
          <w:tcPr>
            <w:tcW w:w="926" w:type="dxa"/>
            <w:vAlign w:val="center"/>
          </w:tcPr>
          <w:p w14:paraId="53DD7374" w14:textId="37D623E3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Style w:val="Strong"/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  <w:vAlign w:val="center"/>
          </w:tcPr>
          <w:p w14:paraId="71A31B8E" w14:textId="7C9E3C69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1964FE70" w14:textId="5D80758A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The system should be accessible 24/7 through the ServiceNow platform for continuous support operations.</w:t>
            </w:r>
          </w:p>
        </w:tc>
      </w:tr>
      <w:tr w:rsidR="00E53761" w:rsidRPr="006562E2" w14:paraId="07692429" w14:textId="77777777" w:rsidTr="00214917">
        <w:trPr>
          <w:trHeight w:val="489"/>
        </w:trPr>
        <w:tc>
          <w:tcPr>
            <w:tcW w:w="926" w:type="dxa"/>
            <w:vAlign w:val="center"/>
          </w:tcPr>
          <w:p w14:paraId="5B5DE4C0" w14:textId="7CC67D31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Style w:val="Strong"/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  <w:vAlign w:val="center"/>
          </w:tcPr>
          <w:p w14:paraId="3C1D7F6E" w14:textId="3D0C44D1" w:rsidR="00E53761" w:rsidRPr="006562E2" w:rsidRDefault="00E53761" w:rsidP="00E53761">
            <w:pPr>
              <w:rPr>
                <w:rFonts w:ascii="Times New Roman" w:hAnsi="Times New Roman" w:cs="Times New Roman"/>
                <w:color w:val="222222"/>
              </w:rPr>
            </w:pPr>
            <w:r w:rsidRPr="006562E2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52AE6518" w14:textId="1AB8D1C1" w:rsidR="00E53761" w:rsidRPr="006562E2" w:rsidRDefault="00E53761" w:rsidP="00E53761">
            <w:pPr>
              <w:rPr>
                <w:rFonts w:ascii="Times New Roman" w:hAnsi="Times New Roman" w:cs="Times New Roman"/>
              </w:rPr>
            </w:pPr>
            <w:r w:rsidRPr="006562E2">
              <w:rPr>
                <w:rFonts w:ascii="Times New Roman" w:hAnsi="Times New Roman" w:cs="Times New Roman"/>
              </w:rPr>
              <w:t>The system should handle increasing numbers of tickets and additional support groups without affecting performance.</w:t>
            </w:r>
          </w:p>
        </w:tc>
      </w:tr>
    </w:tbl>
    <w:p w14:paraId="679CF596" w14:textId="77777777" w:rsidR="00573D48" w:rsidRPr="006562E2" w:rsidRDefault="00573D48">
      <w:pPr>
        <w:rPr>
          <w:rFonts w:ascii="Times New Roman" w:hAnsi="Times New Roman" w:cs="Times New Roman"/>
        </w:rPr>
      </w:pPr>
    </w:p>
    <w:sectPr w:rsidR="00573D48" w:rsidRPr="006562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D48"/>
    <w:rsid w:val="00573D48"/>
    <w:rsid w:val="006562E2"/>
    <w:rsid w:val="00A51F00"/>
    <w:rsid w:val="00E5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FBA5"/>
  <w15:docId w15:val="{329265F6-6C94-4199-A8B9-D75A3081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53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mitta</cp:lastModifiedBy>
  <cp:revision>3</cp:revision>
  <dcterms:created xsi:type="dcterms:W3CDTF">2026-02-20T09:37:00Z</dcterms:created>
  <dcterms:modified xsi:type="dcterms:W3CDTF">2026-02-20T11:35:00Z</dcterms:modified>
</cp:coreProperties>
</file>