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BDE" w:rsidRPr="00ED4BDE" w:rsidRDefault="00ED4BDE" w:rsidP="00ED4BD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 w:bidi="ta-IN"/>
        </w:rPr>
      </w:pPr>
      <w:r w:rsidRPr="00ED4BDE">
        <w:rPr>
          <w:rFonts w:ascii="Segoe UI Symbol" w:eastAsia="Times New Roman" w:hAnsi="Segoe UI Symbol" w:cs="Segoe UI Symbol"/>
          <w:b/>
          <w:bCs/>
          <w:color w:val="44546A" w:themeColor="text2"/>
          <w:kern w:val="36"/>
          <w:sz w:val="32"/>
          <w:szCs w:val="32"/>
          <w:lang w:eastAsia="en-IN" w:bidi="ta-IN"/>
        </w:rPr>
        <w:t>📊</w:t>
      </w:r>
      <w:r w:rsidRPr="00ED4BDE"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 w:bidi="ta-IN"/>
        </w:rPr>
        <w:t xml:space="preserve"> Customer Shopping Behavior Analysis</w: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End-to-End Retail Analytics Project</w:t>
      </w: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pict>
          <v:rect id="_x0000_i1025" style="width:0;height:1.5pt" o:hralign="center" o:hrstd="t" o:hr="t" fillcolor="#a0a0a0" stroked="f"/>
        </w:pict>
      </w: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1. Business Problem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Modern retail businesses generate large volumes of transactional data but often fail to convert that data into actionable insights.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The core challenges addressed in this project:</w:t>
      </w:r>
    </w:p>
    <w:p w:rsidR="00ED4BDE" w:rsidRPr="00ED4BDE" w:rsidRDefault="00ED4BDE" w:rsidP="00ED4BD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Which product categories generate the highest revenue?</w:t>
      </w:r>
    </w:p>
    <w:p w:rsidR="00ED4BDE" w:rsidRPr="00ED4BDE" w:rsidRDefault="00ED4BDE" w:rsidP="00ED4BD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Do subscription customers contribute more revenue?</w:t>
      </w:r>
    </w:p>
    <w:p w:rsidR="00ED4BDE" w:rsidRPr="00ED4BDE" w:rsidRDefault="00ED4BDE" w:rsidP="00ED4BD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How does purchase frequency influence spending?</w:t>
      </w:r>
    </w:p>
    <w:p w:rsidR="00ED4BDE" w:rsidRPr="00ED4BDE" w:rsidRDefault="00ED4BDE" w:rsidP="00ED4BD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What demographic segments drive sales?</w:t>
      </w:r>
    </w:p>
    <w:p w:rsidR="00ED4BDE" w:rsidRPr="00ED4BDE" w:rsidRDefault="00ED4BDE" w:rsidP="00ED4BD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How can customer behavior inform marketing strategies?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The objective is to transform raw customer transaction data into strategic business intelligence.</w:t>
      </w:r>
    </w:p>
    <w:p w:rsidR="00ED4BDE" w:rsidRPr="00ED4BDE" w:rsidRDefault="00ED4BDE" w:rsidP="00ED4BD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pict>
          <v:rect id="_x0000_i1026" style="width:0;height:1.5pt" o:hralign="center" o:hrstd="t" o:hr="t" fillcolor="#a0a0a0" stroked="f"/>
        </w:pic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2. Project Objective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To build a complete analytics pipeline that:</w:t>
      </w:r>
    </w:p>
    <w:p w:rsidR="00ED4BDE" w:rsidRPr="00ED4BDE" w:rsidRDefault="00ED4BDE" w:rsidP="00ED4BD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Cleans and prepares raw retail data</w:t>
      </w:r>
    </w:p>
    <w:p w:rsidR="00ED4BDE" w:rsidRPr="00ED4BDE" w:rsidRDefault="00ED4BDE" w:rsidP="00ED4BD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Stores structured data in a relational database</w:t>
      </w:r>
    </w:p>
    <w:p w:rsidR="00ED4BDE" w:rsidRPr="00ED4BDE" w:rsidRDefault="00ED4BDE" w:rsidP="00ED4BD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Performs SQL-based business analysis</w:t>
      </w:r>
    </w:p>
    <w:p w:rsidR="00ED4BDE" w:rsidRPr="00ED4BDE" w:rsidRDefault="00ED4BDE" w:rsidP="00ED4BD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Visualizes insights through an interactive Power BI dashboard</w:t>
      </w:r>
    </w:p>
    <w:p w:rsidR="00ED4BDE" w:rsidRDefault="00ED4BDE" w:rsidP="00ED4BD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Generates actionable business recommendations</w:t>
      </w:r>
    </w:p>
    <w:p w:rsidR="00ED4BDE" w:rsidRPr="00ED4BDE" w:rsidRDefault="00ED4BDE" w:rsidP="00ED4BD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IN" w:bidi="ta-IN"/>
        </w:rPr>
      </w:pPr>
      <w:r w:rsidRPr="00ED4BDE">
        <w:rPr>
          <w:color w:val="000000" w:themeColor="text1"/>
          <w:sz w:val="28"/>
          <w:szCs w:val="28"/>
        </w:rPr>
        <w:lastRenderedPageBreak/>
        <w:t>→ Data Cleaning (Python)</w:t>
      </w:r>
      <w:r w:rsidRPr="00ED4BDE">
        <w:rPr>
          <w:color w:val="000000" w:themeColor="text1"/>
          <w:sz w:val="28"/>
          <w:szCs w:val="28"/>
        </w:rPr>
        <w:br/>
        <w:t>→ Exploratory Data Analysis (EDA)</w:t>
      </w:r>
      <w:r w:rsidRPr="00ED4BDE">
        <w:rPr>
          <w:color w:val="000000" w:themeColor="text1"/>
          <w:sz w:val="28"/>
          <w:szCs w:val="28"/>
        </w:rPr>
        <w:br/>
        <w:t>→ Feature Engineering</w:t>
      </w:r>
      <w:r w:rsidRPr="00ED4BDE">
        <w:rPr>
          <w:color w:val="000000" w:themeColor="text1"/>
          <w:sz w:val="28"/>
          <w:szCs w:val="28"/>
        </w:rPr>
        <w:br/>
        <w:t>→ PostgreSQL Integration</w:t>
      </w:r>
      <w:r w:rsidRPr="00ED4BDE">
        <w:rPr>
          <w:color w:val="000000" w:themeColor="text1"/>
          <w:sz w:val="28"/>
          <w:szCs w:val="28"/>
        </w:rPr>
        <w:br/>
        <w:t>→ SQL Analysis</w:t>
      </w:r>
      <w:r w:rsidRPr="00ED4BDE">
        <w:rPr>
          <w:color w:val="000000" w:themeColor="text1"/>
          <w:sz w:val="28"/>
          <w:szCs w:val="28"/>
        </w:rPr>
        <w:br/>
        <w:t>→ Power BI Dashboard</w:t>
      </w:r>
      <w:r w:rsidRPr="00ED4BDE">
        <w:rPr>
          <w:color w:val="000000" w:themeColor="text1"/>
          <w:sz w:val="28"/>
          <w:szCs w:val="28"/>
        </w:rPr>
        <w:br/>
        <w:t>→ Business Recommendations</w:t>
      </w:r>
    </w:p>
    <w:p w:rsidR="00ED4BDE" w:rsidRPr="00ED4BDE" w:rsidRDefault="00ED4BDE" w:rsidP="00ED4BD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pict>
          <v:rect id="_x0000_i1027" style="width:0;height:1.5pt" o:hralign="center" o:hrstd="t" o:hr="t" fillcolor="#a0a0a0" stroked="f"/>
        </w:pic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3. Dataset Overview</w:t>
      </w:r>
    </w:p>
    <w:p w:rsidR="00ED4BDE" w:rsidRPr="00ED4BDE" w:rsidRDefault="00ED4BDE" w:rsidP="00ED4BD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3,900 customer transaction records</w:t>
      </w:r>
    </w:p>
    <w:p w:rsidR="00ED4BDE" w:rsidRDefault="00ED4BDE" w:rsidP="00ED4BD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18 attributes (demographic, transactional, behavioral)</w:t>
      </w:r>
    </w:p>
    <w:p w:rsidR="00ED4BDE" w:rsidRPr="00ED4BDE" w:rsidRDefault="00ED4BDE" w:rsidP="00ED4BDE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Mixed categorical and numerical features</w: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Data Categories</w: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Customer Demographics</w:t>
      </w:r>
    </w:p>
    <w:p w:rsidR="00ED4BDE" w:rsidRPr="00ED4BDE" w:rsidRDefault="00ED4BDE" w:rsidP="00ED4BD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Age</w:t>
      </w:r>
    </w:p>
    <w:p w:rsidR="00ED4BDE" w:rsidRPr="00ED4BDE" w:rsidRDefault="00ED4BDE" w:rsidP="00ED4BD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Gender</w:t>
      </w:r>
    </w:p>
    <w:p w:rsidR="00ED4BDE" w:rsidRPr="00ED4BDE" w:rsidRDefault="00ED4BDE" w:rsidP="00ED4BD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Location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Purchase Information</w:t>
      </w:r>
    </w:p>
    <w:p w:rsidR="00ED4BDE" w:rsidRPr="00ED4BDE" w:rsidRDefault="00ED4BDE" w:rsidP="00ED4BD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Item Purchased</w:t>
      </w:r>
    </w:p>
    <w:p w:rsidR="00ED4BDE" w:rsidRPr="00ED4BDE" w:rsidRDefault="00ED4BDE" w:rsidP="00ED4BD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Category</w:t>
      </w:r>
    </w:p>
    <w:p w:rsidR="00ED4BDE" w:rsidRPr="00ED4BDE" w:rsidRDefault="00ED4BDE" w:rsidP="00ED4BD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Purchase Amount</w:t>
      </w:r>
    </w:p>
    <w:p w:rsidR="00ED4BDE" w:rsidRPr="00ED4BDE" w:rsidRDefault="00ED4BDE" w:rsidP="00ED4BD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Season</w:t>
      </w:r>
    </w:p>
    <w:p w:rsidR="00ED4BDE" w:rsidRPr="00ED4BDE" w:rsidRDefault="00ED4BDE" w:rsidP="00ED4BD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Shipping Type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lastRenderedPageBreak/>
        <w:t>Behavioral Indicators</w:t>
      </w:r>
    </w:p>
    <w:p w:rsidR="00ED4BDE" w:rsidRPr="00ED4BDE" w:rsidRDefault="00ED4BDE" w:rsidP="00ED4BD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Previous Purchases</w:t>
      </w:r>
    </w:p>
    <w:p w:rsidR="00ED4BDE" w:rsidRPr="00ED4BDE" w:rsidRDefault="00ED4BDE" w:rsidP="00ED4BD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Frequency of Purchases</w:t>
      </w:r>
    </w:p>
    <w:p w:rsidR="00ED4BDE" w:rsidRPr="00ED4BDE" w:rsidRDefault="00ED4BDE" w:rsidP="00ED4BD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Subscription Status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Customer Experience</w:t>
      </w:r>
    </w:p>
    <w:p w:rsidR="00ED4BDE" w:rsidRPr="00ED4BDE" w:rsidRDefault="00ED4BDE" w:rsidP="00ED4BD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Review Rating</w:t>
      </w:r>
    </w:p>
    <w:p w:rsidR="00ED4BDE" w:rsidRPr="00ED4BDE" w:rsidRDefault="00ED4BDE" w:rsidP="00ED4BD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Discount Applied</w:t>
      </w:r>
    </w:p>
    <w:p w:rsidR="00ED4BDE" w:rsidRPr="00ED4BDE" w:rsidRDefault="00ED4BDE" w:rsidP="00ED4BD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pict>
          <v:rect id="_x0000_i1028" style="width:0;height:1.5pt" o:hralign="center" o:hrstd="t" o:hr="t" fillcolor="#a0a0a0" stroked="f"/>
        </w:pic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4. Data Preprocessing (Python – Pandas)</w: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4.1 Missing Value Handling</w:t>
      </w:r>
    </w:p>
    <w:p w:rsidR="00ED4BDE" w:rsidRPr="00ED4BDE" w:rsidRDefault="00ED4BDE" w:rsidP="00ED4BD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 xml:space="preserve">37 missing values detected in </w:t>
      </w:r>
      <w:r w:rsidRPr="00ED4BDE">
        <w:rPr>
          <w:rFonts w:ascii="Courier New" w:eastAsia="Times New Roman" w:hAnsi="Courier New" w:cs="Courier New"/>
          <w:sz w:val="28"/>
          <w:szCs w:val="28"/>
          <w:lang w:eastAsia="en-IN" w:bidi="ta-IN"/>
        </w:rPr>
        <w:t>review_rating</w:t>
      </w:r>
    </w:p>
    <w:p w:rsidR="00ED4BDE" w:rsidRPr="00ED4BDE" w:rsidRDefault="00ED4BDE" w:rsidP="00ED4BD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 xml:space="preserve">Imputed using </w:t>
      </w: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median rating per product category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Rationale:</w:t>
      </w: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br/>
        <w:t>Median reduces distortion caused by extreme values and preserves category-level behavior.</w:t>
      </w:r>
    </w:p>
    <w:p w:rsidR="00ED4BDE" w:rsidRPr="00ED4BDE" w:rsidRDefault="00ED4BDE" w:rsidP="00ED4BD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pict>
          <v:rect id="_x0000_i1029" style="width:0;height:1.5pt" o:hralign="center" o:hrstd="t" o:hr="t" fillcolor="#a0a0a0" stroked="f"/>
        </w:pic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4.2 Data Standardization</w:t>
      </w:r>
    </w:p>
    <w:p w:rsidR="00ED4BDE" w:rsidRPr="00ED4BDE" w:rsidRDefault="00ED4BDE" w:rsidP="00ED4BD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Converted column names to snake_case</w:t>
      </w:r>
    </w:p>
    <w:p w:rsidR="00ED4BDE" w:rsidRPr="00ED4BDE" w:rsidRDefault="00ED4BDE" w:rsidP="00ED4BD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Removed redundant columns (</w:t>
      </w:r>
      <w:r w:rsidRPr="00ED4BDE">
        <w:rPr>
          <w:rFonts w:ascii="Courier New" w:eastAsia="Times New Roman" w:hAnsi="Courier New" w:cs="Courier New"/>
          <w:sz w:val="28"/>
          <w:szCs w:val="28"/>
          <w:lang w:eastAsia="en-IN" w:bidi="ta-IN"/>
        </w:rPr>
        <w:t>promo_code_used</w:t>
      </w: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)</w:t>
      </w:r>
    </w:p>
    <w:p w:rsidR="00ED4BDE" w:rsidRPr="00ED4BDE" w:rsidRDefault="00ED4BDE" w:rsidP="00ED4BD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Verified data consistency</w:t>
      </w:r>
    </w:p>
    <w:p w:rsidR="00ED4BDE" w:rsidRPr="00ED4BDE" w:rsidRDefault="00ED4BDE" w:rsidP="00ED4BD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pict>
          <v:rect id="_x0000_i1030" style="width:0;height:1.5pt" o:hralign="center" o:hrstd="t" o:hr="t" fillcolor="#a0a0a0" stroked="f"/>
        </w:pict>
      </w:r>
    </w:p>
    <w:p w:rsidR="00ED4BDE" w:rsidRPr="00ED4BDE" w:rsidRDefault="00ED4BDE" w:rsidP="00ED4BDE">
      <w:pPr>
        <w:pStyle w:val="Heading1"/>
        <w:spacing w:line="360" w:lineRule="auto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lastRenderedPageBreak/>
        <w:t>4.3</w:t>
      </w:r>
      <w:r w:rsidR="0060083E">
        <w:rPr>
          <w:b w:val="0"/>
          <w:bCs w:val="0"/>
          <w:sz w:val="28"/>
          <w:szCs w:val="28"/>
        </w:rPr>
        <w:t xml:space="preserve"> </w:t>
      </w:r>
      <w:r w:rsidRPr="00ED4BDE">
        <w:rPr>
          <w:sz w:val="28"/>
          <w:szCs w:val="28"/>
        </w:rPr>
        <w:t>Exploratory Data Analysis (EDA)</w:t>
      </w:r>
    </w:p>
    <w:p w:rsidR="00ED4BDE" w:rsidRPr="00ED4BDE" w:rsidRDefault="00ED4BDE" w:rsidP="00ED4BDE">
      <w:pPr>
        <w:pStyle w:val="NormalWeb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This is where analytical thinking was applied.</w:t>
      </w:r>
    </w:p>
    <w:p w:rsidR="00ED4BDE" w:rsidRPr="00ED4BDE" w:rsidRDefault="00ED4BDE" w:rsidP="00ED4BDE">
      <w:pPr>
        <w:pStyle w:val="Heading2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4.1 Data Structure Analysis</w:t>
      </w:r>
    </w:p>
    <w:p w:rsidR="00ED4BDE" w:rsidRPr="00ED4BDE" w:rsidRDefault="00ED4BDE" w:rsidP="00ED4BDE">
      <w:pPr>
        <w:pStyle w:val="NormalWeb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5 numerical columns</w:t>
      </w:r>
    </w:p>
    <w:p w:rsidR="00ED4BDE" w:rsidRPr="00ED4BDE" w:rsidRDefault="00ED4BDE" w:rsidP="00ED4BDE">
      <w:pPr>
        <w:pStyle w:val="NormalWeb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13 categorical columns</w:t>
      </w:r>
    </w:p>
    <w:p w:rsidR="00ED4BDE" w:rsidRPr="00ED4BDE" w:rsidRDefault="00ED4BDE" w:rsidP="00ED4BDE">
      <w:pPr>
        <w:pStyle w:val="NormalWeb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37 missing values in review_rating</w:t>
      </w:r>
    </w:p>
    <w:p w:rsidR="00ED4BDE" w:rsidRPr="00ED4BDE" w:rsidRDefault="00ED4BDE" w:rsidP="00ED4BDE">
      <w:pPr>
        <w:pStyle w:val="NormalWeb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Confirmed:</w:t>
      </w:r>
    </w:p>
    <w:p w:rsidR="00ED4BDE" w:rsidRPr="00ED4BDE" w:rsidRDefault="00ED4BDE" w:rsidP="00ED4BDE">
      <w:pPr>
        <w:pStyle w:val="NormalWeb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No duplicate rows</w:t>
      </w:r>
    </w:p>
    <w:p w:rsidR="00ED4BDE" w:rsidRPr="00ED4BDE" w:rsidRDefault="00ED4BDE" w:rsidP="00ED4BDE">
      <w:pPr>
        <w:pStyle w:val="NormalWeb"/>
        <w:numPr>
          <w:ilvl w:val="0"/>
          <w:numId w:val="26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No major structural anomalies</w:t>
      </w:r>
    </w:p>
    <w:p w:rsidR="00ED4BDE" w:rsidRPr="00ED4BDE" w:rsidRDefault="00ED4BDE" w:rsidP="00ED4BDE">
      <w:p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ED4BDE" w:rsidRPr="00ED4BDE" w:rsidRDefault="00ED4BDE" w:rsidP="00ED4BDE">
      <w:pPr>
        <w:pStyle w:val="Heading2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4.2 Descriptive Statistics</w:t>
      </w:r>
    </w:p>
    <w:p w:rsidR="00ED4BDE" w:rsidRPr="00ED4BDE" w:rsidRDefault="00ED4BDE" w:rsidP="00ED4BDE">
      <w:pPr>
        <w:pStyle w:val="Heading3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Purchase Amount</w:t>
      </w:r>
    </w:p>
    <w:p w:rsidR="00ED4BDE" w:rsidRPr="00ED4BDE" w:rsidRDefault="00ED4BDE" w:rsidP="00ED4BDE">
      <w:pPr>
        <w:pStyle w:val="NormalWeb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Mean ≈ 59.76 USD</w:t>
      </w:r>
    </w:p>
    <w:p w:rsidR="00ED4BDE" w:rsidRPr="00ED4BDE" w:rsidRDefault="00ED4BDE" w:rsidP="00ED4BDE">
      <w:pPr>
        <w:pStyle w:val="NormalWeb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Min = 20</w:t>
      </w:r>
    </w:p>
    <w:p w:rsidR="00ED4BDE" w:rsidRPr="00ED4BDE" w:rsidRDefault="00ED4BDE" w:rsidP="00ED4BDE">
      <w:pPr>
        <w:pStyle w:val="NormalWeb"/>
        <w:numPr>
          <w:ilvl w:val="0"/>
          <w:numId w:val="27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Max = 100</w:t>
      </w:r>
    </w:p>
    <w:p w:rsidR="00ED4BDE" w:rsidRPr="00ED4BDE" w:rsidRDefault="00ED4BDE" w:rsidP="00ED4BDE">
      <w:pPr>
        <w:pStyle w:val="NormalWeb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Observation:</w:t>
      </w:r>
      <w:r w:rsidRPr="00ED4BDE">
        <w:rPr>
          <w:sz w:val="28"/>
          <w:szCs w:val="28"/>
        </w:rPr>
        <w:br/>
        <w:t>Purchase values are capped, indicating synthetic or controlled data.</w:t>
      </w:r>
    </w:p>
    <w:p w:rsidR="00ED4BDE" w:rsidRPr="00ED4BDE" w:rsidRDefault="00ED4BDE" w:rsidP="00ED4BDE">
      <w:p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ED4BDE" w:rsidRPr="00ED4BDE" w:rsidRDefault="00ED4BDE" w:rsidP="00ED4BDE">
      <w:pPr>
        <w:pStyle w:val="Heading3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Age Distribution</w:t>
      </w:r>
    </w:p>
    <w:p w:rsidR="00ED4BDE" w:rsidRPr="00ED4BDE" w:rsidRDefault="00ED4BDE" w:rsidP="00ED4BDE">
      <w:pPr>
        <w:pStyle w:val="Norma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Range: 18 – 70</w:t>
      </w:r>
    </w:p>
    <w:p w:rsidR="00ED4BDE" w:rsidRPr="00ED4BDE" w:rsidRDefault="00ED4BDE" w:rsidP="00ED4BDE">
      <w:pPr>
        <w:pStyle w:val="NormalWeb"/>
        <w:numPr>
          <w:ilvl w:val="0"/>
          <w:numId w:val="28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Median ≈ 44</w:t>
      </w:r>
    </w:p>
    <w:p w:rsidR="00ED4BDE" w:rsidRPr="00ED4BDE" w:rsidRDefault="00ED4BDE" w:rsidP="00ED4BDE">
      <w:pPr>
        <w:pStyle w:val="NormalWeb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lastRenderedPageBreak/>
        <w:t>Insight:</w:t>
      </w:r>
      <w:r w:rsidRPr="00ED4BDE">
        <w:rPr>
          <w:sz w:val="28"/>
          <w:szCs w:val="28"/>
        </w:rPr>
        <w:br/>
        <w:t>Customer base is evenly distributed across adult age groups.</w:t>
      </w:r>
    </w:p>
    <w:p w:rsidR="00ED4BDE" w:rsidRPr="00ED4BDE" w:rsidRDefault="00ED4BDE" w:rsidP="00ED4BDE">
      <w:p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ED4BDE" w:rsidRPr="00ED4BDE" w:rsidRDefault="00ED4BDE" w:rsidP="00ED4BDE">
      <w:pPr>
        <w:pStyle w:val="Heading2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4.3 Category Distribution</w:t>
      </w:r>
    </w:p>
    <w:p w:rsidR="00ED4BDE" w:rsidRPr="00ED4BDE" w:rsidRDefault="00ED4BDE" w:rsidP="00ED4BDE">
      <w:pPr>
        <w:pStyle w:val="NormalWeb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Clothing category has the highest frequency of purchases.</w:t>
      </w:r>
    </w:p>
    <w:p w:rsidR="00ED4BDE" w:rsidRPr="00ED4BDE" w:rsidRDefault="00ED4BDE" w:rsidP="00ED4BDE">
      <w:pPr>
        <w:pStyle w:val="NormalWeb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Business implication:</w:t>
      </w:r>
      <w:r w:rsidRPr="00ED4BDE">
        <w:rPr>
          <w:sz w:val="28"/>
          <w:szCs w:val="28"/>
        </w:rPr>
        <w:br/>
        <w:t>Core revenue driver likely tied to clothing products.</w:t>
      </w:r>
    </w:p>
    <w:p w:rsidR="00ED4BDE" w:rsidRPr="00ED4BDE" w:rsidRDefault="00ED4BDE" w:rsidP="00ED4BDE">
      <w:p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ED4BDE" w:rsidRPr="00ED4BDE" w:rsidRDefault="00ED4BDE" w:rsidP="00ED4BDE">
      <w:pPr>
        <w:pStyle w:val="Heading2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4.4 Gender Analysis</w:t>
      </w:r>
    </w:p>
    <w:p w:rsidR="00ED4BDE" w:rsidRPr="00ED4BDE" w:rsidRDefault="00ED4BDE" w:rsidP="00ED4BDE">
      <w:pPr>
        <w:pStyle w:val="NormalWeb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Majority customers are male</w:t>
      </w:r>
    </w:p>
    <w:p w:rsidR="00ED4BDE" w:rsidRPr="00ED4BDE" w:rsidRDefault="00ED4BDE" w:rsidP="00ED4BDE">
      <w:pPr>
        <w:pStyle w:val="NormalWeb"/>
        <w:numPr>
          <w:ilvl w:val="0"/>
          <w:numId w:val="29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Revenue distribution analyzed by gender</w:t>
      </w:r>
    </w:p>
    <w:p w:rsidR="00ED4BDE" w:rsidRPr="00ED4BDE" w:rsidRDefault="00ED4BDE" w:rsidP="00ED4BDE">
      <w:pPr>
        <w:pStyle w:val="NormalWeb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Insight:</w:t>
      </w:r>
      <w:r w:rsidRPr="00ED4BDE">
        <w:rPr>
          <w:sz w:val="28"/>
          <w:szCs w:val="28"/>
        </w:rPr>
        <w:br/>
        <w:t>Gender-based marketing segmentation opportunity.</w:t>
      </w:r>
    </w:p>
    <w:p w:rsidR="00ED4BDE" w:rsidRPr="00ED4BDE" w:rsidRDefault="00ED4BDE" w:rsidP="00ED4BDE">
      <w:p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ED4BDE" w:rsidRPr="00ED4BDE" w:rsidRDefault="00ED4BDE" w:rsidP="00ED4BDE">
      <w:pPr>
        <w:pStyle w:val="Heading2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4.5 Subscription Analysis</w:t>
      </w:r>
    </w:p>
    <w:p w:rsidR="00ED4BDE" w:rsidRPr="00ED4BDE" w:rsidRDefault="00ED4BDE" w:rsidP="00ED4BDE">
      <w:pPr>
        <w:pStyle w:val="NormalWeb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Compared:</w:t>
      </w:r>
    </w:p>
    <w:p w:rsidR="00ED4BDE" w:rsidRPr="00ED4BDE" w:rsidRDefault="00ED4BDE" w:rsidP="00ED4BDE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Average purchase amount</w:t>
      </w:r>
    </w:p>
    <w:p w:rsidR="00ED4BDE" w:rsidRPr="00ED4BDE" w:rsidRDefault="00ED4BDE" w:rsidP="00ED4BDE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Previous purchases</w:t>
      </w:r>
    </w:p>
    <w:p w:rsidR="00ED4BDE" w:rsidRPr="00ED4BDE" w:rsidRDefault="00ED4BDE" w:rsidP="00ED4BDE">
      <w:pPr>
        <w:pStyle w:val="NormalWeb"/>
        <w:numPr>
          <w:ilvl w:val="0"/>
          <w:numId w:val="30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Frequency of purchases</w:t>
      </w:r>
    </w:p>
    <w:p w:rsidR="00ED4BDE" w:rsidRPr="00ED4BDE" w:rsidRDefault="00ED4BDE" w:rsidP="00ED4BDE">
      <w:pPr>
        <w:pStyle w:val="NormalWeb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Insight:</w:t>
      </w:r>
      <w:r w:rsidRPr="00ED4BDE">
        <w:rPr>
          <w:sz w:val="28"/>
          <w:szCs w:val="28"/>
        </w:rPr>
        <w:br/>
        <w:t>Subscription customers show more consistent engagement.</w:t>
      </w:r>
    </w:p>
    <w:p w:rsidR="00ED4BDE" w:rsidRPr="00ED4BDE" w:rsidRDefault="00ED4BDE" w:rsidP="00ED4BDE">
      <w:p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lastRenderedPageBreak/>
        <w:pict>
          <v:rect id="_x0000_i1044" style="width:0;height:1.5pt" o:hralign="center" o:hrstd="t" o:hr="t" fillcolor="#a0a0a0" stroked="f"/>
        </w:pict>
      </w:r>
    </w:p>
    <w:p w:rsidR="00ED4BDE" w:rsidRPr="00ED4BDE" w:rsidRDefault="00ED4BDE" w:rsidP="00ED4BDE">
      <w:pPr>
        <w:pStyle w:val="Heading2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4.6 Correlation Analysis (Numerical Features)</w:t>
      </w:r>
    </w:p>
    <w:p w:rsidR="00ED4BDE" w:rsidRPr="00ED4BDE" w:rsidRDefault="00ED4BDE" w:rsidP="00ED4BDE">
      <w:pPr>
        <w:pStyle w:val="NormalWeb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Examined relationships between:</w:t>
      </w:r>
    </w:p>
    <w:p w:rsidR="00ED4BDE" w:rsidRPr="00ED4BDE" w:rsidRDefault="00ED4BDE" w:rsidP="00ED4BDE">
      <w:pPr>
        <w:pStyle w:val="Norma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Purchase Amount</w:t>
      </w:r>
    </w:p>
    <w:p w:rsidR="00ED4BDE" w:rsidRPr="00ED4BDE" w:rsidRDefault="00ED4BDE" w:rsidP="00ED4BDE">
      <w:pPr>
        <w:pStyle w:val="Norma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Previous Purchases</w:t>
      </w:r>
    </w:p>
    <w:p w:rsidR="00ED4BDE" w:rsidRPr="00ED4BDE" w:rsidRDefault="00ED4BDE" w:rsidP="00ED4BDE">
      <w:pPr>
        <w:pStyle w:val="Norma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Review Rating</w:t>
      </w:r>
    </w:p>
    <w:p w:rsidR="00ED4BDE" w:rsidRPr="00ED4BDE" w:rsidRDefault="00ED4BDE" w:rsidP="00ED4BDE">
      <w:pPr>
        <w:pStyle w:val="NormalWeb"/>
        <w:numPr>
          <w:ilvl w:val="0"/>
          <w:numId w:val="31"/>
        </w:numPr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Age</w:t>
      </w:r>
    </w:p>
    <w:p w:rsidR="00ED4BDE" w:rsidRPr="00ED4BDE" w:rsidRDefault="00ED4BDE" w:rsidP="00ED4BDE">
      <w:pPr>
        <w:pStyle w:val="NormalWeb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Key Insight:</w:t>
      </w:r>
      <w:r w:rsidRPr="00ED4BDE">
        <w:rPr>
          <w:sz w:val="28"/>
          <w:szCs w:val="28"/>
        </w:rPr>
        <w:br/>
        <w:t>Higher previous purchases moderately correlate with higher spending.</w:t>
      </w:r>
    </w:p>
    <w:p w:rsidR="00ED4BDE" w:rsidRPr="00ED4BDE" w:rsidRDefault="00ED4BDE" w:rsidP="00ED4BDE">
      <w:pPr>
        <w:pStyle w:val="NormalWeb"/>
        <w:spacing w:line="360" w:lineRule="auto"/>
        <w:rPr>
          <w:sz w:val="28"/>
          <w:szCs w:val="28"/>
        </w:rPr>
      </w:pPr>
      <w:r w:rsidRPr="00ED4BDE">
        <w:rPr>
          <w:sz w:val="28"/>
          <w:szCs w:val="28"/>
        </w:rPr>
        <w:t>This indicates strong potential for loyalty programs.</w:t>
      </w:r>
    </w:p>
    <w:p w:rsidR="00ED4BDE" w:rsidRPr="00ED4BDE" w:rsidRDefault="0060083E" w:rsidP="00ED4BD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 xml:space="preserve">4.7 </w:t>
      </w:r>
      <w:r w:rsidR="00ED4BDE"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Feature Engineering</w: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Age Segmentation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 xml:space="preserve">Created </w:t>
      </w:r>
      <w:r w:rsidRPr="00ED4BDE">
        <w:rPr>
          <w:rFonts w:ascii="Courier New" w:eastAsia="Times New Roman" w:hAnsi="Courier New" w:cs="Courier New"/>
          <w:sz w:val="28"/>
          <w:szCs w:val="28"/>
          <w:lang w:eastAsia="en-IN" w:bidi="ta-IN"/>
        </w:rPr>
        <w:t>age_group</w:t>
      </w: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 xml:space="preserve"> column to analyze demographic contribution.</w: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Purchase Frequency (Numeric Conversion)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Mapped categorical frequency into numeric days for quantitative analysis.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Example:</w:t>
      </w:r>
    </w:p>
    <w:p w:rsidR="00ED4BDE" w:rsidRPr="00ED4BDE" w:rsidRDefault="00ED4BDE" w:rsidP="00ED4BD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Weekly → 7</w:t>
      </w:r>
    </w:p>
    <w:p w:rsidR="00ED4BDE" w:rsidRPr="00ED4BDE" w:rsidRDefault="00ED4BDE" w:rsidP="00ED4BD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Monthly → 30</w:t>
      </w:r>
    </w:p>
    <w:p w:rsidR="00ED4BDE" w:rsidRPr="00ED4BDE" w:rsidRDefault="00ED4BDE" w:rsidP="00ED4BDE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Quarterly → 90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This enabled deeper behavioral modeling.</w:t>
      </w:r>
    </w:p>
    <w:p w:rsidR="00ED4BDE" w:rsidRPr="00ED4BDE" w:rsidRDefault="00ED4BDE" w:rsidP="00ED4BD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pict>
          <v:rect id="_x0000_i1031" style="width:0;height:1.5pt" o:hralign="center" o:hrstd="t" o:hr="t" fillcolor="#a0a0a0" stroked="f"/>
        </w:pic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lastRenderedPageBreak/>
        <w:t>5. Database Integration (PostgreSQL)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To simulate a real-world data pipeline:</w:t>
      </w:r>
    </w:p>
    <w:p w:rsidR="00ED4BDE" w:rsidRPr="00ED4BDE" w:rsidRDefault="00ED4BDE" w:rsidP="00ED4BD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Connected Python to PostgreSQL using SQLAlchemy</w:t>
      </w:r>
    </w:p>
    <w:p w:rsidR="00ED4BDE" w:rsidRPr="00ED4BDE" w:rsidRDefault="00ED4BDE" w:rsidP="00ED4BD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 xml:space="preserve">Loaded cleaned dataset into database table </w:t>
      </w:r>
      <w:r w:rsidRPr="00ED4BDE">
        <w:rPr>
          <w:rFonts w:ascii="Courier New" w:eastAsia="Times New Roman" w:hAnsi="Courier New" w:cs="Courier New"/>
          <w:sz w:val="28"/>
          <w:szCs w:val="28"/>
          <w:lang w:eastAsia="en-IN" w:bidi="ta-IN"/>
        </w:rPr>
        <w:t>customer</w:t>
      </w:r>
    </w:p>
    <w:p w:rsidR="00ED4BDE" w:rsidRPr="00ED4BDE" w:rsidRDefault="00ED4BDE" w:rsidP="00ED4BDE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Enabled structured querying using SQL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This step reflects real enterprise-level data architecture.</w:t>
      </w:r>
    </w:p>
    <w:p w:rsidR="00ED4BDE" w:rsidRPr="00ED4BDE" w:rsidRDefault="00ED4BDE" w:rsidP="00ED4BD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pict>
          <v:rect id="_x0000_i1032" style="width:0;height:1.5pt" o:hralign="center" o:hrstd="t" o:hr="t" fillcolor="#a0a0a0" stroked="f"/>
        </w:pic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6. SQL Business Analysis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Key analytical queries performed:</w: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Revenue by Category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Identified top revenue-generating product categories.</w: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Subscription Impact Analysis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Compared:</w:t>
      </w:r>
    </w:p>
    <w:p w:rsidR="00ED4BDE" w:rsidRPr="00ED4BDE" w:rsidRDefault="00ED4BDE" w:rsidP="00ED4BD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Average purchase amount</w:t>
      </w:r>
    </w:p>
    <w:p w:rsidR="00ED4BDE" w:rsidRPr="00ED4BDE" w:rsidRDefault="00ED4BDE" w:rsidP="00ED4BD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Purchase frequency</w:t>
      </w:r>
    </w:p>
    <w:p w:rsidR="00ED4BDE" w:rsidRPr="00ED4BDE" w:rsidRDefault="00ED4BDE" w:rsidP="00ED4BDE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Previous purchases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between subscription and non-subscription customers.</w: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Gender-Based Revenue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Analyzed spending distribution by gender.</w: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Payment Method Trends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lastRenderedPageBreak/>
        <w:t>Identified most commonly used payment channels.</w:t>
      </w:r>
    </w:p>
    <w:p w:rsidR="00ED4BDE" w:rsidRPr="00ED4BDE" w:rsidRDefault="00ED4BDE" w:rsidP="00ED4BD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pict>
          <v:rect id="_x0000_i1033" style="width:0;height:1.5pt" o:hralign="center" o:hrstd="t" o:hr="t" fillcolor="#a0a0a0" stroked="f"/>
        </w:pic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7. Power BI Dashboard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An interactive dashboard was developed to visualize insights.</w: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Key Performance Indicators (KPIs)</w:t>
      </w:r>
    </w:p>
    <w:p w:rsidR="00ED4BDE" w:rsidRPr="00ED4BDE" w:rsidRDefault="00ED4BDE" w:rsidP="00ED4BD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Total Revenue</w:t>
      </w:r>
    </w:p>
    <w:p w:rsidR="00ED4BDE" w:rsidRPr="00ED4BDE" w:rsidRDefault="00ED4BDE" w:rsidP="00ED4BD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Average Purchase Amount</w:t>
      </w:r>
    </w:p>
    <w:p w:rsidR="00ED4BDE" w:rsidRPr="00ED4BDE" w:rsidRDefault="00ED4BDE" w:rsidP="00ED4BD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Total Customers</w:t>
      </w:r>
    </w:p>
    <w:p w:rsidR="00ED4BDE" w:rsidRPr="00ED4BDE" w:rsidRDefault="00ED4BDE" w:rsidP="00ED4BD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Average Review Rating</w:t>
      </w:r>
    </w:p>
    <w:p w:rsidR="00ED4BDE" w:rsidRPr="00ED4BDE" w:rsidRDefault="00ED4BDE" w:rsidP="00ED4BDE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Subscription Distribution</w: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Visual Analysis</w:t>
      </w:r>
    </w:p>
    <w:p w:rsidR="00ED4BDE" w:rsidRPr="00ED4BDE" w:rsidRDefault="00ED4BDE" w:rsidP="00ED4BD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Revenue by Category</w:t>
      </w:r>
    </w:p>
    <w:p w:rsidR="00ED4BDE" w:rsidRPr="00ED4BDE" w:rsidRDefault="00ED4BDE" w:rsidP="00ED4BD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Revenue by Gender</w:t>
      </w:r>
    </w:p>
    <w:p w:rsidR="00ED4BDE" w:rsidRPr="00ED4BDE" w:rsidRDefault="00ED4BDE" w:rsidP="00ED4BD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Seasonal Trends</w:t>
      </w:r>
    </w:p>
    <w:p w:rsidR="00ED4BDE" w:rsidRPr="00ED4BDE" w:rsidRDefault="00ED4BDE" w:rsidP="00ED4BD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Age Group Contribution</w:t>
      </w:r>
    </w:p>
    <w:p w:rsidR="00ED4BDE" w:rsidRPr="00ED4BDE" w:rsidRDefault="00ED4BDE" w:rsidP="00ED4BD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Purchase Frequency Distribution</w:t>
      </w:r>
    </w:p>
    <w:p w:rsidR="00ED4BDE" w:rsidRDefault="00ED4BDE" w:rsidP="00ED4BDE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Payment Method Usage</w:t>
      </w:r>
    </w:p>
    <w:p w:rsidR="0060083E" w:rsidRPr="00ED4BDE" w:rsidRDefault="0060083E" w:rsidP="0060083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8"/>
          <w:szCs w:val="28"/>
          <w:lang w:eastAsia="en-IN" w:bidi="ta-IN"/>
        </w:rPr>
        <w:lastRenderedPageBreak/>
        <w:drawing>
          <wp:inline distT="0" distB="0" distL="0" distR="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8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The dashboard enables business users to explore patterns dynamically.</w:t>
      </w:r>
    </w:p>
    <w:p w:rsidR="00ED4BDE" w:rsidRPr="00ED4BDE" w:rsidRDefault="00ED4BDE" w:rsidP="00ED4BD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pict>
          <v:rect id="_x0000_i1034" style="width:0;height:1.5pt" o:hralign="center" o:hrstd="t" o:hr="t" fillcolor="#a0a0a0" stroked="f"/>
        </w:pic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8. Key Findings</w:t>
      </w:r>
    </w:p>
    <w:p w:rsidR="00ED4BDE" w:rsidRPr="00ED4BDE" w:rsidRDefault="00ED4BDE" w:rsidP="00ED4BD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Certain product categories significantly outperform others in revenue generation.</w:t>
      </w:r>
    </w:p>
    <w:p w:rsidR="00ED4BDE" w:rsidRPr="00ED4BDE" w:rsidRDefault="00ED4BDE" w:rsidP="00ED4BD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Subscription customers show consistent purchasing behavior.</w:t>
      </w:r>
    </w:p>
    <w:p w:rsidR="00ED4BDE" w:rsidRPr="00ED4BDE" w:rsidRDefault="00ED4BDE" w:rsidP="00ED4BD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Higher purchase frequency correlates with higher spending.</w:t>
      </w:r>
    </w:p>
    <w:p w:rsidR="00ED4BDE" w:rsidRPr="00ED4BDE" w:rsidRDefault="00ED4BDE" w:rsidP="00ED4BD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Seasonal patterns influence category performance.</w:t>
      </w:r>
    </w:p>
    <w:p w:rsidR="00ED4BDE" w:rsidRPr="00ED4BDE" w:rsidRDefault="00ED4BDE" w:rsidP="00ED4BDE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Digital payment methods dominate transaction volume.</w:t>
      </w:r>
    </w:p>
    <w:p w:rsidR="00ED4BDE" w:rsidRPr="00ED4BDE" w:rsidRDefault="00ED4BDE" w:rsidP="00ED4BD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pict>
          <v:rect id="_x0000_i1035" style="width:0;height:1.5pt" o:hralign="center" o:hrstd="t" o:hr="t" fillcolor="#a0a0a0" stroked="f"/>
        </w:pic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9. Business Recommendations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Based on analysis:</w:t>
      </w:r>
    </w:p>
    <w:p w:rsidR="00ED4BDE" w:rsidRPr="00ED4BDE" w:rsidRDefault="00ED4BDE" w:rsidP="00ED4BD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Expand subscription incentives to increase recurring revenue.</w:t>
      </w:r>
    </w:p>
    <w:p w:rsidR="00ED4BDE" w:rsidRPr="00ED4BDE" w:rsidRDefault="00ED4BDE" w:rsidP="00ED4BD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lastRenderedPageBreak/>
        <w:t>Target high-frequency customers with loyalty programs.</w:t>
      </w:r>
    </w:p>
    <w:p w:rsidR="00ED4BDE" w:rsidRPr="00ED4BDE" w:rsidRDefault="00ED4BDE" w:rsidP="00ED4BD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Optimize seasonal promotions by category performance.</w:t>
      </w:r>
    </w:p>
    <w:p w:rsidR="00ED4BDE" w:rsidRPr="00ED4BDE" w:rsidRDefault="00ED4BDE" w:rsidP="00ED4BD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Personalize campaigns using age-group segmentation.</w:t>
      </w:r>
    </w:p>
    <w:p w:rsidR="00ED4BDE" w:rsidRPr="00ED4BDE" w:rsidRDefault="00ED4BDE" w:rsidP="00ED4BDE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Strengthen digital payment integration strategies.</w:t>
      </w:r>
    </w:p>
    <w:p w:rsidR="00ED4BDE" w:rsidRPr="00ED4BDE" w:rsidRDefault="00ED4BDE" w:rsidP="00ED4BD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pict>
          <v:rect id="_x0000_i1036" style="width:0;height:1.5pt" o:hralign="center" o:hrstd="t" o:hr="t" fillcolor="#a0a0a0" stroked="f"/>
        </w:pict>
      </w: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10. Technical Skills Demonstrated</w:t>
      </w:r>
    </w:p>
    <w:p w:rsidR="00ED4BDE" w:rsidRDefault="0060083E" w:rsidP="00ED4BD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Data Cleaning</w:t>
      </w:r>
      <w:r w:rsidR="00ED4BDE"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 xml:space="preserve"> (Pandas)</w:t>
      </w:r>
    </w:p>
    <w:p w:rsidR="0060083E" w:rsidRPr="00ED4BDE" w:rsidRDefault="0060083E" w:rsidP="00ED4BD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Exploratory Data Analysis</w:t>
      </w:r>
    </w:p>
    <w:p w:rsidR="00ED4BDE" w:rsidRPr="00ED4BDE" w:rsidRDefault="00ED4BDE" w:rsidP="00ED4BD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Feature Engineering</w:t>
      </w:r>
    </w:p>
    <w:p w:rsidR="00ED4BDE" w:rsidRPr="00ED4BDE" w:rsidRDefault="00ED4BDE" w:rsidP="00ED4BD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SQL Query Development</w:t>
      </w:r>
    </w:p>
    <w:p w:rsidR="00ED4BDE" w:rsidRPr="00ED4BDE" w:rsidRDefault="00ED4BDE" w:rsidP="00ED4BD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Database Integration (PostgreSQL)</w:t>
      </w:r>
    </w:p>
    <w:p w:rsidR="00ED4BDE" w:rsidRPr="00ED4BDE" w:rsidRDefault="00ED4BDE" w:rsidP="00ED4BD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Data Visualization (Power BI)</w:t>
      </w:r>
    </w:p>
    <w:p w:rsidR="00ED4BDE" w:rsidRPr="00ED4BDE" w:rsidRDefault="00ED4BDE" w:rsidP="00ED4BD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Business Insight Generation</w:t>
      </w:r>
    </w:p>
    <w:p w:rsidR="00ED4BDE" w:rsidRPr="00ED4BDE" w:rsidRDefault="00ED4BDE" w:rsidP="00ED4BDE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End-to-End Data Pipeline Design</w:t>
      </w:r>
    </w:p>
    <w:p w:rsidR="00ED4BDE" w:rsidRPr="00ED4BDE" w:rsidRDefault="00ED4BDE" w:rsidP="00ED4BD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pict>
          <v:rect id="_x0000_i1037" style="width:0;height:1.5pt" o:hralign="center" o:hrstd="t" o:hr="t" fillcolor="#a0a0a0" stroked="f"/>
        </w:pict>
      </w:r>
    </w:p>
    <w:p w:rsidR="0060083E" w:rsidRDefault="0060083E" w:rsidP="00ED4BD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</w:p>
    <w:p w:rsidR="00ED4BDE" w:rsidRPr="00ED4BDE" w:rsidRDefault="00ED4BDE" w:rsidP="00ED4BDE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ta-IN"/>
        </w:rPr>
        <w:t>11. Project Architecture</w:t>
      </w:r>
    </w:p>
    <w:p w:rsidR="00ED4BDE" w:rsidRPr="00ED4BDE" w:rsidRDefault="00ED4BDE" w:rsidP="00ED4BD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t>CSV Dataset</w:t>
      </w: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br/>
        <w:t>↓</w:t>
      </w: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br/>
        <w:t>Python (Cleaning + Feature Engineering)</w:t>
      </w: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br/>
        <w:t>↓</w:t>
      </w: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br/>
        <w:t>PostgreSQL Database</w:t>
      </w: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br/>
        <w:t>↓</w:t>
      </w: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br/>
        <w:t>SQL Analysis</w:t>
      </w: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br/>
        <w:t>↓</w:t>
      </w: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br/>
      </w: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lastRenderedPageBreak/>
        <w:t>Power BI Dashboard</w:t>
      </w: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br/>
        <w:t>↓</w:t>
      </w: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br/>
        <w:t>Business Insights &amp; Recommendations</w:t>
      </w:r>
    </w:p>
    <w:p w:rsidR="00ED4BDE" w:rsidRPr="00ED4BDE" w:rsidRDefault="00ED4BDE" w:rsidP="00ED4BD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</w:pPr>
      <w:r w:rsidRPr="00ED4BDE">
        <w:rPr>
          <w:rFonts w:ascii="Times New Roman" w:eastAsia="Times New Roman" w:hAnsi="Times New Roman" w:cs="Times New Roman"/>
          <w:sz w:val="28"/>
          <w:szCs w:val="28"/>
          <w:lang w:eastAsia="en-IN" w:bidi="ta-IN"/>
        </w:rPr>
        <w:pict>
          <v:rect id="_x0000_i1038" style="width:0;height:1.5pt" o:hralign="center" o:hrstd="t" o:hr="t" fillcolor="#a0a0a0" stroked="f"/>
        </w:pict>
      </w:r>
    </w:p>
    <w:p w:rsidR="001F154C" w:rsidRPr="00ED4BDE" w:rsidRDefault="001F154C" w:rsidP="00ED4BDE">
      <w:pPr>
        <w:spacing w:line="360" w:lineRule="auto"/>
        <w:rPr>
          <w:sz w:val="28"/>
          <w:szCs w:val="28"/>
        </w:rPr>
      </w:pPr>
    </w:p>
    <w:sectPr w:rsidR="001F154C" w:rsidRPr="00ED4BD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28C7" w:rsidRDefault="006C28C7" w:rsidP="00ED4BDE">
      <w:pPr>
        <w:spacing w:after="0" w:line="240" w:lineRule="auto"/>
      </w:pPr>
      <w:r>
        <w:separator/>
      </w:r>
    </w:p>
  </w:endnote>
  <w:endnote w:type="continuationSeparator" w:id="0">
    <w:p w:rsidR="006C28C7" w:rsidRDefault="006C28C7" w:rsidP="00ED4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7628722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D4BDE" w:rsidRDefault="00ED4BD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083E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ED4BDE" w:rsidRDefault="00ED4BD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28C7" w:rsidRDefault="006C28C7" w:rsidP="00ED4BDE">
      <w:pPr>
        <w:spacing w:after="0" w:line="240" w:lineRule="auto"/>
      </w:pPr>
      <w:r>
        <w:separator/>
      </w:r>
    </w:p>
  </w:footnote>
  <w:footnote w:type="continuationSeparator" w:id="0">
    <w:p w:rsidR="006C28C7" w:rsidRDefault="006C28C7" w:rsidP="00ED4B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A01DB"/>
    <w:multiLevelType w:val="multilevel"/>
    <w:tmpl w:val="DD12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653286"/>
    <w:multiLevelType w:val="multilevel"/>
    <w:tmpl w:val="E09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3A17B9"/>
    <w:multiLevelType w:val="multilevel"/>
    <w:tmpl w:val="A9C2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E8467F"/>
    <w:multiLevelType w:val="multilevel"/>
    <w:tmpl w:val="8E82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16642A"/>
    <w:multiLevelType w:val="multilevel"/>
    <w:tmpl w:val="E24C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D845B8"/>
    <w:multiLevelType w:val="multilevel"/>
    <w:tmpl w:val="C18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89814DD"/>
    <w:multiLevelType w:val="multilevel"/>
    <w:tmpl w:val="25766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C0208D"/>
    <w:multiLevelType w:val="multilevel"/>
    <w:tmpl w:val="E78C80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D6542A4"/>
    <w:multiLevelType w:val="multilevel"/>
    <w:tmpl w:val="C5B0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706479"/>
    <w:multiLevelType w:val="multilevel"/>
    <w:tmpl w:val="61F0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075780"/>
    <w:multiLevelType w:val="multilevel"/>
    <w:tmpl w:val="1812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5A5E08"/>
    <w:multiLevelType w:val="multilevel"/>
    <w:tmpl w:val="671A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28342E"/>
    <w:multiLevelType w:val="multilevel"/>
    <w:tmpl w:val="EDE2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246468"/>
    <w:multiLevelType w:val="multilevel"/>
    <w:tmpl w:val="8A60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0C0DE2"/>
    <w:multiLevelType w:val="multilevel"/>
    <w:tmpl w:val="9C0C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8A31E5D"/>
    <w:multiLevelType w:val="multilevel"/>
    <w:tmpl w:val="0D02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9C94FA5"/>
    <w:multiLevelType w:val="multilevel"/>
    <w:tmpl w:val="5082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164CF7"/>
    <w:multiLevelType w:val="multilevel"/>
    <w:tmpl w:val="CF1A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F86571"/>
    <w:multiLevelType w:val="multilevel"/>
    <w:tmpl w:val="B8FC1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2AB77EB"/>
    <w:multiLevelType w:val="multilevel"/>
    <w:tmpl w:val="7822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2C44E22"/>
    <w:multiLevelType w:val="multilevel"/>
    <w:tmpl w:val="4D6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C75E5C"/>
    <w:multiLevelType w:val="multilevel"/>
    <w:tmpl w:val="6692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747342"/>
    <w:multiLevelType w:val="multilevel"/>
    <w:tmpl w:val="D808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02753E"/>
    <w:multiLevelType w:val="multilevel"/>
    <w:tmpl w:val="36BA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FB566C"/>
    <w:multiLevelType w:val="multilevel"/>
    <w:tmpl w:val="5B72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197010"/>
    <w:multiLevelType w:val="multilevel"/>
    <w:tmpl w:val="F0FEF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26A2A27"/>
    <w:multiLevelType w:val="multilevel"/>
    <w:tmpl w:val="8FC62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4FA5CE3"/>
    <w:multiLevelType w:val="multilevel"/>
    <w:tmpl w:val="9572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93F37D4"/>
    <w:multiLevelType w:val="multilevel"/>
    <w:tmpl w:val="0C72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AF90422"/>
    <w:multiLevelType w:val="multilevel"/>
    <w:tmpl w:val="75D6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E8450BC"/>
    <w:multiLevelType w:val="multilevel"/>
    <w:tmpl w:val="29A8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0"/>
  </w:num>
  <w:num w:numId="3">
    <w:abstractNumId w:val="30"/>
  </w:num>
  <w:num w:numId="4">
    <w:abstractNumId w:val="6"/>
  </w:num>
  <w:num w:numId="5">
    <w:abstractNumId w:val="28"/>
  </w:num>
  <w:num w:numId="6">
    <w:abstractNumId w:val="8"/>
  </w:num>
  <w:num w:numId="7">
    <w:abstractNumId w:val="10"/>
  </w:num>
  <w:num w:numId="8">
    <w:abstractNumId w:val="17"/>
  </w:num>
  <w:num w:numId="9">
    <w:abstractNumId w:val="3"/>
  </w:num>
  <w:num w:numId="10">
    <w:abstractNumId w:val="1"/>
  </w:num>
  <w:num w:numId="11">
    <w:abstractNumId w:val="27"/>
  </w:num>
  <w:num w:numId="12">
    <w:abstractNumId w:val="13"/>
  </w:num>
  <w:num w:numId="13">
    <w:abstractNumId w:val="25"/>
  </w:num>
  <w:num w:numId="14">
    <w:abstractNumId w:val="12"/>
  </w:num>
  <w:num w:numId="15">
    <w:abstractNumId w:val="22"/>
  </w:num>
  <w:num w:numId="16">
    <w:abstractNumId w:val="2"/>
  </w:num>
  <w:num w:numId="17">
    <w:abstractNumId w:val="5"/>
  </w:num>
  <w:num w:numId="18">
    <w:abstractNumId w:val="23"/>
  </w:num>
  <w:num w:numId="19">
    <w:abstractNumId w:val="19"/>
  </w:num>
  <w:num w:numId="20">
    <w:abstractNumId w:val="18"/>
  </w:num>
  <w:num w:numId="21">
    <w:abstractNumId w:val="4"/>
  </w:num>
  <w:num w:numId="22">
    <w:abstractNumId w:val="26"/>
  </w:num>
  <w:num w:numId="23">
    <w:abstractNumId w:val="14"/>
  </w:num>
  <w:num w:numId="24">
    <w:abstractNumId w:val="7"/>
  </w:num>
  <w:num w:numId="25">
    <w:abstractNumId w:val="9"/>
  </w:num>
  <w:num w:numId="26">
    <w:abstractNumId w:val="21"/>
  </w:num>
  <w:num w:numId="27">
    <w:abstractNumId w:val="24"/>
  </w:num>
  <w:num w:numId="28">
    <w:abstractNumId w:val="15"/>
  </w:num>
  <w:num w:numId="29">
    <w:abstractNumId w:val="20"/>
  </w:num>
  <w:num w:numId="30">
    <w:abstractNumId w:val="11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BDE"/>
    <w:rsid w:val="001F154C"/>
    <w:rsid w:val="0060083E"/>
    <w:rsid w:val="006C28C7"/>
    <w:rsid w:val="00ED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2C8679-BB00-4FE3-9D56-F152FECE3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4B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2">
    <w:name w:val="heading 2"/>
    <w:basedOn w:val="Normal"/>
    <w:link w:val="Heading2Char"/>
    <w:uiPriority w:val="9"/>
    <w:qFormat/>
    <w:rsid w:val="00ED4B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ED4B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Heading4">
    <w:name w:val="heading 4"/>
    <w:basedOn w:val="Normal"/>
    <w:link w:val="Heading4Char"/>
    <w:uiPriority w:val="9"/>
    <w:qFormat/>
    <w:rsid w:val="00ED4B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BDE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ED4BDE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ED4BDE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customStyle="1" w:styleId="Heading4Char">
    <w:name w:val="Heading 4 Char"/>
    <w:basedOn w:val="DefaultParagraphFont"/>
    <w:link w:val="Heading4"/>
    <w:uiPriority w:val="9"/>
    <w:rsid w:val="00ED4BDE"/>
    <w:rPr>
      <w:rFonts w:ascii="Times New Roman" w:eastAsia="Times New Roman" w:hAnsi="Times New Roman" w:cs="Times New Roman"/>
      <w:b/>
      <w:bCs/>
      <w:sz w:val="24"/>
      <w:szCs w:val="24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ED4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ED4B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4BD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4B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BDE"/>
  </w:style>
  <w:style w:type="paragraph" w:styleId="Footer">
    <w:name w:val="footer"/>
    <w:basedOn w:val="Normal"/>
    <w:link w:val="FooterChar"/>
    <w:uiPriority w:val="99"/>
    <w:unhideWhenUsed/>
    <w:rsid w:val="00ED4B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36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852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2026-02-20T07:36:00Z</dcterms:created>
  <dcterms:modified xsi:type="dcterms:W3CDTF">2026-02-20T07:53:00Z</dcterms:modified>
</cp:coreProperties>
</file>