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473A" w:rsidRDefault="00000000">
      <w:pPr>
        <w:pStyle w:val="Heading1"/>
        <w:ind w:left="-5"/>
      </w:pPr>
      <w:r>
        <w:t xml:space="preserve">Step 1 – Create Flow </w:t>
      </w:r>
    </w:p>
    <w:p w:rsidR="008E473A" w:rsidRDefault="00000000">
      <w:pPr>
        <w:spacing w:after="232" w:line="259" w:lineRule="auto"/>
        <w:ind w:left="0" w:firstLine="0"/>
      </w:pPr>
      <w:r>
        <w:t xml:space="preserve">Create a new flow in </w:t>
      </w:r>
      <w:r>
        <w:rPr>
          <w:b/>
        </w:rPr>
        <w:t>ServiceNow Flow Designer</w:t>
      </w:r>
      <w:r>
        <w:rPr>
          <w:sz w:val="24"/>
        </w:rPr>
        <w:t xml:space="preserve">. </w:t>
      </w:r>
    </w:p>
    <w:p w:rsidR="008E473A" w:rsidRDefault="00000000">
      <w:pPr>
        <w:spacing w:after="0" w:line="259" w:lineRule="auto"/>
        <w:ind w:left="-5"/>
      </w:pPr>
      <w:r>
        <w:rPr>
          <w:b/>
          <w:sz w:val="36"/>
        </w:rPr>
        <w:t>Flow Name:</w:t>
      </w:r>
      <w:r>
        <w:rPr>
          <w:sz w:val="36"/>
        </w:rPr>
        <w:t xml:space="preserve"> </w:t>
      </w:r>
    </w:p>
    <w:p w:rsidR="008E473A" w:rsidRDefault="00000000">
      <w:pPr>
        <w:spacing w:after="216"/>
        <w:ind w:left="-5" w:right="30"/>
      </w:pPr>
      <w:r>
        <w:t xml:space="preserve">Auto Ticket Classification </w:t>
      </w:r>
    </w:p>
    <w:p w:rsidR="008E473A" w:rsidRDefault="00000000">
      <w:pPr>
        <w:spacing w:after="0" w:line="259" w:lineRule="auto"/>
        <w:ind w:left="-5"/>
      </w:pPr>
      <w:r>
        <w:rPr>
          <w:b/>
          <w:sz w:val="36"/>
        </w:rPr>
        <w:t>Purpose:</w:t>
      </w:r>
      <w:r>
        <w:rPr>
          <w:sz w:val="36"/>
        </w:rPr>
        <w:t xml:space="preserve"> </w:t>
      </w:r>
    </w:p>
    <w:p w:rsidR="008E473A" w:rsidRDefault="00000000">
      <w:pPr>
        <w:spacing w:after="278"/>
        <w:ind w:left="-5" w:right="30"/>
      </w:pPr>
      <w:r>
        <w:t xml:space="preserve">To automatically process and classify incident tickets based on predefined conditions. </w:t>
      </w:r>
    </w:p>
    <w:p w:rsidR="008E473A" w:rsidRDefault="00000000">
      <w:pPr>
        <w:spacing w:after="54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24"/>
        </w:rPr>
        <w:t xml:space="preserve"> </w:t>
      </w:r>
      <w:r>
        <w:rPr>
          <w:sz w:val="24"/>
        </w:rPr>
        <w:t xml:space="preserve"> </w:t>
      </w:r>
      <w:r>
        <w:rPr>
          <w:b/>
          <w:sz w:val="36"/>
        </w:rPr>
        <w:t>Image:</w:t>
      </w:r>
      <w:r>
        <w:rPr>
          <w:sz w:val="24"/>
        </w:rPr>
        <w:t xml:space="preserve"> </w:t>
      </w:r>
      <w:r>
        <w:rPr>
          <w:rFonts w:ascii="Segoe UI Emoji" w:eastAsia="Segoe UI Emoji" w:hAnsi="Segoe UI Emoji" w:cs="Segoe UI Emoji"/>
          <w:color w:val="F4F4F4"/>
          <w:sz w:val="36"/>
          <w:vertAlign w:val="subscript"/>
        </w:rPr>
        <w:t xml:space="preserve"> </w:t>
      </w:r>
      <w:r>
        <w:rPr>
          <w:sz w:val="24"/>
        </w:rPr>
        <w:t xml:space="preserve"> </w:t>
      </w:r>
    </w:p>
    <w:p w:rsidR="008E473A" w:rsidRDefault="00000000">
      <w:pPr>
        <w:spacing w:after="229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6449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E473A" w:rsidRDefault="00000000">
      <w:pPr>
        <w:spacing w:after="155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:rsidR="008E473A" w:rsidRDefault="00000000">
      <w:pPr>
        <w:ind w:left="-5" w:right="30"/>
      </w:pPr>
      <w:r>
        <w:t xml:space="preserve">Figure 1: Creating the Auto Ticket Classification Flow </w:t>
      </w:r>
    </w:p>
    <w:p w:rsidR="008E473A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sz w:val="24"/>
        </w:rPr>
        <w:t xml:space="preserve"> </w:t>
      </w:r>
    </w:p>
    <w:p w:rsidR="008E473A" w:rsidRDefault="00000000">
      <w:pPr>
        <w:spacing w:after="0" w:line="259" w:lineRule="auto"/>
        <w:ind w:left="0" w:firstLine="0"/>
      </w:pPr>
      <w:r>
        <w:rPr>
          <w:sz w:val="24"/>
        </w:rPr>
        <w:lastRenderedPageBreak/>
        <w:t xml:space="preserve"> </w:t>
      </w:r>
    </w:p>
    <w:p w:rsidR="008E473A" w:rsidRDefault="00000000">
      <w:pPr>
        <w:spacing w:after="332" w:line="259" w:lineRule="auto"/>
        <w:ind w:left="0" w:firstLine="0"/>
      </w:pPr>
      <w:r>
        <w:rPr>
          <w:sz w:val="24"/>
        </w:rPr>
        <w:t xml:space="preserve"> </w:t>
      </w:r>
    </w:p>
    <w:p w:rsidR="008E473A" w:rsidRDefault="00000000">
      <w:pPr>
        <w:pStyle w:val="Heading1"/>
        <w:ind w:left="-5"/>
      </w:pPr>
      <w:r>
        <w:t xml:space="preserve">Step 2 – Configure Trigger </w:t>
      </w:r>
    </w:p>
    <w:p w:rsidR="008E473A" w:rsidRDefault="00000000">
      <w:pPr>
        <w:spacing w:after="291"/>
        <w:ind w:left="-5" w:right="30"/>
      </w:pPr>
      <w:r>
        <w:t xml:space="preserve">Configure the trigger to start the flow when an incident/ticket is created or when the required ticket condition is met. </w:t>
      </w:r>
    </w:p>
    <w:p w:rsidR="008E473A" w:rsidRDefault="00000000">
      <w:pPr>
        <w:spacing w:after="51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36"/>
        </w:rPr>
        <w:t xml:space="preserve"> </w:t>
      </w:r>
      <w:r>
        <w:rPr>
          <w:sz w:val="36"/>
        </w:rPr>
        <w:t xml:space="preserve"> </w:t>
      </w:r>
      <w:r>
        <w:rPr>
          <w:b/>
          <w:sz w:val="36"/>
        </w:rPr>
        <w:t>Image</w:t>
      </w:r>
      <w:r>
        <w:rPr>
          <w:b/>
          <w:sz w:val="24"/>
        </w:rPr>
        <w:t xml:space="preserve">: </w:t>
      </w:r>
    </w:p>
    <w:p w:rsidR="008E473A" w:rsidRDefault="00000000">
      <w:pPr>
        <w:spacing w:after="24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77888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E473A" w:rsidRDefault="00000000">
      <w:pPr>
        <w:spacing w:after="155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:rsidR="008E473A" w:rsidRDefault="00000000">
      <w:pPr>
        <w:ind w:left="-5" w:right="30"/>
      </w:pPr>
      <w:r>
        <w:t xml:space="preserve">Figure 2: Configuring the Flow Trigger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lastRenderedPageBreak/>
        <w:t xml:space="preserve"> </w:t>
      </w:r>
    </w:p>
    <w:p w:rsidR="008E473A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pStyle w:val="Heading1"/>
        <w:ind w:left="-5"/>
      </w:pPr>
      <w:r>
        <w:t xml:space="preserve">Step 3 – Configure Ticket Conditions </w:t>
      </w:r>
    </w:p>
    <w:p w:rsidR="008E473A" w:rsidRDefault="00000000">
      <w:pPr>
        <w:spacing w:after="285"/>
        <w:ind w:left="-5" w:right="30"/>
      </w:pPr>
      <w:r>
        <w:t xml:space="preserve">Add conditions to check the ticket information and determine how the ticket should be classified. </w:t>
      </w:r>
    </w:p>
    <w:p w:rsidR="008E473A" w:rsidRDefault="00000000">
      <w:pPr>
        <w:spacing w:after="82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36"/>
        </w:rPr>
        <w:t xml:space="preserve"> </w:t>
      </w:r>
      <w:r>
        <w:rPr>
          <w:sz w:val="36"/>
        </w:rPr>
        <w:t xml:space="preserve"> </w:t>
      </w:r>
      <w:r>
        <w:rPr>
          <w:b/>
          <w:sz w:val="36"/>
        </w:rPr>
        <w:t>Image:</w:t>
      </w:r>
      <w:r>
        <w:rPr>
          <w:sz w:val="36"/>
        </w:rPr>
        <w:t xml:space="preserve"> </w:t>
      </w:r>
      <w:r>
        <w:rPr>
          <w:rFonts w:ascii="Segoe UI Emoji" w:eastAsia="Segoe UI Emoji" w:hAnsi="Segoe UI Emoji" w:cs="Segoe UI Emoji"/>
          <w:sz w:val="36"/>
        </w:rPr>
        <w:t xml:space="preserve"> </w:t>
      </w:r>
    </w:p>
    <w:p w:rsidR="008E473A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:rsidR="008E473A" w:rsidRDefault="00000000">
      <w:pPr>
        <w:spacing w:after="163" w:line="259" w:lineRule="auto"/>
        <w:ind w:left="0" w:firstLine="0"/>
      </w:pPr>
      <w:r>
        <w:rPr>
          <w:noProof/>
        </w:rPr>
        <w:drawing>
          <wp:inline distT="0" distB="0" distL="0" distR="0">
            <wp:extent cx="5731510" cy="371030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3A" w:rsidRDefault="00000000">
      <w:pPr>
        <w:spacing w:after="321" w:line="259" w:lineRule="auto"/>
        <w:ind w:left="0" w:firstLine="0"/>
      </w:pPr>
      <w:r>
        <w:rPr>
          <w:sz w:val="24"/>
        </w:rPr>
        <w:t>.</w:t>
      </w:r>
      <w:r>
        <w:rPr>
          <w:rFonts w:ascii="Segoe UI Emoji" w:eastAsia="Segoe UI Emoji" w:hAnsi="Segoe UI Emoji" w:cs="Segoe UI Emoji"/>
          <w:sz w:val="24"/>
        </w:rPr>
        <w:t xml:space="preserve"> </w:t>
      </w:r>
    </w:p>
    <w:p w:rsidR="008E473A" w:rsidRDefault="00000000">
      <w:pPr>
        <w:spacing w:after="155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:rsidR="008E473A" w:rsidRDefault="00000000">
      <w:pPr>
        <w:ind w:left="-5" w:right="30"/>
      </w:pPr>
      <w:r>
        <w:t xml:space="preserve">Figure 3: Configuring Ticket Classification Conditions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pStyle w:val="Heading1"/>
        <w:ind w:left="-5"/>
      </w:pPr>
      <w:r>
        <w:t xml:space="preserve">Step 4 – Configure Assignment Group </w:t>
      </w:r>
    </w:p>
    <w:p w:rsidR="008E473A" w:rsidRDefault="00000000">
      <w:pPr>
        <w:spacing w:after="285"/>
        <w:ind w:left="-5" w:right="30"/>
      </w:pPr>
      <w:r>
        <w:t xml:space="preserve">Configure the action to assign the ticket to the appropriate assignment group based on the classification. </w:t>
      </w:r>
    </w:p>
    <w:p w:rsidR="008E473A" w:rsidRDefault="00000000">
      <w:pPr>
        <w:spacing w:after="48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36"/>
        </w:rPr>
        <w:t xml:space="preserve"> </w:t>
      </w:r>
      <w:r>
        <w:rPr>
          <w:sz w:val="36"/>
        </w:rPr>
        <w:t xml:space="preserve"> </w:t>
      </w:r>
      <w:r>
        <w:rPr>
          <w:b/>
          <w:sz w:val="36"/>
        </w:rPr>
        <w:t>Image:</w:t>
      </w:r>
      <w:r>
        <w:rPr>
          <w:sz w:val="36"/>
        </w:rPr>
        <w:t xml:space="preserve"> </w:t>
      </w:r>
      <w:r>
        <w:rPr>
          <w:rFonts w:ascii="Segoe UI Emoji" w:eastAsia="Segoe UI Emoji" w:hAnsi="Segoe UI Emoji" w:cs="Segoe UI Emoji"/>
          <w:sz w:val="36"/>
        </w:rPr>
        <w:t xml:space="preserve"> </w:t>
      </w:r>
    </w:p>
    <w:p w:rsidR="008E473A" w:rsidRDefault="00000000">
      <w:pPr>
        <w:spacing w:after="24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79285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E473A" w:rsidRDefault="00000000">
      <w:pPr>
        <w:spacing w:after="155" w:line="259" w:lineRule="auto"/>
        <w:ind w:left="-5"/>
      </w:pPr>
      <w:r>
        <w:rPr>
          <w:b/>
          <w:sz w:val="36"/>
        </w:rPr>
        <w:t>Caption:</w:t>
      </w:r>
      <w:r>
        <w:rPr>
          <w:sz w:val="36"/>
        </w:rPr>
        <w:t xml:space="preserve"> </w:t>
      </w:r>
    </w:p>
    <w:p w:rsidR="008E473A" w:rsidRDefault="00000000">
      <w:pPr>
        <w:ind w:left="-5" w:right="30"/>
      </w:pPr>
      <w:r>
        <w:t xml:space="preserve">Figure 4: Configuring the Assignment Group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5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183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spacing w:after="332" w:line="259" w:lineRule="auto"/>
        <w:ind w:left="0" w:firstLine="0"/>
      </w:pPr>
      <w:r>
        <w:rPr>
          <w:b/>
          <w:sz w:val="24"/>
        </w:rPr>
        <w:t xml:space="preserve"> </w:t>
      </w:r>
    </w:p>
    <w:p w:rsidR="008E473A" w:rsidRDefault="00000000">
      <w:pPr>
        <w:pStyle w:val="Heading1"/>
        <w:ind w:left="-5"/>
      </w:pPr>
      <w:r>
        <w:t xml:space="preserve">Step 5 – Save and Activate the Flow </w:t>
      </w:r>
    </w:p>
    <w:p w:rsidR="008E473A" w:rsidRDefault="00000000">
      <w:pPr>
        <w:spacing w:after="285"/>
        <w:ind w:left="-5" w:right="30"/>
      </w:pPr>
      <w:r>
        <w:t xml:space="preserve">Save the flow and make sure the configured flow is ready for execution. </w:t>
      </w:r>
    </w:p>
    <w:p w:rsidR="008E473A" w:rsidRDefault="00000000">
      <w:pPr>
        <w:spacing w:after="0" w:line="259" w:lineRule="auto"/>
        <w:ind w:left="-5"/>
      </w:pPr>
      <w:r>
        <w:rPr>
          <w:rFonts w:ascii="Segoe UI Emoji" w:eastAsia="Segoe UI Emoji" w:hAnsi="Segoe UI Emoji" w:cs="Segoe UI Emoji"/>
          <w:color w:val="FCD53F"/>
          <w:sz w:val="36"/>
        </w:rPr>
        <w:t xml:space="preserve"> </w:t>
      </w:r>
      <w:r>
        <w:rPr>
          <w:sz w:val="36"/>
        </w:rPr>
        <w:t xml:space="preserve"> </w:t>
      </w:r>
      <w:r>
        <w:rPr>
          <w:b/>
          <w:sz w:val="36"/>
        </w:rPr>
        <w:t>Image:</w:t>
      </w:r>
      <w:r>
        <w:rPr>
          <w:sz w:val="36"/>
        </w:rPr>
        <w:t xml:space="preserve"> </w:t>
      </w:r>
      <w:r>
        <w:rPr>
          <w:rFonts w:ascii="Segoe UI Emoji" w:eastAsia="Segoe UI Emoji" w:hAnsi="Segoe UI Emoji" w:cs="Segoe UI Emoji"/>
          <w:sz w:val="36"/>
        </w:rPr>
        <w:t xml:space="preserve"> </w:t>
      </w:r>
    </w:p>
    <w:p w:rsidR="008E473A" w:rsidRDefault="00000000">
      <w:pPr>
        <w:spacing w:after="60" w:line="259" w:lineRule="auto"/>
        <w:ind w:left="0" w:firstLine="0"/>
      </w:pPr>
      <w:r>
        <w:rPr>
          <w:noProof/>
        </w:rPr>
        <w:drawing>
          <wp:inline distT="0" distB="0" distL="0" distR="0">
            <wp:extent cx="5731510" cy="374078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73A" w:rsidRDefault="00000000">
      <w:pPr>
        <w:spacing w:after="115" w:line="259" w:lineRule="auto"/>
        <w:ind w:left="-5"/>
      </w:pPr>
      <w:r>
        <w:rPr>
          <w:sz w:val="24"/>
        </w:rPr>
        <w:t>.</w:t>
      </w:r>
      <w:r>
        <w:rPr>
          <w:b/>
          <w:sz w:val="36"/>
        </w:rPr>
        <w:t>Caption:</w:t>
      </w:r>
      <w:r>
        <w:rPr>
          <w:rFonts w:ascii="Segoe UI Emoji" w:eastAsia="Segoe UI Emoji" w:hAnsi="Segoe UI Emoji" w:cs="Segoe UI Emoji"/>
          <w:sz w:val="36"/>
        </w:rPr>
        <w:t xml:space="preserve"> </w:t>
      </w:r>
    </w:p>
    <w:p w:rsidR="008E473A" w:rsidRDefault="00000000">
      <w:pPr>
        <w:ind w:left="-5" w:right="30"/>
      </w:pPr>
      <w:r>
        <w:t xml:space="preserve">Figure 5: Completed Auto Ticket Classification Flow </w:t>
      </w:r>
    </w:p>
    <w:p w:rsidR="008E473A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8E473A">
      <w:pgSz w:w="11906" w:h="16838"/>
      <w:pgMar w:top="1438" w:right="1387" w:bottom="1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3A"/>
    <w:rsid w:val="0032244E"/>
    <w:rsid w:val="008329E2"/>
    <w:rsid w:val="008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B09B21-7F35-4EA0-AA0D-9BDC2ACB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69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2026-10-05T05:38:00Z</dcterms:created>
  <dcterms:modified xsi:type="dcterms:W3CDTF">2026-10-05T05:38:00Z</dcterms:modified>
</cp:coreProperties>
</file>