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7EA99" w14:textId="77777777" w:rsidR="001F1AE9" w:rsidRDefault="00000000">
      <w:pPr>
        <w:spacing w:after="160" w:line="259" w:lineRule="auto"/>
        <w:ind w:left="0" w:firstLine="0"/>
      </w:pPr>
      <w:r>
        <w:rPr>
          <w:b/>
          <w:sz w:val="40"/>
        </w:rPr>
        <w:t xml:space="preserve">6.1 Test Plan </w:t>
      </w:r>
    </w:p>
    <w:p w14:paraId="5CFFCBAB" w14:textId="77777777" w:rsidR="001F1AE9" w:rsidRDefault="00000000">
      <w:pPr>
        <w:pStyle w:val="Heading1"/>
        <w:ind w:left="-5"/>
      </w:pPr>
      <w:r>
        <w:t xml:space="preserve">Testing Objective </w:t>
      </w:r>
    </w:p>
    <w:p w14:paraId="5C354206" w14:textId="77777777" w:rsidR="001F1AE9" w:rsidRDefault="00000000">
      <w:pPr>
        <w:spacing w:after="198"/>
        <w:ind w:left="-5"/>
      </w:pPr>
      <w:r>
        <w:t xml:space="preserve">The objective of testing is to verify that the Flow Designer correctly processes incident tickets, classifies them based on the configured conditions, and assigns them to the appropriate assignment group. </w:t>
      </w:r>
    </w:p>
    <w:p w14:paraId="0232D765" w14:textId="77777777" w:rsidR="001F1AE9" w:rsidRDefault="00000000">
      <w:pPr>
        <w:pStyle w:val="Heading1"/>
        <w:ind w:left="-5"/>
      </w:pPr>
      <w:r>
        <w:t xml:space="preserve">Testing Approach </w:t>
      </w:r>
    </w:p>
    <w:p w14:paraId="737DF0CA" w14:textId="77777777" w:rsidR="001F1AE9" w:rsidRDefault="00000000">
      <w:pPr>
        <w:ind w:left="-5"/>
      </w:pPr>
      <w:r>
        <w:t xml:space="preserve">The project is tested by creating different incident tickets and checking whether the configured flow produces the expected result. </w:t>
      </w:r>
    </w:p>
    <w:p w14:paraId="418B70F1" w14:textId="77777777" w:rsidR="001F1AE9" w:rsidRDefault="00000000">
      <w:pPr>
        <w:spacing w:after="226" w:line="259" w:lineRule="auto"/>
        <w:ind w:left="46" w:firstLine="0"/>
      </w:pPr>
      <w:r>
        <w:rPr>
          <w:sz w:val="24"/>
        </w:rPr>
        <w:t xml:space="preserve">      </w:t>
      </w:r>
    </w:p>
    <w:p w14:paraId="1D78AC30" w14:textId="77777777" w:rsidR="001F1AE9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sectPr w:rsidR="001F1AE9">
      <w:pgSz w:w="11906" w:h="16838"/>
      <w:pgMar w:top="1440" w:right="150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AE9"/>
    <w:rsid w:val="001F1AE9"/>
    <w:rsid w:val="00782E9C"/>
    <w:rsid w:val="00AF2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0AAE7"/>
  <w15:docId w15:val="{95DF024E-D861-446A-B637-A7796CF4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1" w:line="279" w:lineRule="auto"/>
      <w:ind w:left="10" w:hanging="10"/>
    </w:pPr>
    <w:rPr>
      <w:rFonts w:ascii="Calibri" w:eastAsia="Calibri" w:hAnsi="Calibri" w:cs="Calibri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7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S0863727</dc:creator>
  <cp:keywords/>
  <cp:lastModifiedBy>S0863723</cp:lastModifiedBy>
  <cp:revision>2</cp:revision>
  <dcterms:created xsi:type="dcterms:W3CDTF">2026-10-05T05:41:00Z</dcterms:created>
  <dcterms:modified xsi:type="dcterms:W3CDTF">2026-10-05T05:41:00Z</dcterms:modified>
</cp:coreProperties>
</file>