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036E" w14:textId="15E5CCB5" w:rsidR="00DE7D4A" w:rsidRPr="00DE5910" w:rsidRDefault="000C052C" w:rsidP="000C052C">
      <w:pPr>
        <w:pStyle w:val="ListParagraph"/>
        <w:numPr>
          <w:ilvl w:val="0"/>
          <w:numId w:val="1"/>
        </w:numPr>
        <w:rPr>
          <w:b/>
          <w:bCs/>
        </w:rPr>
      </w:pPr>
      <w:r w:rsidRPr="00DE5910">
        <w:rPr>
          <w:b/>
          <w:bCs/>
          <w:highlight w:val="yellow"/>
        </w:rPr>
        <w:t>Get the List of Open weight LLM from different service providers</w:t>
      </w:r>
    </w:p>
    <w:p w14:paraId="7B26669D" w14:textId="724099C4" w:rsidR="00C35ED9" w:rsidRPr="00DE5910" w:rsidRDefault="00C35ED9" w:rsidP="000C052C">
      <w:pPr>
        <w:rPr>
          <w:b/>
          <w:bCs/>
        </w:rPr>
      </w:pPr>
      <w:r w:rsidRPr="00DE5910">
        <w:rPr>
          <w:b/>
          <w:bCs/>
          <w:highlight w:val="yellow"/>
        </w:rPr>
        <w:t>Open AI</w:t>
      </w:r>
    </w:p>
    <w:p w14:paraId="1CAB16E8" w14:textId="77777777" w:rsidR="00C35ED9" w:rsidRPr="00DE5910" w:rsidRDefault="00C35ED9" w:rsidP="00C35ED9">
      <w:r w:rsidRPr="00DE5910">
        <w:t xml:space="preserve">OpenAI currently has two main open-weight LLMs, under the gpt-oss family: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10"/>
        <w:gridCol w:w="1491"/>
        <w:gridCol w:w="1548"/>
        <w:gridCol w:w="3528"/>
      </w:tblGrid>
      <w:tr w:rsidR="00C35ED9" w:rsidRPr="00DE5910" w14:paraId="3050B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A72AF" w14:textId="77777777" w:rsidR="00C35ED9" w:rsidRPr="00DE5910" w:rsidRDefault="00C35ED9" w:rsidP="00C35ED9">
            <w:r w:rsidRPr="00DE5910">
              <w:t>Model</w:t>
            </w:r>
          </w:p>
        </w:tc>
        <w:tc>
          <w:tcPr>
            <w:tcW w:w="0" w:type="auto"/>
            <w:vAlign w:val="center"/>
            <w:hideMark/>
          </w:tcPr>
          <w:p w14:paraId="422E8A73" w14:textId="77777777" w:rsidR="00C35ED9" w:rsidRPr="00DE5910" w:rsidRDefault="00C35ED9" w:rsidP="00C35ED9">
            <w:r w:rsidRPr="00DE5910">
              <w:t>Total parameters</w:t>
            </w:r>
          </w:p>
        </w:tc>
        <w:tc>
          <w:tcPr>
            <w:tcW w:w="0" w:type="auto"/>
            <w:vAlign w:val="center"/>
            <w:hideMark/>
          </w:tcPr>
          <w:p w14:paraId="0E8246AE" w14:textId="77777777" w:rsidR="00C35ED9" w:rsidRPr="00DE5910" w:rsidRDefault="00C35ED9" w:rsidP="00C35ED9">
            <w:r w:rsidRPr="00DE5910">
              <w:t>Active parameters</w:t>
            </w:r>
          </w:p>
        </w:tc>
        <w:tc>
          <w:tcPr>
            <w:tcW w:w="0" w:type="auto"/>
            <w:vAlign w:val="center"/>
            <w:hideMark/>
          </w:tcPr>
          <w:p w14:paraId="36DE4014" w14:textId="77777777" w:rsidR="00C35ED9" w:rsidRPr="00DE5910" w:rsidRDefault="00C35ED9" w:rsidP="00C35ED9">
            <w:r w:rsidRPr="00DE5910">
              <w:t>Approx. checkpoint</w:t>
            </w:r>
          </w:p>
        </w:tc>
        <w:tc>
          <w:tcPr>
            <w:tcW w:w="0" w:type="auto"/>
            <w:vAlign w:val="center"/>
            <w:hideMark/>
          </w:tcPr>
          <w:p w14:paraId="074D01F5" w14:textId="77777777" w:rsidR="00C35ED9" w:rsidRPr="00DE5910" w:rsidRDefault="00C35ED9" w:rsidP="00C35ED9">
            <w:r w:rsidRPr="00DE5910">
              <w:t>Best suited for</w:t>
            </w:r>
          </w:p>
        </w:tc>
      </w:tr>
      <w:tr w:rsidR="00C35ED9" w:rsidRPr="00DE5910" w14:paraId="0496D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61DC" w14:textId="77777777" w:rsidR="00C35ED9" w:rsidRPr="00DE5910" w:rsidRDefault="00C35ED9" w:rsidP="00C35ED9">
            <w:r w:rsidRPr="00DE5910">
              <w:t>gpt-oss-120b</w:t>
            </w:r>
          </w:p>
        </w:tc>
        <w:tc>
          <w:tcPr>
            <w:tcW w:w="0" w:type="auto"/>
            <w:vAlign w:val="center"/>
            <w:hideMark/>
          </w:tcPr>
          <w:p w14:paraId="30700279" w14:textId="77777777" w:rsidR="00C35ED9" w:rsidRPr="00DE5910" w:rsidRDefault="00C35ED9" w:rsidP="00C35ED9">
            <w:r w:rsidRPr="00DE5910">
              <w:t>116.8B</w:t>
            </w:r>
          </w:p>
        </w:tc>
        <w:tc>
          <w:tcPr>
            <w:tcW w:w="0" w:type="auto"/>
            <w:vAlign w:val="center"/>
            <w:hideMark/>
          </w:tcPr>
          <w:p w14:paraId="541BB5B8" w14:textId="77777777" w:rsidR="00C35ED9" w:rsidRPr="00DE5910" w:rsidRDefault="00C35ED9" w:rsidP="00C35ED9">
            <w:r w:rsidRPr="00DE5910">
              <w:t>5.1B</w:t>
            </w:r>
          </w:p>
        </w:tc>
        <w:tc>
          <w:tcPr>
            <w:tcW w:w="0" w:type="auto"/>
            <w:vAlign w:val="center"/>
            <w:hideMark/>
          </w:tcPr>
          <w:p w14:paraId="461744E9" w14:textId="77777777" w:rsidR="00C35ED9" w:rsidRPr="00DE5910" w:rsidRDefault="00C35ED9" w:rsidP="00C35ED9">
            <w:r w:rsidRPr="00DE5910">
              <w:t>60.8 GiB</w:t>
            </w:r>
          </w:p>
        </w:tc>
        <w:tc>
          <w:tcPr>
            <w:tcW w:w="0" w:type="auto"/>
            <w:vAlign w:val="center"/>
            <w:hideMark/>
          </w:tcPr>
          <w:p w14:paraId="05BB7C29" w14:textId="77777777" w:rsidR="00C35ED9" w:rsidRPr="00DE5910" w:rsidRDefault="00C35ED9" w:rsidP="00C35ED9">
            <w:r w:rsidRPr="00DE5910">
              <w:t>Highest capability, complex reasoning, agents</w:t>
            </w:r>
          </w:p>
        </w:tc>
      </w:tr>
      <w:tr w:rsidR="00C35ED9" w:rsidRPr="00DE5910" w14:paraId="2482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F6E1" w14:textId="77777777" w:rsidR="00C35ED9" w:rsidRPr="00DE5910" w:rsidRDefault="00C35ED9" w:rsidP="00C35ED9">
            <w:r w:rsidRPr="00DE5910">
              <w:t>gpt-oss-20b</w:t>
            </w:r>
          </w:p>
        </w:tc>
        <w:tc>
          <w:tcPr>
            <w:tcW w:w="0" w:type="auto"/>
            <w:vAlign w:val="center"/>
            <w:hideMark/>
          </w:tcPr>
          <w:p w14:paraId="28C6CFF6" w14:textId="77777777" w:rsidR="00C35ED9" w:rsidRPr="00DE5910" w:rsidRDefault="00C35ED9" w:rsidP="00C35ED9">
            <w:r w:rsidRPr="00DE5910">
              <w:t>20.9B</w:t>
            </w:r>
          </w:p>
        </w:tc>
        <w:tc>
          <w:tcPr>
            <w:tcW w:w="0" w:type="auto"/>
            <w:vAlign w:val="center"/>
            <w:hideMark/>
          </w:tcPr>
          <w:p w14:paraId="6E24C903" w14:textId="77777777" w:rsidR="00C35ED9" w:rsidRPr="00DE5910" w:rsidRDefault="00C35ED9" w:rsidP="00C35ED9">
            <w:r w:rsidRPr="00DE5910">
              <w:t>3.6B</w:t>
            </w:r>
          </w:p>
        </w:tc>
        <w:tc>
          <w:tcPr>
            <w:tcW w:w="0" w:type="auto"/>
            <w:vAlign w:val="center"/>
            <w:hideMark/>
          </w:tcPr>
          <w:p w14:paraId="14405E38" w14:textId="77777777" w:rsidR="00C35ED9" w:rsidRPr="00DE5910" w:rsidRDefault="00C35ED9" w:rsidP="00C35ED9">
            <w:r w:rsidRPr="00DE5910">
              <w:t>12.8 GiB</w:t>
            </w:r>
          </w:p>
        </w:tc>
        <w:tc>
          <w:tcPr>
            <w:tcW w:w="0" w:type="auto"/>
            <w:vAlign w:val="center"/>
            <w:hideMark/>
          </w:tcPr>
          <w:p w14:paraId="046B5401" w14:textId="77777777" w:rsidR="00C35ED9" w:rsidRPr="00DE5910" w:rsidRDefault="00C35ED9" w:rsidP="00C35ED9">
            <w:r w:rsidRPr="00DE5910">
              <w:t>Local deployment, lower compute, faster inference</w:t>
            </w:r>
          </w:p>
        </w:tc>
      </w:tr>
    </w:tbl>
    <w:p w14:paraId="4F7D4798" w14:textId="77777777" w:rsidR="00C35ED9" w:rsidRPr="00DE5910" w:rsidRDefault="00C35ED9" w:rsidP="00C35ED9">
      <w:r w:rsidRPr="00DE5910">
        <w:t>1. gpt-oss-120b</w:t>
      </w:r>
    </w:p>
    <w:p w14:paraId="14307F8B" w14:textId="77777777" w:rsidR="00C35ED9" w:rsidRPr="00DE5910" w:rsidRDefault="00C35ED9" w:rsidP="00C35ED9">
      <w:pPr>
        <w:numPr>
          <w:ilvl w:val="0"/>
          <w:numId w:val="2"/>
        </w:numPr>
      </w:pPr>
      <w:r w:rsidRPr="00DE5910">
        <w:t xml:space="preserve">OpenAI's most capable open-weight model. </w:t>
      </w:r>
    </w:p>
    <w:p w14:paraId="2399AB80" w14:textId="77777777" w:rsidR="00C35ED9" w:rsidRPr="00DE5910" w:rsidRDefault="00C35ED9" w:rsidP="00C35ED9">
      <w:pPr>
        <w:numPr>
          <w:ilvl w:val="0"/>
          <w:numId w:val="2"/>
        </w:numPr>
      </w:pPr>
      <w:r w:rsidRPr="00DE5910">
        <w:t xml:space="preserve">Mixture-of-Experts (MoE) architecture. </w:t>
      </w:r>
    </w:p>
    <w:p w14:paraId="59550339" w14:textId="77777777" w:rsidR="00C35ED9" w:rsidRPr="00DE5910" w:rsidRDefault="00C35ED9" w:rsidP="00C35ED9">
      <w:pPr>
        <w:numPr>
          <w:ilvl w:val="0"/>
          <w:numId w:val="2"/>
        </w:numPr>
      </w:pPr>
      <w:r w:rsidRPr="00DE5910">
        <w:t xml:space="preserve">Only ~5.1B parameters are active per token despite ~116.8B total parameters. </w:t>
      </w:r>
    </w:p>
    <w:p w14:paraId="2D69849D" w14:textId="77777777" w:rsidR="00C35ED9" w:rsidRPr="00DE5910" w:rsidRDefault="00C35ED9" w:rsidP="00C35ED9">
      <w:pPr>
        <w:numPr>
          <w:ilvl w:val="0"/>
          <w:numId w:val="2"/>
        </w:numPr>
      </w:pPr>
      <w:r w:rsidRPr="00DE5910">
        <w:t xml:space="preserve">Designed to fit on a single 80 GB GPU, such as an NVIDIA H100. </w:t>
      </w:r>
    </w:p>
    <w:p w14:paraId="44114BE2" w14:textId="77777777" w:rsidR="00C35ED9" w:rsidRPr="00DE5910" w:rsidRDefault="00C35ED9" w:rsidP="00C35ED9">
      <w:pPr>
        <w:numPr>
          <w:ilvl w:val="0"/>
          <w:numId w:val="2"/>
        </w:numPr>
      </w:pPr>
      <w:r w:rsidRPr="00DE5910">
        <w:t xml:space="preserve">Good for complex reasoning, coding, tool use, and agentic applications. </w:t>
      </w:r>
    </w:p>
    <w:p w14:paraId="6698F690" w14:textId="77777777" w:rsidR="00C35ED9" w:rsidRPr="00DE5910" w:rsidRDefault="00C35ED9" w:rsidP="00C35ED9">
      <w:r w:rsidRPr="00DE5910">
        <w:t>2. gpt-oss-20b</w:t>
      </w:r>
    </w:p>
    <w:p w14:paraId="1537EDDF" w14:textId="77777777" w:rsidR="00C35ED9" w:rsidRPr="00DE5910" w:rsidRDefault="00C35ED9" w:rsidP="00C35ED9">
      <w:pPr>
        <w:numPr>
          <w:ilvl w:val="0"/>
          <w:numId w:val="3"/>
        </w:numPr>
      </w:pPr>
      <w:r w:rsidRPr="00DE5910">
        <w:t xml:space="preserve">Smaller and more resource-efficient version. </w:t>
      </w:r>
    </w:p>
    <w:p w14:paraId="1DAD4BA5" w14:textId="77777777" w:rsidR="00C35ED9" w:rsidRPr="00DE5910" w:rsidRDefault="00C35ED9" w:rsidP="00C35ED9">
      <w:pPr>
        <w:numPr>
          <w:ilvl w:val="0"/>
          <w:numId w:val="3"/>
        </w:numPr>
      </w:pPr>
      <w:r w:rsidRPr="00DE5910">
        <w:t xml:space="preserve">~20.9B total parameters, with ~3.6B active per token. </w:t>
      </w:r>
    </w:p>
    <w:p w14:paraId="1C3BC54C" w14:textId="77777777" w:rsidR="00C35ED9" w:rsidRPr="00DE5910" w:rsidRDefault="00C35ED9" w:rsidP="00C35ED9">
      <w:pPr>
        <w:numPr>
          <w:ilvl w:val="0"/>
          <w:numId w:val="3"/>
        </w:numPr>
      </w:pPr>
      <w:r w:rsidRPr="00DE5910">
        <w:t xml:space="preserve">Quantized checkpoint is about 12.8 GiB and can run on systems with as little as 16 GB memory. </w:t>
      </w:r>
    </w:p>
    <w:p w14:paraId="3C0CAB9B" w14:textId="77777777" w:rsidR="00C35ED9" w:rsidRPr="00DE5910" w:rsidRDefault="00C35ED9" w:rsidP="00C35ED9">
      <w:pPr>
        <w:numPr>
          <w:ilvl w:val="0"/>
          <w:numId w:val="3"/>
        </w:numPr>
      </w:pPr>
      <w:r w:rsidRPr="00DE5910">
        <w:t xml:space="preserve">Better choice for local development and constrained hardware. </w:t>
      </w:r>
    </w:p>
    <w:p w14:paraId="4D203F96" w14:textId="77777777" w:rsidR="00C35ED9" w:rsidRPr="00DE5910" w:rsidRDefault="00C35ED9" w:rsidP="00C35ED9">
      <w:r w:rsidRPr="00DE5910">
        <w:t>Also available: gpt-oss-safeguard</w:t>
      </w:r>
    </w:p>
    <w:p w14:paraId="69343502" w14:textId="77777777" w:rsidR="00C35ED9" w:rsidRPr="00DE5910" w:rsidRDefault="00C35ED9" w:rsidP="00C35ED9">
      <w:r w:rsidRPr="00DE5910">
        <w:t>OpenAI also lists two open-weight safety-reasoning models:</w:t>
      </w:r>
    </w:p>
    <w:p w14:paraId="12E26D90" w14:textId="77777777" w:rsidR="00C35ED9" w:rsidRPr="00DE5910" w:rsidRDefault="00C35ED9" w:rsidP="00C35ED9">
      <w:pPr>
        <w:numPr>
          <w:ilvl w:val="0"/>
          <w:numId w:val="4"/>
        </w:numPr>
      </w:pPr>
      <w:r w:rsidRPr="00DE5910">
        <w:t xml:space="preserve">gpt-oss-safeguard-120b </w:t>
      </w:r>
    </w:p>
    <w:p w14:paraId="1391ED01" w14:textId="77777777" w:rsidR="00C35ED9" w:rsidRPr="00DE5910" w:rsidRDefault="00C35ED9" w:rsidP="00C35ED9">
      <w:pPr>
        <w:numPr>
          <w:ilvl w:val="0"/>
          <w:numId w:val="4"/>
        </w:numPr>
      </w:pPr>
      <w:r w:rsidRPr="00DE5910">
        <w:t xml:space="preserve">gpt-oss-safeguard-20b </w:t>
      </w:r>
    </w:p>
    <w:p w14:paraId="603E01F9" w14:textId="77777777" w:rsidR="00C35ED9" w:rsidRPr="00DE5910" w:rsidRDefault="00C35ED9" w:rsidP="00C35ED9">
      <w:r w:rsidRPr="00DE5910">
        <w:t xml:space="preserve">These are specialized for safety classification, policy enforcement, content labeling, and trust &amp; safety—not general-purpose chat applications. </w:t>
      </w:r>
    </w:p>
    <w:p w14:paraId="45DE99A7" w14:textId="77777777" w:rsidR="00C35ED9" w:rsidRPr="00DE5910" w:rsidRDefault="00C35ED9" w:rsidP="00C35ED9">
      <w:r w:rsidRPr="00DE5910">
        <w:t>Important distinction</w:t>
      </w:r>
    </w:p>
    <w:p w14:paraId="12DB24E3" w14:textId="7C22C292" w:rsidR="0047353E" w:rsidRPr="00DE5910" w:rsidRDefault="00C35ED9" w:rsidP="00C35ED9">
      <w:r w:rsidRPr="00DE5910">
        <w:t>These are open-weight, rather than fully open-source in every aspect. The weights are released under the Apache 2.0 license with the gpt-oss usage policy, allowing broad use, modification, and redistribution.</w:t>
      </w:r>
    </w:p>
    <w:p w14:paraId="0324E5D8" w14:textId="77777777" w:rsidR="0047353E" w:rsidRPr="00DE5910" w:rsidRDefault="0047353E" w:rsidP="00C35ED9"/>
    <w:p w14:paraId="39280639" w14:textId="77777777" w:rsidR="0047353E" w:rsidRPr="00DE5910" w:rsidRDefault="0047353E" w:rsidP="00C35ED9"/>
    <w:p w14:paraId="02133F25" w14:textId="76F5D849" w:rsidR="0047353E" w:rsidRPr="00DE5910" w:rsidRDefault="0047353E" w:rsidP="00C35ED9">
      <w:pPr>
        <w:rPr>
          <w:b/>
          <w:bCs/>
          <w:u w:val="single"/>
        </w:rPr>
      </w:pPr>
      <w:r w:rsidRPr="00DE5910">
        <w:rPr>
          <w:b/>
          <w:bCs/>
          <w:highlight w:val="yellow"/>
          <w:u w:val="single"/>
        </w:rPr>
        <w:lastRenderedPageBreak/>
        <w:t>Qwen</w:t>
      </w:r>
    </w:p>
    <w:p w14:paraId="5B768C9A" w14:textId="77777777" w:rsidR="0047353E" w:rsidRPr="00DE5910" w:rsidRDefault="0047353E" w:rsidP="0047353E">
      <w:pPr>
        <w:rPr>
          <w:b/>
          <w:bCs/>
        </w:rPr>
      </w:pPr>
      <w:r w:rsidRPr="00DE5910">
        <w:rPr>
          <w:b/>
          <w:bCs/>
        </w:rPr>
        <w:t>1. Core Qwen Language Models</w:t>
      </w:r>
    </w:p>
    <w:p w14:paraId="6DFCE714" w14:textId="77777777" w:rsidR="0047353E" w:rsidRPr="00DE5910" w:rsidRDefault="0047353E" w:rsidP="0047353E">
      <w:r w:rsidRPr="00DE5910">
        <w:t>These are the general-purpose foundation and instruction-tuned models, designed to handle a wide variety of reasoning, chat, and text-generation tasks.</w:t>
      </w:r>
    </w:p>
    <w:p w14:paraId="1A39E321" w14:textId="77777777" w:rsidR="0047353E" w:rsidRPr="00DE5910" w:rsidRDefault="0047353E" w:rsidP="0047353E">
      <w:pPr>
        <w:numPr>
          <w:ilvl w:val="0"/>
          <w:numId w:val="5"/>
        </w:numPr>
      </w:pPr>
      <w:r w:rsidRPr="00DE5910">
        <w:t>Qwen2.5 Series (Released late 2024)</w:t>
      </w:r>
      <w:r w:rsidRPr="00DE5910">
        <w:br/>
        <w:t xml:space="preserve">The foundational open-weight release that set a new standard for the family. It includes 7 dense model sizes: 0.5B, 1.5B, 3B, 7B, 14B, 32B, and 72B </w:t>
      </w:r>
    </w:p>
    <w:p w14:paraId="3FFE93AE" w14:textId="77777777" w:rsidR="0047353E" w:rsidRPr="00DE5910" w:rsidRDefault="0047353E" w:rsidP="0047353E">
      <w:r w:rsidRPr="00DE5910">
        <w:t xml:space="preserve">. Most of these models support a context length of up to 128K tokens </w:t>
      </w:r>
    </w:p>
    <w:p w14:paraId="523560A3" w14:textId="77777777" w:rsidR="0047353E" w:rsidRPr="00DE5910" w:rsidRDefault="0047353E" w:rsidP="0047353E">
      <w:pPr>
        <w:numPr>
          <w:ilvl w:val="0"/>
          <w:numId w:val="5"/>
        </w:numPr>
      </w:pPr>
      <w:r w:rsidRPr="00DE5910">
        <w:t>Qwen3 Series (Released 2025)</w:t>
      </w:r>
      <w:r w:rsidRPr="00DE5910">
        <w:br/>
        <w:t xml:space="preserve">An architectural overhaul introducing advanced reasoning and Mixture-of-Experts (MoE) capabilities. Notable open-weight sizes include 4B, 30B-A3B, and 235B-A22B </w:t>
      </w:r>
    </w:p>
    <w:p w14:paraId="62FDB07A" w14:textId="689C6283" w:rsidR="0047353E" w:rsidRPr="00DE5910" w:rsidRDefault="0047353E" w:rsidP="0047353E">
      <w:r w:rsidRPr="00DE5910">
        <w:t xml:space="preserve">. This generation also introduced "Thinking" variants (e.g., Qwen3-235B-A22B-Thinking), which are optimized for complex, step-by-step chain-of-thought reasoning </w:t>
      </w:r>
    </w:p>
    <w:p w14:paraId="396817EE" w14:textId="77777777" w:rsidR="0047353E" w:rsidRPr="00DE5910" w:rsidRDefault="0047353E" w:rsidP="0047353E">
      <w:pPr>
        <w:numPr>
          <w:ilvl w:val="0"/>
          <w:numId w:val="5"/>
        </w:numPr>
      </w:pPr>
      <w:r w:rsidRPr="00DE5910">
        <w:t>Qwen3.5 / Qwen3.8 Series (Released 2026)</w:t>
      </w:r>
      <w:r w:rsidRPr="00DE5910">
        <w:br/>
        <w:t xml:space="preserve">The latest iterations designed as native multimodal agents. This includes highly efficient variants like Qwen3.5-9B </w:t>
      </w:r>
    </w:p>
    <w:p w14:paraId="0D9A6896" w14:textId="527C1DAC" w:rsidR="0047353E" w:rsidRPr="00DE5910" w:rsidRDefault="0047353E" w:rsidP="0047353E">
      <w:r w:rsidRPr="00DE5910">
        <w:t xml:space="preserve">, Qwen3.8-27B , and Qwen3.8-Flash-Next (180B) </w:t>
      </w:r>
    </w:p>
    <w:p w14:paraId="2DE6BEF5" w14:textId="65372164" w:rsidR="0047353E" w:rsidRPr="00DE5910" w:rsidRDefault="0047353E" w:rsidP="0047353E">
      <w:r w:rsidRPr="00DE5910">
        <w:t xml:space="preserve">. Some open-weight releases in this lineage even scale up to massive 2.4 trillion parameter sparse architectures </w:t>
      </w:r>
    </w:p>
    <w:p w14:paraId="08387893" w14:textId="77777777" w:rsidR="0047353E" w:rsidRPr="00DE5910" w:rsidRDefault="0047353E" w:rsidP="0047353E">
      <w:pPr>
        <w:rPr>
          <w:b/>
          <w:bCs/>
        </w:rPr>
      </w:pPr>
      <w:r w:rsidRPr="00DE5910">
        <w:rPr>
          <w:b/>
          <w:bCs/>
        </w:rPr>
        <w:t>2. Specialized Open-Weight Models</w:t>
      </w:r>
    </w:p>
    <w:p w14:paraId="79766263" w14:textId="77777777" w:rsidR="0047353E" w:rsidRPr="00DE5910" w:rsidRDefault="0047353E" w:rsidP="0047353E">
      <w:r w:rsidRPr="00DE5910">
        <w:t>Qwen also releases domain-specific models that share the same core architecture but are fine-tuned or continuously pre-trained on specialized datasets.</w:t>
      </w:r>
    </w:p>
    <w:p w14:paraId="4DA958A4" w14:textId="77777777" w:rsidR="0047353E" w:rsidRPr="00DE5910" w:rsidRDefault="0047353E" w:rsidP="0047353E">
      <w:pPr>
        <w:numPr>
          <w:ilvl w:val="0"/>
          <w:numId w:val="6"/>
        </w:numPr>
      </w:pPr>
      <w:r w:rsidRPr="00DE5910">
        <w:t>Qwen-Coder (e.g., Qwen2.5-Coder, Qwen3-Coder)</w:t>
      </w:r>
      <w:r w:rsidRPr="00DE5910">
        <w:br/>
        <w:t xml:space="preserve">Optimized specifically for software development, code comprehension, and agentic coding workflows. Available in sizes such as 0.5B, 1.5B, 3B, 7B, 14B, and 32B </w:t>
      </w:r>
    </w:p>
    <w:p w14:paraId="38AE5524" w14:textId="52EB8B43" w:rsidR="0047353E" w:rsidRPr="00DE5910" w:rsidRDefault="0047353E" w:rsidP="0047353E">
      <w:r w:rsidRPr="00DE5910">
        <w:t>. Qwen3-Coder is explicitly designed for local development and terminal-based AI agents .</w:t>
      </w:r>
    </w:p>
    <w:p w14:paraId="13052790" w14:textId="77777777" w:rsidR="0047353E" w:rsidRPr="00DE5910" w:rsidRDefault="0047353E" w:rsidP="0047353E">
      <w:pPr>
        <w:numPr>
          <w:ilvl w:val="0"/>
          <w:numId w:val="6"/>
        </w:numPr>
      </w:pPr>
      <w:r w:rsidRPr="00DE5910">
        <w:t>Qwen-Math (e.g., Qwen2.5-Math, Qwen3-Math)</w:t>
      </w:r>
      <w:r w:rsidRPr="00DE5910">
        <w:br/>
        <w:t xml:space="preserve">Tailored for advanced mathematical reasoning, proof generation, and step-by-step problem-solving. Released in sizes like 1.5B, 7B, and 72B </w:t>
      </w:r>
    </w:p>
    <w:p w14:paraId="7203BE04" w14:textId="7E1A52E8" w:rsidR="0047353E" w:rsidRPr="00DE5910" w:rsidRDefault="0047353E" w:rsidP="0047353E">
      <w:pPr>
        <w:numPr>
          <w:ilvl w:val="0"/>
          <w:numId w:val="6"/>
        </w:numPr>
      </w:pPr>
      <w:r w:rsidRPr="00DE5910">
        <w:t>Qwen-VL (Vision-Language)</w:t>
      </w:r>
      <w:r w:rsidRPr="00DE5910">
        <w:br/>
        <w:t xml:space="preserve">Multimodal models capable of high-quality image, video, and document understanding. The Qwen2.5-VL series scales up to 72B parameters while newer iterations like Qwen3-VL are available in highly efficient sizes like 8B/9B for local multimodal tasks </w:t>
      </w:r>
    </w:p>
    <w:p w14:paraId="1958F9DF" w14:textId="701FB947" w:rsidR="0047353E" w:rsidRPr="00DE5910" w:rsidRDefault="0047353E" w:rsidP="0047353E">
      <w:pPr>
        <w:numPr>
          <w:ilvl w:val="0"/>
          <w:numId w:val="6"/>
        </w:numPr>
      </w:pPr>
      <w:r w:rsidRPr="00DE5910">
        <w:t>Qwen-Audio</w:t>
      </w:r>
      <w:r w:rsidRPr="00DE5910">
        <w:br/>
        <w:t>Specialized models for automatic speech recognition (ASR) and audio processing tasks, available in lightweight sizes like 0.8B and 2B</w:t>
      </w:r>
    </w:p>
    <w:p w14:paraId="1E425E35" w14:textId="2B909880" w:rsidR="0047353E" w:rsidRPr="00DE5910" w:rsidRDefault="0047353E" w:rsidP="0047353E">
      <w:pPr>
        <w:numPr>
          <w:ilvl w:val="0"/>
          <w:numId w:val="6"/>
        </w:numPr>
      </w:pPr>
      <w:r w:rsidRPr="00DE5910">
        <w:t>QwQ</w:t>
      </w:r>
      <w:r w:rsidRPr="00DE5910">
        <w:br/>
        <w:t xml:space="preserve">An early, dedicated reasoning-focused model series (e.g., QwQ-32B) that pioneered the </w:t>
      </w:r>
      <w:r w:rsidRPr="00DE5910">
        <w:lastRenderedPageBreak/>
        <w:t>open-weight "thinking" or deep-reasoning approach for the Qwen family before it was integrated into the main Qwen3 line</w:t>
      </w:r>
    </w:p>
    <w:p w14:paraId="7324CAA7" w14:textId="77777777" w:rsidR="0047353E" w:rsidRPr="00DE5910" w:rsidRDefault="0047353E" w:rsidP="0047353E">
      <w:pPr>
        <w:rPr>
          <w:b/>
          <w:bCs/>
        </w:rPr>
      </w:pPr>
      <w:r w:rsidRPr="00DE5910">
        <w:rPr>
          <w:b/>
          <w:bCs/>
        </w:rPr>
        <w:t>3. Licensing and Commercial Use</w:t>
      </w:r>
    </w:p>
    <w:p w14:paraId="657F59BC" w14:textId="77777777" w:rsidR="0047353E" w:rsidRPr="00DE5910" w:rsidRDefault="0047353E" w:rsidP="0047353E">
      <w:r w:rsidRPr="00DE5910">
        <w:t>One of Qwen’s biggest advantages is its permissive licensing:</w:t>
      </w:r>
    </w:p>
    <w:p w14:paraId="53BFC8FF" w14:textId="77777777" w:rsidR="0047353E" w:rsidRPr="00DE5910" w:rsidRDefault="0047353E" w:rsidP="0047353E">
      <w:pPr>
        <w:numPr>
          <w:ilvl w:val="0"/>
          <w:numId w:val="7"/>
        </w:numPr>
      </w:pPr>
      <w:r w:rsidRPr="00DE5910">
        <w:t xml:space="preserve">Apache 2.0 License: The majority of Qwen’s open-weight models (especially the 0.5B through 32B sizes, and many 72B variants) are released under the Apache 2.0 license </w:t>
      </w:r>
    </w:p>
    <w:p w14:paraId="31D5DBB9" w14:textId="22E01FA1" w:rsidR="0047353E" w:rsidRPr="00DE5910" w:rsidRDefault="0047353E" w:rsidP="0047353E">
      <w:pPr>
        <w:numPr>
          <w:ilvl w:val="0"/>
          <w:numId w:val="7"/>
        </w:numPr>
      </w:pPr>
      <w:r w:rsidRPr="00DE5910">
        <w:t>This makes them highly attractive for commercial, self-hosted, and enterprise deployment without restrictive geographic or user-cap limits .</w:t>
      </w:r>
    </w:p>
    <w:p w14:paraId="3A37A453" w14:textId="117E7E55" w:rsidR="0047353E" w:rsidRPr="00DE5910" w:rsidRDefault="0047353E" w:rsidP="0047353E">
      <w:pPr>
        <w:numPr>
          <w:ilvl w:val="0"/>
          <w:numId w:val="7"/>
        </w:numPr>
      </w:pPr>
      <w:r w:rsidRPr="00DE5910">
        <w:t>Qwen Research License: A few of the largest or most specialized experimental models may use this license, which is still highly permissive but may require explicit permission for very large-scale commercial deployments .</w:t>
      </w:r>
    </w:p>
    <w:p w14:paraId="59B1255A" w14:textId="77777777" w:rsidR="00F158A5" w:rsidRPr="00DE5910" w:rsidRDefault="00F158A5" w:rsidP="00F158A5"/>
    <w:p w14:paraId="2E7E462E" w14:textId="49F56BB5" w:rsidR="00F158A5" w:rsidRPr="00DE5910" w:rsidRDefault="00F158A5" w:rsidP="00F158A5">
      <w:pPr>
        <w:rPr>
          <w:b/>
          <w:bCs/>
          <w:u w:val="single"/>
        </w:rPr>
      </w:pPr>
      <w:r w:rsidRPr="00DE5910">
        <w:rPr>
          <w:b/>
          <w:bCs/>
          <w:highlight w:val="yellow"/>
          <w:u w:val="single"/>
        </w:rPr>
        <w:t>Deepseek</w:t>
      </w:r>
    </w:p>
    <w:p w14:paraId="79C9A68D" w14:textId="171C8BAA" w:rsidR="00F158A5" w:rsidRPr="00DE5910" w:rsidRDefault="00F158A5" w:rsidP="00F158A5">
      <w:pPr>
        <w:numPr>
          <w:ilvl w:val="0"/>
          <w:numId w:val="8"/>
        </w:numPr>
      </w:pPr>
      <w:r w:rsidRPr="00DE5910">
        <w:t>Overview: Developed in China, DeepSeek models are highly regarded for their advanced reasoning, coding capabilities, and highly cost-effective inference architecture (e.g., MoE)</w:t>
      </w:r>
    </w:p>
    <w:p w14:paraId="4E04EC66" w14:textId="5008E8E7" w:rsidR="00F158A5" w:rsidRPr="00DE5910" w:rsidRDefault="00F158A5" w:rsidP="00F158A5">
      <w:pPr>
        <w:numPr>
          <w:ilvl w:val="0"/>
          <w:numId w:val="8"/>
        </w:numPr>
      </w:pPr>
      <w:r w:rsidRPr="00DE5910">
        <w:t>Notable Models: DeepSeek V3, DeepSeek R1 (reasoning-focused), and subsequent V4 iterations (Flash and Pro)</w:t>
      </w:r>
    </w:p>
    <w:p w14:paraId="2DEDF453" w14:textId="77777777" w:rsidR="00F158A5" w:rsidRPr="00DE5910" w:rsidRDefault="00F158A5" w:rsidP="00F158A5">
      <w:pPr>
        <w:numPr>
          <w:ilvl w:val="0"/>
          <w:numId w:val="8"/>
        </w:numPr>
      </w:pPr>
      <w:r w:rsidRPr="00DE5910">
        <w:t>License: MIT License (highly permissive).</w:t>
      </w:r>
    </w:p>
    <w:p w14:paraId="73DF6F22" w14:textId="5C0C2FB9" w:rsidR="00DE5910" w:rsidRPr="00DE5910" w:rsidRDefault="00DE5910" w:rsidP="00DE5910">
      <w:r w:rsidRPr="00DE5910">
        <w:t>DeepSeek has released several open-weight models. Many of their flagship models are released under a permissive MIT license, allowing for broad commercial use</w:t>
      </w:r>
    </w:p>
    <w:p w14:paraId="5A4A9812" w14:textId="77777777" w:rsidR="00DE5910" w:rsidRPr="00DE5910" w:rsidRDefault="00DE5910" w:rsidP="00DE5910"/>
    <w:p w14:paraId="552755A0" w14:textId="77777777" w:rsidR="00DE5910" w:rsidRPr="00DE5910" w:rsidRDefault="00DE5910" w:rsidP="00DE5910">
      <w:pPr>
        <w:rPr>
          <w:b/>
          <w:bCs/>
          <w:u w:val="single"/>
        </w:rPr>
      </w:pPr>
      <w:r w:rsidRPr="00DE5910">
        <w:rPr>
          <w:b/>
          <w:bCs/>
          <w:u w:val="single"/>
        </w:rPr>
        <w:t>Flagship Reasoning &amp; General-Purpose Models</w:t>
      </w:r>
    </w:p>
    <w:p w14:paraId="1D3E6FD1" w14:textId="5F565733" w:rsidR="00DE5910" w:rsidRPr="00DE5910" w:rsidRDefault="00DE5910" w:rsidP="00DE5910">
      <w:r w:rsidRPr="00DE5910">
        <w:t>DeepSeek-R1 (671B parameters): A flagship reasoning model, released under the MIT License, which performs on par with OpenAI's o1 on reasoning tasks. It is designed for complex problem-solving</w:t>
      </w:r>
    </w:p>
    <w:p w14:paraId="63E86BE8" w14:textId="5484668E" w:rsidR="00DE5910" w:rsidRPr="00DE5910" w:rsidRDefault="00DE5910" w:rsidP="00DE5910">
      <w:r w:rsidRPr="00DE5910">
        <w:t>DeepSeek-V3 / V3.2 (685B parameters, MoE): General-purpose models with Mixture-of-Experts (MoE) architectures for high efficiency. V3.2 is the latest version and includes DeepSeek Sparse Attention for improved long-context performance</w:t>
      </w:r>
    </w:p>
    <w:p w14:paraId="26AF7715" w14:textId="384F37A2" w:rsidR="00DE5910" w:rsidRPr="00DE5910" w:rsidRDefault="00DE5910" w:rsidP="00DE5910">
      <w:r w:rsidRPr="00DE5910">
        <w:t>DeepSeek-V3.1-Terminus: An upgrade of V3.1 focused on enhancing coding, search, and agentic tasks with more consistent language output. Also released under the MIT License</w:t>
      </w:r>
    </w:p>
    <w:p w14:paraId="450903E8" w14:textId="448A05C0" w:rsidR="00DE5910" w:rsidRPr="00DE5910" w:rsidRDefault="00DE5910" w:rsidP="00DE5910">
      <w:pPr>
        <w:rPr>
          <w:b/>
          <w:bCs/>
          <w:u w:val="single"/>
        </w:rPr>
      </w:pPr>
      <w:r w:rsidRPr="00DE5910">
        <w:rPr>
          <w:b/>
          <w:bCs/>
          <w:u w:val="single"/>
        </w:rPr>
        <w:t>Specialized &amp; Smaller Models</w:t>
      </w:r>
    </w:p>
    <w:p w14:paraId="19BFAD73" w14:textId="42EC6BE1" w:rsidR="00DE5910" w:rsidRDefault="00DE5910" w:rsidP="00DE5910">
      <w:r w:rsidRPr="00DE5910">
        <w:rPr>
          <w:b/>
          <w:bCs/>
        </w:rPr>
        <w:t>DeepSeek-R1 Distilled Models (1.5B to 70B)</w:t>
      </w:r>
      <w:r w:rsidRPr="00DE5910">
        <w:t>: Smaller, more efficient models distilled from the larger R1, making them suitable for different computational budgets. They are based on the Qwen and Llama architectures</w:t>
      </w:r>
    </w:p>
    <w:p w14:paraId="0C2205AD" w14:textId="389237E9" w:rsidR="00DE5910" w:rsidRDefault="00DE5910" w:rsidP="00DE5910">
      <w:r w:rsidRPr="00DE5910">
        <w:rPr>
          <w:b/>
          <w:bCs/>
        </w:rPr>
        <w:t>DeepSeek-Coder / V2</w:t>
      </w:r>
      <w:r w:rsidRPr="00DE5910">
        <w:t>: Specialized models for code generation and software engineering tasks</w:t>
      </w:r>
    </w:p>
    <w:p w14:paraId="289754FB" w14:textId="144E4F79" w:rsidR="00DE5910" w:rsidRDefault="00DE5910" w:rsidP="00DE5910">
      <w:r w:rsidRPr="00DE5910">
        <w:rPr>
          <w:b/>
          <w:bCs/>
        </w:rPr>
        <w:t>DeepSeekMath (7B) / DeepSeekMath-V2</w:t>
      </w:r>
      <w:r w:rsidRPr="00DE5910">
        <w:t>: Models focused on advanced mathematical reasoning and formal theorem proving</w:t>
      </w:r>
    </w:p>
    <w:p w14:paraId="111EC2DF" w14:textId="20AEAC53" w:rsidR="00DE5910" w:rsidRDefault="00DE5910" w:rsidP="00DE5910">
      <w:r w:rsidRPr="00DE5910">
        <w:rPr>
          <w:b/>
          <w:bCs/>
        </w:rPr>
        <w:lastRenderedPageBreak/>
        <w:t>DeepSeek-VL / VL2</w:t>
      </w:r>
      <w:r w:rsidRPr="00DE5910">
        <w:t>: Vision-language models for multimodal understanding and generation tasks</w:t>
      </w:r>
    </w:p>
    <w:p w14:paraId="35C0AE7C" w14:textId="7CE1EA23" w:rsidR="00DE5910" w:rsidRDefault="00DE5910" w:rsidP="00DE5910">
      <w:r w:rsidRPr="00DE5910">
        <w:rPr>
          <w:b/>
          <w:bCs/>
        </w:rPr>
        <w:t>Janus</w:t>
      </w:r>
      <w:r w:rsidRPr="00DE5910">
        <w:t>: A unified multimodal model designed for both understanding and generation</w:t>
      </w:r>
    </w:p>
    <w:p w14:paraId="09D35BF7" w14:textId="6EEF141B" w:rsidR="00DE5910" w:rsidRPr="00DE5910" w:rsidRDefault="00DE5910" w:rsidP="00DE5910">
      <w:r w:rsidRPr="00DE5910">
        <w:rPr>
          <w:b/>
          <w:bCs/>
        </w:rPr>
        <w:t>DeepSeek LLM (7B/67B)</w:t>
      </w:r>
      <w:r w:rsidRPr="00DE5910">
        <w:t>: Earlier foundation models that provide a basis for scaling law studies</w:t>
      </w:r>
    </w:p>
    <w:p w14:paraId="68CFAC89" w14:textId="77777777" w:rsidR="00DE5910" w:rsidRPr="00DE5910" w:rsidRDefault="00DE5910" w:rsidP="00DE5910"/>
    <w:p w14:paraId="7F313F97" w14:textId="77777777" w:rsidR="00E92898" w:rsidRPr="00E92898" w:rsidRDefault="00E92898" w:rsidP="00E92898">
      <w:pPr>
        <w:rPr>
          <w:b/>
          <w:bCs/>
          <w:highlight w:val="yellow"/>
        </w:rPr>
      </w:pPr>
      <w:r w:rsidRPr="00E92898">
        <w:rPr>
          <w:b/>
          <w:bCs/>
          <w:highlight w:val="yellow"/>
        </w:rPr>
        <w:t xml:space="preserve">2)Hallucination check for the below prompt </w:t>
      </w:r>
    </w:p>
    <w:p w14:paraId="1F616E2E" w14:textId="77777777" w:rsidR="00E92898" w:rsidRPr="00E92898" w:rsidRDefault="00E92898" w:rsidP="00E92898">
      <w:pPr>
        <w:rPr>
          <w:b/>
          <w:bCs/>
          <w:highlight w:val="yellow"/>
        </w:rPr>
      </w:pPr>
      <w:r w:rsidRPr="00E92898">
        <w:rPr>
          <w:b/>
          <w:bCs/>
          <w:highlight w:val="yellow"/>
        </w:rPr>
        <w:t xml:space="preserve">Write a 4-line poem where every line ends with a word that </w:t>
      </w:r>
    </w:p>
    <w:p w14:paraId="05CB0E81" w14:textId="77CCAAF5" w:rsidR="00C35ED9" w:rsidRDefault="00E92898" w:rsidP="00E92898">
      <w:pPr>
        <w:rPr>
          <w:b/>
          <w:bCs/>
        </w:rPr>
      </w:pPr>
      <w:r w:rsidRPr="00E92898">
        <w:rPr>
          <w:b/>
          <w:bCs/>
          <w:highlight w:val="yellow"/>
        </w:rPr>
        <w:t>strictly rhymes with the word ‘Silver’</w:t>
      </w:r>
    </w:p>
    <w:p w14:paraId="3EDD3C8E" w14:textId="683CF430" w:rsidR="00287401" w:rsidRDefault="00287401" w:rsidP="00E92898">
      <w:pPr>
        <w:rPr>
          <w:b/>
          <w:bCs/>
        </w:rPr>
      </w:pPr>
      <w:r>
        <w:rPr>
          <w:b/>
          <w:bCs/>
        </w:rPr>
        <w:t>Deepseek:</w:t>
      </w:r>
    </w:p>
    <w:p w14:paraId="3BA18A48" w14:textId="77777777" w:rsidR="00287401" w:rsidRPr="00F31678" w:rsidRDefault="00287401" w:rsidP="00287401">
      <w:r w:rsidRPr="00F31678">
        <w:t xml:space="preserve">A flash of light upon the river,  </w:t>
      </w:r>
    </w:p>
    <w:p w14:paraId="3F42D069" w14:textId="77777777" w:rsidR="00287401" w:rsidRPr="00F31678" w:rsidRDefault="00287401" w:rsidP="00287401">
      <w:r w:rsidRPr="00F31678">
        <w:t xml:space="preserve">The moon’s cold gleam, a silent shiver—  </w:t>
      </w:r>
    </w:p>
    <w:p w14:paraId="01422756" w14:textId="77777777" w:rsidR="00287401" w:rsidRPr="00F31678" w:rsidRDefault="00287401" w:rsidP="00287401">
      <w:r w:rsidRPr="00F31678">
        <w:t xml:space="preserve">No treasure found, no hands that quiver,  </w:t>
      </w:r>
    </w:p>
    <w:p w14:paraId="51F51D74" w14:textId="61EBC3E4" w:rsidR="00287401" w:rsidRPr="00F31678" w:rsidRDefault="00287401" w:rsidP="00287401">
      <w:r w:rsidRPr="00F31678">
        <w:t>Just ghostly boats that drift and sliver.</w:t>
      </w:r>
    </w:p>
    <w:p w14:paraId="025D6A66" w14:textId="0259CF96" w:rsidR="00287401" w:rsidRDefault="00287401" w:rsidP="00287401">
      <w:pPr>
        <w:rPr>
          <w:b/>
          <w:bCs/>
        </w:rPr>
      </w:pPr>
      <w:r>
        <w:rPr>
          <w:b/>
          <w:bCs/>
        </w:rPr>
        <w:t>Gemini Ai:</w:t>
      </w:r>
    </w:p>
    <w:p w14:paraId="47E60DAF" w14:textId="77777777" w:rsidR="00287401" w:rsidRPr="00F31678" w:rsidRDefault="00287401" w:rsidP="00287401">
      <w:r w:rsidRPr="00F31678">
        <w:t>No word in the English language provides a strict, perfect rhyme for silver.</w:t>
      </w:r>
    </w:p>
    <w:p w14:paraId="5FA7DAE0" w14:textId="77777777" w:rsidR="00287401" w:rsidRPr="00F31678" w:rsidRDefault="00287401" w:rsidP="00287401">
      <w:r w:rsidRPr="00F31678">
        <w:t xml:space="preserve">Standard rhyme dictionaries and literary consensus consider "silver" an unrhymable word alongside terms like "orange," "purple," and "month." Half-rhymes or slant rhymes exist—such as </w:t>
      </w:r>
      <w:r w:rsidRPr="00F31678">
        <w:rPr>
          <w:i/>
          <w:iCs/>
        </w:rPr>
        <w:t>quiver</w:t>
      </w:r>
      <w:r w:rsidRPr="00F31678">
        <w:t xml:space="preserve">, </w:t>
      </w:r>
      <w:r w:rsidRPr="00F31678">
        <w:rPr>
          <w:i/>
          <w:iCs/>
        </w:rPr>
        <w:t>river</w:t>
      </w:r>
      <w:r w:rsidRPr="00F31678">
        <w:t xml:space="preserve">, </w:t>
      </w:r>
      <w:r w:rsidRPr="00F31678">
        <w:rPr>
          <w:i/>
          <w:iCs/>
        </w:rPr>
        <w:t>sliver</w:t>
      </w:r>
      <w:r w:rsidRPr="00F31678">
        <w:t xml:space="preserve">, or </w:t>
      </w:r>
      <w:r w:rsidRPr="00F31678">
        <w:rPr>
          <w:i/>
          <w:iCs/>
        </w:rPr>
        <w:t>deliver</w:t>
      </w:r>
      <w:r w:rsidRPr="00F31678">
        <w:t>—but these share only the vowel sound rather than a strict, perfect phonetic match.</w:t>
      </w:r>
    </w:p>
    <w:p w14:paraId="4898E946" w14:textId="116AD9A0" w:rsidR="00287401" w:rsidRDefault="00287401" w:rsidP="00287401">
      <w:pPr>
        <w:rPr>
          <w:b/>
          <w:bCs/>
        </w:rPr>
      </w:pPr>
      <w:r>
        <w:rPr>
          <w:b/>
          <w:bCs/>
        </w:rPr>
        <w:t>Chat GPT:</w:t>
      </w:r>
    </w:p>
    <w:p w14:paraId="3DAC0D84" w14:textId="77777777" w:rsidR="00287401" w:rsidRPr="00F31678" w:rsidRDefault="00287401" w:rsidP="00287401">
      <w:r w:rsidRPr="00F31678">
        <w:t>There is no standard English word that strictly (perfectly) rhymes with “silver.”</w:t>
      </w:r>
    </w:p>
    <w:p w14:paraId="0C8F4956" w14:textId="283C6D88" w:rsidR="00287401" w:rsidRPr="00F31678" w:rsidRDefault="00287401" w:rsidP="00287401">
      <w:r w:rsidRPr="00F31678">
        <w:t>If repeating the same word counts, here’s a technically strict version:</w:t>
      </w:r>
    </w:p>
    <w:p w14:paraId="6FFD2D8C" w14:textId="77777777" w:rsidR="00287401" w:rsidRPr="00F31678" w:rsidRDefault="00287401" w:rsidP="00287401">
      <w:r w:rsidRPr="00F31678">
        <w:t>Moonlight shimmers softly on the silver</w:t>
      </w:r>
      <w:r w:rsidRPr="00F31678">
        <w:br/>
        <w:t>Dreams drift quietly beside the silver</w:t>
      </w:r>
      <w:r w:rsidRPr="00F31678">
        <w:br/>
        <w:t>Stars awaken, glowing like the silver</w:t>
      </w:r>
      <w:r w:rsidRPr="00F31678">
        <w:br/>
        <w:t>Night holds every secret in the silver</w:t>
      </w:r>
    </w:p>
    <w:p w14:paraId="5ED0E488" w14:textId="26AA20FC" w:rsidR="00287401" w:rsidRDefault="00AE281D" w:rsidP="00287401">
      <w:pPr>
        <w:rPr>
          <w:b/>
          <w:bCs/>
        </w:rPr>
      </w:pPr>
      <w:r>
        <w:rPr>
          <w:b/>
          <w:bCs/>
        </w:rPr>
        <w:t>Qwen:</w:t>
      </w:r>
    </w:p>
    <w:p w14:paraId="0FA8B322" w14:textId="77777777" w:rsidR="00AE281D" w:rsidRPr="00F31678" w:rsidRDefault="00AE281D" w:rsidP="00AE281D">
      <w:r w:rsidRPr="00F31678">
        <w:t>The freezing wind makes mortals shiver,</w:t>
      </w:r>
    </w:p>
    <w:p w14:paraId="55ECE303" w14:textId="77777777" w:rsidR="00AE281D" w:rsidRPr="00F31678" w:rsidRDefault="00AE281D" w:rsidP="00AE281D">
      <w:r w:rsidRPr="00F31678">
        <w:t>And makes the heavy bowstring quiver,</w:t>
      </w:r>
    </w:p>
    <w:p w14:paraId="7BCDC4C0" w14:textId="77777777" w:rsidR="00AE281D" w:rsidRPr="00F31678" w:rsidRDefault="00AE281D" w:rsidP="00AE281D">
      <w:r w:rsidRPr="00F31678">
        <w:t>A bright and cold metallic sliver</w:t>
      </w:r>
    </w:p>
    <w:p w14:paraId="54C0937B" w14:textId="2001F1B6" w:rsidR="00AE281D" w:rsidRDefault="00AE281D" w:rsidP="00AE281D">
      <w:r w:rsidRPr="00F31678">
        <w:t>Of moonlight that the clouds deliver.</w:t>
      </w:r>
    </w:p>
    <w:p w14:paraId="4E73A086" w14:textId="77777777" w:rsidR="00C2270C" w:rsidRDefault="00C2270C" w:rsidP="00AE281D"/>
    <w:p w14:paraId="2F1D3872" w14:textId="77777777" w:rsidR="00C2270C" w:rsidRDefault="00C2270C" w:rsidP="00AE281D"/>
    <w:p w14:paraId="3EE47858" w14:textId="77777777" w:rsidR="00C2270C" w:rsidRDefault="00C2270C" w:rsidP="00AE281D"/>
    <w:p w14:paraId="00481676" w14:textId="77777777" w:rsidR="00C2270C" w:rsidRDefault="00C2270C" w:rsidP="00AE281D"/>
    <w:p w14:paraId="201D756C" w14:textId="77777777" w:rsidR="00C2270C" w:rsidRPr="00C2270C" w:rsidRDefault="00C2270C" w:rsidP="00C2270C">
      <w:pPr>
        <w:rPr>
          <w:b/>
          <w:bCs/>
          <w:highlight w:val="yellow"/>
        </w:rPr>
      </w:pPr>
      <w:r w:rsidRPr="00C2270C">
        <w:rPr>
          <w:b/>
          <w:bCs/>
          <w:highlight w:val="yellow"/>
        </w:rPr>
        <w:lastRenderedPageBreak/>
        <w:t>3) From open router take the model details with Context window for any 10 models from 3 service providers</w:t>
      </w:r>
    </w:p>
    <w:p w14:paraId="4FA702C0" w14:textId="40044E25" w:rsidR="00C2270C" w:rsidRDefault="00542217" w:rsidP="00C2270C">
      <w:pPr>
        <w:rPr>
          <w:b/>
          <w:bCs/>
        </w:rPr>
      </w:pPr>
      <w:hyperlink r:id="rId5" w:history="1">
        <w:r w:rsidRPr="00431D09">
          <w:rPr>
            <w:rStyle w:val="Hyperlink"/>
            <w:b/>
            <w:bCs/>
            <w:highlight w:val="yellow"/>
          </w:rPr>
          <w:t>https://openrouter.ai/models</w:t>
        </w:r>
      </w:hyperlink>
    </w:p>
    <w:p w14:paraId="6EA23BBF" w14:textId="1F94F87D" w:rsidR="00542217" w:rsidRDefault="00542217" w:rsidP="00C2270C">
      <w:pPr>
        <w:rPr>
          <w:b/>
          <w:bCs/>
        </w:rPr>
      </w:pPr>
      <w:r>
        <w:rPr>
          <w:b/>
          <w:bCs/>
        </w:rPr>
        <w:t>Open AI:</w:t>
      </w:r>
    </w:p>
    <w:p w14:paraId="0C917C98" w14:textId="1EDBF809" w:rsidR="00542217" w:rsidRDefault="00542217" w:rsidP="00542217">
      <w:pPr>
        <w:rPr>
          <w:b/>
          <w:bCs/>
        </w:rPr>
      </w:pPr>
      <w:r w:rsidRPr="00542217">
        <w:rPr>
          <w:b/>
          <w:bCs/>
        </w:rPr>
        <w:t>OpenAI GPT Astra Latest</w:t>
      </w:r>
      <w:r>
        <w:rPr>
          <w:b/>
          <w:bCs/>
        </w:rPr>
        <w:t xml:space="preserve"> :</w:t>
      </w:r>
    </w:p>
    <w:p w14:paraId="2F8E7167" w14:textId="229532BA" w:rsidR="00542217" w:rsidRDefault="00542217" w:rsidP="00542217">
      <w:pPr>
        <w:rPr>
          <w:b/>
          <w:bCs/>
        </w:rPr>
      </w:pPr>
      <w:r w:rsidRPr="00542217">
        <w:rPr>
          <w:b/>
          <w:bCs/>
        </w:rPr>
        <w:drawing>
          <wp:inline distT="0" distB="0" distL="0" distR="0" wp14:anchorId="26E48E44" wp14:editId="0E894D44">
            <wp:extent cx="5731510" cy="1758315"/>
            <wp:effectExtent l="0" t="0" r="2540" b="0"/>
            <wp:docPr id="15541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9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217">
        <w:rPr>
          <w:b/>
          <w:bCs/>
        </w:rPr>
        <w:drawing>
          <wp:inline distT="0" distB="0" distL="0" distR="0" wp14:anchorId="34412527" wp14:editId="0B4554A1">
            <wp:extent cx="5731510" cy="2240915"/>
            <wp:effectExtent l="0" t="0" r="2540" b="6985"/>
            <wp:docPr id="17567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217">
        <w:rPr>
          <w:b/>
          <w:bCs/>
        </w:rPr>
        <w:lastRenderedPageBreak/>
        <w:drawing>
          <wp:inline distT="0" distB="0" distL="0" distR="0" wp14:anchorId="7D6091EB" wp14:editId="6967E5F9">
            <wp:extent cx="5731510" cy="2228215"/>
            <wp:effectExtent l="0" t="0" r="2540" b="635"/>
            <wp:docPr id="16840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515" w:rsidRPr="00B33515">
        <w:rPr>
          <w:b/>
          <w:bCs/>
        </w:rPr>
        <w:drawing>
          <wp:inline distT="0" distB="0" distL="0" distR="0" wp14:anchorId="50C7D65F" wp14:editId="76471F7D">
            <wp:extent cx="5731510" cy="2181860"/>
            <wp:effectExtent l="0" t="0" r="2540" b="8890"/>
            <wp:docPr id="13894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6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DB0B" w14:textId="77777777" w:rsidR="00F4762C" w:rsidRDefault="00F4762C" w:rsidP="00542217">
      <w:pPr>
        <w:rPr>
          <w:b/>
          <w:bCs/>
        </w:rPr>
      </w:pPr>
    </w:p>
    <w:p w14:paraId="79BD377B" w14:textId="0250427B" w:rsidR="00F4762C" w:rsidRDefault="00F4762C" w:rsidP="00542217">
      <w:pPr>
        <w:rPr>
          <w:b/>
          <w:bCs/>
        </w:rPr>
      </w:pPr>
      <w:r>
        <w:rPr>
          <w:b/>
          <w:bCs/>
        </w:rPr>
        <w:t>DeepSeek:</w:t>
      </w:r>
    </w:p>
    <w:p w14:paraId="669EC660" w14:textId="3EED5CCC" w:rsidR="00F4762C" w:rsidRDefault="00F4762C" w:rsidP="00542217">
      <w:pPr>
        <w:rPr>
          <w:b/>
          <w:bCs/>
        </w:rPr>
      </w:pPr>
      <w:r w:rsidRPr="00F4762C">
        <w:rPr>
          <w:b/>
          <w:bCs/>
        </w:rPr>
        <w:lastRenderedPageBreak/>
        <w:drawing>
          <wp:inline distT="0" distB="0" distL="0" distR="0" wp14:anchorId="52680250" wp14:editId="7E90E701">
            <wp:extent cx="5731510" cy="2959100"/>
            <wp:effectExtent l="0" t="0" r="2540" b="0"/>
            <wp:docPr id="6359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5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62C">
        <w:rPr>
          <w:b/>
          <w:bCs/>
        </w:rPr>
        <w:drawing>
          <wp:inline distT="0" distB="0" distL="0" distR="0" wp14:anchorId="0ED01908" wp14:editId="768EB626">
            <wp:extent cx="5731510" cy="2300605"/>
            <wp:effectExtent l="0" t="0" r="2540" b="4445"/>
            <wp:docPr id="74178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B73" w:rsidRPr="00434B73">
        <w:rPr>
          <w:b/>
          <w:bCs/>
        </w:rPr>
        <w:drawing>
          <wp:inline distT="0" distB="0" distL="0" distR="0" wp14:anchorId="330DCA63" wp14:editId="15A006E8">
            <wp:extent cx="5731510" cy="2314575"/>
            <wp:effectExtent l="0" t="0" r="2540" b="9525"/>
            <wp:docPr id="74653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9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9DA2" w14:textId="77777777" w:rsidR="00410F2A" w:rsidRDefault="00410F2A" w:rsidP="00542217">
      <w:pPr>
        <w:rPr>
          <w:b/>
          <w:bCs/>
        </w:rPr>
      </w:pPr>
    </w:p>
    <w:p w14:paraId="263DF799" w14:textId="7BCFD72A" w:rsidR="00410F2A" w:rsidRDefault="00410F2A" w:rsidP="00542217">
      <w:pPr>
        <w:rPr>
          <w:b/>
          <w:bCs/>
        </w:rPr>
      </w:pPr>
      <w:r>
        <w:rPr>
          <w:b/>
          <w:bCs/>
        </w:rPr>
        <w:t>Qwen:</w:t>
      </w:r>
    </w:p>
    <w:p w14:paraId="6069C063" w14:textId="5716442F" w:rsidR="00410F2A" w:rsidRPr="00542217" w:rsidRDefault="00410F2A" w:rsidP="00542217">
      <w:pPr>
        <w:rPr>
          <w:b/>
          <w:bCs/>
        </w:rPr>
      </w:pPr>
      <w:r w:rsidRPr="00410F2A">
        <w:rPr>
          <w:b/>
          <w:bCs/>
        </w:rPr>
        <w:lastRenderedPageBreak/>
        <w:drawing>
          <wp:inline distT="0" distB="0" distL="0" distR="0" wp14:anchorId="0C429ADD" wp14:editId="4107730B">
            <wp:extent cx="5731510" cy="2959735"/>
            <wp:effectExtent l="0" t="0" r="2540" b="0"/>
            <wp:docPr id="4517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5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60E7" w14:textId="77777777" w:rsidR="00542217" w:rsidRDefault="00542217" w:rsidP="00C2270C">
      <w:pPr>
        <w:rPr>
          <w:b/>
          <w:bCs/>
        </w:rPr>
      </w:pPr>
    </w:p>
    <w:p w14:paraId="1E695DE9" w14:textId="77777777" w:rsidR="00542217" w:rsidRDefault="00542217" w:rsidP="00C2270C">
      <w:pPr>
        <w:rPr>
          <w:b/>
          <w:bCs/>
        </w:rPr>
      </w:pPr>
    </w:p>
    <w:p w14:paraId="4C5FE5FC" w14:textId="77777777" w:rsidR="00542217" w:rsidRPr="00C2270C" w:rsidRDefault="00542217" w:rsidP="00C2270C">
      <w:pPr>
        <w:rPr>
          <w:b/>
          <w:bCs/>
        </w:rPr>
      </w:pPr>
    </w:p>
    <w:sectPr w:rsidR="00542217" w:rsidRPr="00C22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BB7"/>
    <w:multiLevelType w:val="hybridMultilevel"/>
    <w:tmpl w:val="27540F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70C4C"/>
    <w:multiLevelType w:val="multilevel"/>
    <w:tmpl w:val="FD8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52C1"/>
    <w:multiLevelType w:val="multilevel"/>
    <w:tmpl w:val="12D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E6BEF"/>
    <w:multiLevelType w:val="multilevel"/>
    <w:tmpl w:val="060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F08DD"/>
    <w:multiLevelType w:val="multilevel"/>
    <w:tmpl w:val="8E2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27A63"/>
    <w:multiLevelType w:val="multilevel"/>
    <w:tmpl w:val="0A1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059D2"/>
    <w:multiLevelType w:val="multilevel"/>
    <w:tmpl w:val="0E8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567AD"/>
    <w:multiLevelType w:val="multilevel"/>
    <w:tmpl w:val="705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851EF"/>
    <w:multiLevelType w:val="multilevel"/>
    <w:tmpl w:val="248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600558">
    <w:abstractNumId w:val="0"/>
  </w:num>
  <w:num w:numId="2" w16cid:durableId="1381127053">
    <w:abstractNumId w:val="4"/>
  </w:num>
  <w:num w:numId="3" w16cid:durableId="1354847048">
    <w:abstractNumId w:val="2"/>
  </w:num>
  <w:num w:numId="4" w16cid:durableId="756096550">
    <w:abstractNumId w:val="3"/>
  </w:num>
  <w:num w:numId="5" w16cid:durableId="604112979">
    <w:abstractNumId w:val="8"/>
  </w:num>
  <w:num w:numId="6" w16cid:durableId="1296178188">
    <w:abstractNumId w:val="1"/>
  </w:num>
  <w:num w:numId="7" w16cid:durableId="1834642614">
    <w:abstractNumId w:val="5"/>
  </w:num>
  <w:num w:numId="8" w16cid:durableId="865681639">
    <w:abstractNumId w:val="6"/>
  </w:num>
  <w:num w:numId="9" w16cid:durableId="1549756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C6"/>
    <w:rsid w:val="00037E1D"/>
    <w:rsid w:val="000A69C6"/>
    <w:rsid w:val="000C052C"/>
    <w:rsid w:val="000D652F"/>
    <w:rsid w:val="001B1047"/>
    <w:rsid w:val="00287401"/>
    <w:rsid w:val="00410F2A"/>
    <w:rsid w:val="00434B73"/>
    <w:rsid w:val="0047353E"/>
    <w:rsid w:val="00542217"/>
    <w:rsid w:val="005860AE"/>
    <w:rsid w:val="007A2A5E"/>
    <w:rsid w:val="008F2BEA"/>
    <w:rsid w:val="009E3EA6"/>
    <w:rsid w:val="00AE281D"/>
    <w:rsid w:val="00B33515"/>
    <w:rsid w:val="00C2270C"/>
    <w:rsid w:val="00C35ED9"/>
    <w:rsid w:val="00DE5910"/>
    <w:rsid w:val="00DE7D4A"/>
    <w:rsid w:val="00E72649"/>
    <w:rsid w:val="00E92898"/>
    <w:rsid w:val="00EC4EFA"/>
    <w:rsid w:val="00F158A5"/>
    <w:rsid w:val="00F31678"/>
    <w:rsid w:val="00F4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1327"/>
  <w15:chartTrackingRefBased/>
  <w15:docId w15:val="{03762D27-7A3D-405B-91BE-DCA513D3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2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penrouter.ai/model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20</cp:revision>
  <dcterms:created xsi:type="dcterms:W3CDTF">2026-09-09T17:46:00Z</dcterms:created>
  <dcterms:modified xsi:type="dcterms:W3CDTF">2026-09-11T17:37:00Z</dcterms:modified>
</cp:coreProperties>
</file>