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9E0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ja-JP"/>
        </w:rPr>
        <w:t xml:space="preserve">            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lang w:val="ja-JP"/>
        </w:rPr>
        <w:t xml:space="preserve">Home Assignment:</w:t>
      </w:r>
      <w:r>
        <w:rPr>
          <w:rFonts w:ascii="Times New Roman" w:hAnsi="Times New Roman" w:eastAsia="Times New Roman" w:cs="Times New Roman"/>
          <w:sz w:val="22"/>
          <w:szCs w:val="22"/>
          <w:lang w:val="ja-JP"/>
        </w:rPr>
        <w:br/>
        <w:br/>
      </w:r>
      <w:r>
        <w:rPr>
          <w:rFonts w:ascii="Times New Roman" w:hAnsi="Times New Roman" w:eastAsia="Times New Roman" w:cs="Times New Roman"/>
          <w:sz w:val="22"/>
          <w:szCs w:val="22"/>
          <w:highlight w:val="yellow"/>
          <w:lang w:val="ja-JP"/>
        </w:rPr>
        <w:t xml:space="preserve">2. Design the automation framework structure using a chain-of-thought approach</w:t>
      </w:r>
      <w:r>
        <w:rPr>
          <w:rFonts w:ascii="Times New Roman" w:hAnsi="Times New Roman" w:eastAsia="Times New Roman" w:cs="Times New Roman"/>
          <w:sz w:val="22"/>
          <w:szCs w:val="22"/>
          <w:highlight w:val="yellow"/>
          <w:lang w:val="ja-JP"/>
        </w:rPr>
        <w:t xml:space="preserve">:</w:t>
        <w:br/>
      </w:r>
      <w:r>
        <w:rPr>
          <w:rFonts w:ascii="Times New Roman" w:hAnsi="Times New Roman" w:eastAsia="Times New Roman" w:cs="Times New Roman"/>
          <w:sz w:val="22"/>
          <w:szCs w:val="22"/>
          <w:lang w:val="ja-JP"/>
        </w:rPr>
        <w:br/>
        <w:t xml:space="preserve">                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lang w:val="ja-JP"/>
        </w:rPr>
        <w:t xml:space="preserve">Prompt:</w:t>
      </w:r>
      <w:r>
        <w:rPr>
          <w:rFonts w:ascii="Times New Roman" w:hAnsi="Times New Roman" w:eastAsia="Times New Roman" w:cs="Times New Roman"/>
          <w:sz w:val="22"/>
          <w:szCs w:val="22"/>
          <w:lang w:val="ja-JP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 would like to design an enterprise-level automation framework using Playwright for a life insurance domain application, along with a structured test plan, test strategy, and test data approach. I kindly request your support in a step-by-step, interactive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manner as outlined below.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850F227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1) Automation Framework Design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34038CC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assume the role of an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Automation Architect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DFB5FAF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Help design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Playwright-based automation framework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that aligns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enterprise standards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life insurance industry practices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3E1C7F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Begin by asking me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5 relevant questions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one at a time.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F0DBCF3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After I respond to each question, please proceed with the next.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DB93FF3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Based on my responses, provide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step-by-step implementation plan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for the framework, ensuring it follows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enterprise-grade design principles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life insurance domain standards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EC891D8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2) Test Planning, Strategy, and Test Data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FADE57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generate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comprehensive test plan and test strategy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using a similar interactive approach.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1BF02C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Ask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5 questions sequentially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one at a time.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89E8380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After each response, proceed to the next question.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402D9F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Use my inputs to build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well-structured, professional test plan and strategy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including a clear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data approach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2ADA3FA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Output Requirements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23576B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[STRICT]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Generate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cases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and present them in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table format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451D36D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Add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review comments separately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in the same table for each test case.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084CEA9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Maintain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professional tone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throughout.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C3C3EF1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Persona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8C83D8">
      <w:pPr>
        <w:pStyle w:val="101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review the generated test cases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as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Domain-Expert Team Lead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in the life insurance industry and provide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constructive, domain-specific review comments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770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Understood. I will follow an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enterprise-grade, life insurance domain–aligned approach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and proceed step by step in an interactive manner.</w:t>
      </w:r>
      <w:r>
        <w:rPr>
          <w:rFonts w:ascii="Times New Roman" w:hAnsi="Times New Roman" w:cs="Times New Roman"/>
          <w:sz w:val="22"/>
          <w:szCs w:val="22"/>
        </w:rPr>
      </w:r>
    </w:p>
    <w:p w14:paraId="07F68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lang w:val="ja-JP"/>
        </w:rPr>
        <w:t xml:space="preserve">~~~~~~~~~~~~~~~~~~~~~~~~~~~~~~~~~~~~~~~~~~~~~~~~~~~~~~~~~~~~~~~~~~~~~~~~~~~~~~~~~~~~~~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p w14:paraId="499B2ABB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1) Automation Framework Design (Playwright)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</w:rPr>
      </w:r>
    </w:p>
    <w:p w14:paraId="207CB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Chain of Thought Prompt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BDB0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Context: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As an Automation Architect, design a Playwright-based enterprise automation framework for the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Life Insurance domain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3AB6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Instruction: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1645EAD">
      <w:pPr>
        <w:pStyle w:val="101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Ask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5 questions one by one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for framework creation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05897F">
      <w:pPr>
        <w:pStyle w:val="101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Ask the next question only after receiving the previous answer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6E9DEF0">
      <w:pPr>
        <w:pStyle w:val="101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Framework must follow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enterprise standards (scalability, maintainability, CI/CD readiness, security, reporting)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44A73FD">
      <w:pPr>
        <w:pStyle w:val="101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Provide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step-by-step implementation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after all inputs are gathered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92D352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Question 1 / 5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C71D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What type of testing scope do you want to automate in the Life Insurance application?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CC4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specify clearly: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948730F">
      <w:pPr>
        <w:pStyle w:val="101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Application type: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Web / API / Both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AE27C0">
      <w:pPr>
        <w:pStyle w:val="101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Modules involved (e.g.,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Policy Issuance, Claims, Underwriting, Payments, Customer Portal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1F39DF">
      <w:pPr>
        <w:pStyle w:val="101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Testing types required: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C8317F4">
      <w:pPr>
        <w:pStyle w:val="101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Functional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2475A9">
      <w:pPr>
        <w:pStyle w:val="101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Regression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E363F9">
      <w:pPr>
        <w:pStyle w:val="101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Smoke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E657B6">
      <w:pPr>
        <w:pStyle w:val="101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API Testing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7F59B1D">
      <w:pPr>
        <w:pStyle w:val="101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E2E Scenarios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2421050">
      <w:pPr>
        <w:pStyle w:val="101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Cross-browser testing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9694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Once you provide your answer, I will proceed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2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32B0BD0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2) Test Planning Example (Will begin after framework design)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722B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 will follow the same structured approach: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250C1CC">
      <w:pPr>
        <w:pStyle w:val="101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Ask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5 questions sequentially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479C742">
      <w:pPr>
        <w:pStyle w:val="101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Generate: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86977BC">
      <w:pPr>
        <w:pStyle w:val="101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Plan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1285A88">
      <w:pPr>
        <w:pStyle w:val="101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Strategy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6A6D415">
      <w:pPr>
        <w:pStyle w:val="101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Data Strategy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533C805">
      <w:pPr>
        <w:pStyle w:val="101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[STRICT] Test Cases in required format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24205E3">
      <w:pPr>
        <w:pStyle w:val="101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Review comments in table format (Team Lead perspective)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B03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go ahead with your response for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1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  <w:highlight w:val="none"/>
        </w:rPr>
      </w:r>
    </w:p>
    <w:p w14:paraId="062EF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lang w:val="ja-JP"/>
        </w:rPr>
        <w:t xml:space="preserve">Question 1 Prompt &amp; Answer: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</w:rPr>
      </w:r>
    </w:p>
    <w:p w14:paraId="6BCF1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lang w:val="ja-JP"/>
        </w:rPr>
        <w:t xml:space="preserve">Application type: Web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3DE4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lang w:val="ja-JP"/>
        </w:rPr>
        <w:t xml:space="preserve">Modules involved (e.g., Policy Issuance, Claims, Underwriting, Payments,)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12F0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lang w:val="ja-JP"/>
        </w:rPr>
        <w:t xml:space="preserve">Testing types required: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863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lang w:val="ja-JP"/>
        </w:rPr>
        <w:t xml:space="preserve">Functional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lang w:val="ja-JP"/>
        </w:rPr>
        <w:t xml:space="preserve">Regression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52E4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lang w:val="ja-JP"/>
        </w:rPr>
        <w:t xml:space="preserve">Smoke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1534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lang w:val="ja-JP"/>
        </w:rPr>
        <w:t xml:space="preserve">E2E Scenarios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lang w:val="ja-JP"/>
        </w:rPr>
        <w:t xml:space="preserve">.</w:t>
        <w:br/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lang w:val="ja-JP"/>
        </w:rPr>
        <w:t xml:space="preserve">Answer: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lang w:val="ja-JP"/>
        </w:rPr>
      </w:r>
    </w:p>
    <w:p w14:paraId="4C1CF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Great, that gives a solid foundation to design an enterprise-grade framework.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FD80A3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Automation Framework Design (Playwright)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26AA2B3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2 / 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F719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What is your preferred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programming language and framework ecosystem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for Playwright?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A5D0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specify: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2C8136F">
      <w:pPr>
        <w:pStyle w:val="101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Language: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TypeScript / JavaScript / Java / Python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1D743C6">
      <w:pPr>
        <w:pStyle w:val="101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Do you want to follow any design pattern?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06A057">
      <w:pPr>
        <w:pStyle w:val="1016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Page Object Model (POM)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621BEB4">
      <w:pPr>
        <w:pStyle w:val="1016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Screenplay Pattern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1E6CA03">
      <w:pPr>
        <w:pStyle w:val="1016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Hybrid (POM + API + utilities)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988B25C">
      <w:pPr>
        <w:pStyle w:val="101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Any preference for: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9FB60B7">
      <w:pPr>
        <w:pStyle w:val="101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BDD (e.g., Cucumber)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722362D">
      <w:pPr>
        <w:pStyle w:val="101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TDD style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929D93">
      <w:pPr>
        <w:pStyle w:val="101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Data-driven approach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4621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Once you provide your answer, I will proceed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3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  <w:br/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  <w:t xml:space="preserve">Question 2 Prompt &amp; Answer: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ja-JP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ja-JP"/>
        </w:rPr>
        <w:t xml:space="preserve">Language: TypeScript and Python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BE5D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lang w:val="ja-JP"/>
        </w:rPr>
        <w:t xml:space="preserve">Do you want to follow any design pattern?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5D90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lang w:val="ja-JP"/>
        </w:rPr>
        <w:t xml:space="preserve">Page Object Model (POM)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6770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lang w:val="ja-JP"/>
        </w:rPr>
        <w:t xml:space="preserve">Screenplay Pattern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818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lang w:val="ja-JP"/>
        </w:rPr>
        <w:t xml:space="preserve">Hybrid (POM + API + utilities)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C2A5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lang w:val="ja-JP"/>
        </w:rPr>
        <w:t xml:space="preserve">Any preference for: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52F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lang w:val="ja-JP"/>
        </w:rPr>
        <w:t xml:space="preserve">BDD (e.g., Cucumber)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02CC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lang w:val="ja-JP"/>
        </w:rPr>
        <w:t xml:space="preserve">TDD style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4CD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lang w:val="ja-JP"/>
        </w:rPr>
        <w:t xml:space="preserve">Data-driven approach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ja-JP"/>
        </w:rPr>
        <w:br/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  <w:t xml:space="preserve">Answer:</w:t>
        <w:br/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Good—this gives flexibility to design a scalable, enterprise-grade hybrid framework.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9DAF91D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Automation Framework Design (Playwright)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0AEE866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3 / 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92AE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What are your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CI/CD and execution environment requirements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DFA5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specify: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84A8D79">
      <w:pPr>
        <w:pStyle w:val="101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CI/CD tools: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GitHub Actions / GitLab CI / Jenkins / Azure DevOps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CE4D031">
      <w:pPr>
        <w:pStyle w:val="101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Execution strategy: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D37CF5B">
      <w:pPr>
        <w:pStyle w:val="101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Local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99AF032">
      <w:pPr>
        <w:pStyle w:val="101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CI pipeline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CC01AF1">
      <w:pPr>
        <w:pStyle w:val="101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Both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A0E9DBE">
      <w:pPr>
        <w:pStyle w:val="101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Do you need: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F14938">
      <w:pPr>
        <w:pStyle w:val="1016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Parallel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BBE3AF">
      <w:pPr>
        <w:pStyle w:val="1016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Cross-browser execution (Chromium, Firefox, WebKit)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281C84">
      <w:pPr>
        <w:pStyle w:val="1016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Headless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6351A93">
      <w:pPr>
        <w:pStyle w:val="101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Environment strategy: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1EA42D1">
      <w:pPr>
        <w:pStyle w:val="101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Dev / QA / UAT / Prod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9AD9331">
      <w:pPr>
        <w:pStyle w:val="101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Config management preference (e.g.,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config files, secrets manager)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64F8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Once you provide your answer, I will proceed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4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137B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  <w:t xml:space="preserve">Question 3 Prompt and Answer:</w:t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CI/CD tools: GitHub Actions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EBE9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Execution strategy: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E515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Both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 w14:paraId="450F8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Parallel execution yes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62A1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Cross-browser execution (Chromium, Firefox, WebKit)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B773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Headless execution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426A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Environment strategy: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C1C4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Dev / QA / Test / Prod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D111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Config management preference (e.g., .env, config files, secrets manager)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  <w:br/>
        <w:br/>
        <w:t xml:space="preserve">Answer: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</w:r>
    </w:p>
    <w:p w14:paraId="49226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Excellent—this aligns well with enterprise execution standards.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9D4983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Automation Framework Design (Playwright)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2DA817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4 / 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ED7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What are your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reporting, logging, and test management integration requirements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5098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specify: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A3A3717">
      <w:pPr>
        <w:pStyle w:val="101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Reporting tools preference: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DCF232F">
      <w:pPr>
        <w:pStyle w:val="1016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Playwright HTML Report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72F2BA">
      <w:pPr>
        <w:pStyle w:val="1016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Allure Report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209E17">
      <w:pPr>
        <w:pStyle w:val="1016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Custom reporting dashboard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5DA5A0">
      <w:pPr>
        <w:pStyle w:val="101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Logging: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A95FA39">
      <w:pPr>
        <w:pStyle w:val="101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Basic logs / Structured logging (e.g., Winston, Log4j style)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1D2410D">
      <w:pPr>
        <w:pStyle w:val="101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Do you need: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CDCBA01">
      <w:pPr>
        <w:pStyle w:val="101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Screenshot &amp; video capture on failure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49EBC67">
      <w:pPr>
        <w:pStyle w:val="101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Trace viewer integration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827D0F">
      <w:pPr>
        <w:pStyle w:val="101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 Management / ALM integration: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73DC2F6">
      <w:pPr>
        <w:pStyle w:val="1016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Jira / TestRail / Azure Test Plans / None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F70CF26">
      <w:pPr>
        <w:pStyle w:val="101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Notifications: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8D05679">
      <w:pPr>
        <w:pStyle w:val="1016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Slack / Email / Teams alerts for execution results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EA2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Once you provide your answer, I will proceed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5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342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  <w:t xml:space="preserve">Question 4 Prompt &amp; Answer:</w:t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Reporting tools preference: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2256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Playwright HTML Report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6824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Allure Report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28A4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Custom reporting dashboard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9C62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Logging: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56EC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Basic logs / Structured logging (e.g., Winston, Log4j style)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FA9E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Do you need: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8112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Screenshot &amp; video capture on failure yes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01F5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Trace viewer integration yes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1C24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Test Management / ALM integration: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BBB8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Jira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303D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Notifications: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DA15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Slack / Email / Teams alerts for execution results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lang w:val="ja-JP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lang w:val="ja-JP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</w:r>
    </w:p>
    <w:p w14:paraId="1EB4E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  <w:t xml:space="preserve">Answer:</w:t>
        <w:br/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Great—this is shaping into a strong enterprise-ready solution.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C8C179B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Automation Framework Design (Playwright)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354C622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5 / 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184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What are your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data management and security requirements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(critical for Life Insurance domain)?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720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specify: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0EFA64">
      <w:pPr>
        <w:pStyle w:val="101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 data approach: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290D9D0">
      <w:pPr>
        <w:pStyle w:val="1016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Static test data (JSON/CSV)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CAEA3E2">
      <w:pPr>
        <w:pStyle w:val="1016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Dynamic data generation (faker libraries)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ABD322">
      <w:pPr>
        <w:pStyle w:val="1016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Database/API-based data setup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07C82FC">
      <w:pPr>
        <w:pStyle w:val="101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Do you need: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2B13600">
      <w:pPr>
        <w:pStyle w:val="1016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Data masking (PII like SSN, health data, policy details)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1E37F62">
      <w:pPr>
        <w:pStyle w:val="1016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Encryption for sensitive data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6BB4A4A">
      <w:pPr>
        <w:pStyle w:val="101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 data environments: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F94D45">
      <w:pPr>
        <w:pStyle w:val="1016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Dedicated test data per environment (Dev/QA/UAT)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F9DAB80">
      <w:pPr>
        <w:pStyle w:val="101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Any compliance requirements: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7D97B3">
      <w:pPr>
        <w:pStyle w:val="1016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HIPAA-like standards / GDPR / internal insurance compliance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21E10F1">
      <w:pPr>
        <w:pStyle w:val="101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Do you want reusable test data utilities (factory pattern, builders)?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5A8D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Once you provide your answer, I will: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686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Design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complete enterprise Playwright framework structure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Provide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step-by-step implementation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Then move to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Plan + Strategy (interactive 5 questions)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Finally generate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[STRICT] test cases + review comments (Team Lead perspective)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1756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Looking forward to your response.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2186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  <w:t xml:space="preserve">Question 5 Prompt &amp; Answer: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Test data approach: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36A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Static test data (JSON/CSV)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1DC2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Dynamic data generation (faker libraries)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99A0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Database/API-based data setup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FDC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Do you need: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81F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Data masking (PII like SSN, health data, policy details)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96E1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Encryption for sensitive data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3E78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Test data environments: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DFB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Dedicated test data per environment (Dev/QA/UAT)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27C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Any compliance requirements: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F380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Do you want reusable test data utilities (factory pattern, builders)? 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AE26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ja-JP"/>
        </w:rPr>
        <w:t xml:space="preserve">yes for all the questions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  <w:t xml:space="preserve">.</w:t>
        <w:br/>
        <w:br/>
        <w:t xml:space="preserve">Answer:</w:t>
        <w:br/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green"/>
        </w:rPr>
        <w:t xml:space="preserve">Excellent. Based on your inputs, I’ll now design an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  <w:highlight w:val="green"/>
        </w:rPr>
        <w:t xml:space="preserve">enterprise-grade Playwright automation framework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green"/>
        </w:rPr>
        <w:t xml:space="preserve"> tailored for the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  <w:highlight w:val="green"/>
        </w:rPr>
        <w:t xml:space="preserve">Life Insurance domain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green"/>
        </w:rPr>
        <w:t xml:space="preserve">, followed by structured implementation steps.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D45BBF9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1) Enterprise Automation Framework Design (Playwright)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05258AF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Context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D205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As an Automation Architect, the framework is designed for: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8C5BD5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Application: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Web (Life Insurance – Policy, Claims, Underwriting, Payments)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4445C10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Testing Types: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Functional, Regression, Smoke, E2E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9F9FDA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Languages: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TypeScript (Primary) + Python (support for API/data utilities)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DB2E156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Design Pattern: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Hybrid (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POM + Screenplay + Utilities + API Layer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53D34A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CI/CD: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GitHub Actions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657781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Execution: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Parallel + Cross-browser + Headless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6384CF6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Reporting: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Playwright + Allure + Custom Dashboard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593798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Data: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Static + Dynamic + API/DB-driven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PII masking &amp; encryption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3DD282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Compliance: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Insurance-grade (PII protection, auditability)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EE1661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🏗️ Proposed Framework Architecture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6D92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root/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BE2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121F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├── config/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2FB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env/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0111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dev.env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1C08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qa.env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910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uat.env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BF4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prod.env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FD25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playwright.config.ts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318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└── global-setup.ts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48D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1F9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├── src/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9775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tests/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EA47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smoke/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39B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regression/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B7D6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e2e/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34F8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api/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352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5185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pages/                  # POM Layer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890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base.page.ts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A74E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login.page.ts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C4C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policy.page.ts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16D5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claims.page.ts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22BF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payment.page.ts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D9A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103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screenplay/            # Screenplay Pattern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9C10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tasks/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FBD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questions/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A983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actors/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40B6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F1C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api/                   # API Layer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E67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clients/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241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endpoints/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E94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api.utils.ts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D1E2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C84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test-data/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9E4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static/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F96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│   ├── claims.json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6C6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│   └── policy.json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B4F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dynamic/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29F4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│   └── faker.utils.ts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EAD5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factories/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82FC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    └── data.factory.ts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1C8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0DD1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utils/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492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logger.ts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7688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encryption.ts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097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masking.ts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6E5D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config.reader.ts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CCCF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common.utils.ts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E450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14B3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hooks/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42D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test.hooks.ts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AADD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api.hooks.ts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C8D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693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└── constants/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CAF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    └── framework.constants.ts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C7A0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635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├── reports/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B6FD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playwright-report/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7E6F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allure-results/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0A9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└── custom-dashboard/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3274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1BA8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├── .github/workflows/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CDCF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└── ci.yml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4ACE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DBA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├── package.json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11AB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├── tsconfig.json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8EFA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└── README.md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8A65F32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⚙️ Step-by-Step Implementation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F4DAA6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 1: Framework Initialization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F0AB09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Initialize Playwright (TypeScript)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D635AC2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Setup folder structure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EA29DC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Configure environments (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per stage)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845D591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 2: Core Configuration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6A1C426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Configure: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32E623B">
      <w:pPr>
        <w:pStyle w:val="1016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Parallel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1A2153">
      <w:pPr>
        <w:pStyle w:val="1016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Cross-browser setup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98B8086">
      <w:pPr>
        <w:pStyle w:val="1016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Headless mode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106EC3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Add environment switch logic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CDA8E90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 3: Design Pattern Implementation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4E2EDCA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Implement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Base Page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C3D1DB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Build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POM classes per module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A565C76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Add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Screenplay abstraction (Tasks, Actors, Questions)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337E1D9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 4: API Layer Integration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8D29B7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Build reusable API clients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15E079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Enable: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D9B302">
      <w:pPr>
        <w:pStyle w:val="1016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 data setup via APIs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F6986C">
      <w:pPr>
        <w:pStyle w:val="1016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Pre-condition creation (policy/claims)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39A0C1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 5: Test Data Strategy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F8600A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Static: JSON/CSV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646797D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Dynamic: Faker-based generators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9F2DCC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Factory pattern for reusable data creation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38E411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Implement: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060B51">
      <w:pPr>
        <w:pStyle w:val="1016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Data masking utilities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CC1161">
      <w:pPr>
        <w:pStyle w:val="1016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Encryption utilities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80ABD8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 6: Logging &amp; Reporting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E03C44C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Structured logging (Winston-style)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3B49E4E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Enable: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315713D">
      <w:pPr>
        <w:pStyle w:val="1016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Screenshots on failure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74385F">
      <w:pPr>
        <w:pStyle w:val="1016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Video recording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35C0DDF">
      <w:pPr>
        <w:pStyle w:val="1016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Trace viewer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FB908D3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Integrate: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11F217">
      <w:pPr>
        <w:pStyle w:val="1016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Playwright Report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54F8372">
      <w:pPr>
        <w:pStyle w:val="1016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Allure Reports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AF12CE9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 7: CI/CD (GitHub Actions)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3FE2E98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Pipeline stages: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69A915F">
      <w:pPr>
        <w:pStyle w:val="1016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Install dependencies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0B0054">
      <w:pPr>
        <w:pStyle w:val="1016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Run tests (parallel)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368025F">
      <w:pPr>
        <w:pStyle w:val="1016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Generate reports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1A3910">
      <w:pPr>
        <w:pStyle w:val="1016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Publish artifacts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5D159BB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Add environment-based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D8C77C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 8: Test Management Integration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F4A2014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Integrate with Jira: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BB946C8">
      <w:pPr>
        <w:pStyle w:val="1016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Map test cases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26EDC86">
      <w:pPr>
        <w:pStyle w:val="1016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Push execution results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6027EB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 9: Notifications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A93E81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Configure: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7B1E4D">
      <w:pPr>
        <w:pStyle w:val="1016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Slack alerts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F9BACD">
      <w:pPr>
        <w:pStyle w:val="1016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Email summaries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9D9A856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 10: Enterprise Enhancements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543018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Retry logic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C6B82D5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Flaky test handling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9DA67D2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Tag-based execution (smoke/regression/e2e)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446ABD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Role-based test execution (claims agent, policyholder)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7370CF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🚀 Key Enterprise Features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84941D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Scalable &amp; modular architecture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9917864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Domain-driven design (Life Insurance modules)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9ABD89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Strong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data governance (PII masking, encryption)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6B5DF85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CI/CD ready with parallel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3C134D1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Hybrid testing (UI + API)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6B4ABC7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Advanced reporting &amp; observability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3F3FBCD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Next Phase: Test Planning (Interactive)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9820DD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Chain of Thought Prompt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AC8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Context: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As an Automation Tester, generate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Strategy &amp; Test Plan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for the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Life Insurance domain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B3FF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Instruction: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87F642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Ask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5 questions one by one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F05C7E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Proceed only after each answer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4B47101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Follow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enterprise + insurance standards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6302F78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Include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data, compliance, and E2E coverage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6A71168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Planning – Question 1 / 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0E20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What is the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project scope and release type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3B66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specify: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2B6C883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Project type: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New implementation / Enhancement / Migration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E8A0EDF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Release cycle: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Agile (Sprint-based) / Waterfall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36580BE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Frequency of releases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AAA59E">
      <w:pPr>
        <w:pStyle w:val="101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Any critical business goals (e.g., Claims processing SLA, regulatory compliance)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CEFA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Once you provide your answer, I will proceed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2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6F2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ja-JP"/>
        </w:rPr>
        <w:t xml:space="preserve">Prompt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ja-JP"/>
        </w:rPr>
        <w:t xml:space="preserve">Question &amp; Answer:</w:t>
      </w:r>
      <w:r>
        <w:rPr>
          <w:rFonts w:ascii="Times New Roman" w:hAnsi="Times New Roman" w:eastAsia="Times New Roman" w:cs="Times New Roman"/>
          <w:sz w:val="22"/>
          <w:szCs w:val="22"/>
          <w:lang w:val="ja-JP"/>
        </w:rPr>
        <w:br/>
        <w:br/>
      </w:r>
      <w:r>
        <w:rPr>
          <w:rFonts w:ascii="Times New Roman" w:hAnsi="Times New Roman" w:eastAsia="Times New Roman" w:cs="Times New Roman"/>
          <w:sz w:val="22"/>
          <w:szCs w:val="22"/>
          <w:lang w:val="ja-JP"/>
        </w:rPr>
        <w:t xml:space="preserve">Project type: New implementation and Migration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C2F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ja-JP"/>
        </w:rPr>
        <w:t xml:space="preserve">Release cycle: Agile (Sprint-based) 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8EE1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ja-JP"/>
        </w:rPr>
        <w:t xml:space="preserve">Frequency of releases: yes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ja-JP"/>
        </w:rPr>
      </w:r>
      <w:r>
        <w:rPr>
          <w:rFonts w:ascii="Times New Roman" w:hAnsi="Times New Roman" w:eastAsia="Times New Roman" w:cs="Times New Roman"/>
          <w:sz w:val="22"/>
          <w:szCs w:val="22"/>
          <w:lang w:val="ja-JP"/>
        </w:rPr>
      </w:r>
    </w:p>
    <w:p w14:paraId="4FDDC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ja-JP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Good—this indicates a high-velocity delivery model with migration risk, which will influence the overall test strategy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ja-JP"/>
        </w:rPr>
      </w:r>
      <w:r>
        <w:rPr>
          <w:rFonts w:ascii="Times New Roman" w:hAnsi="Times New Roman" w:eastAsia="Times New Roman" w:cs="Times New Roman"/>
          <w:sz w:val="22"/>
          <w:szCs w:val="22"/>
          <w:lang w:val="ja-JP"/>
        </w:rPr>
      </w:r>
    </w:p>
    <w:p w14:paraId="6C052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lang w:val="ja-JP"/>
        </w:rPr>
        <w:br/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ja-JP"/>
        </w:rPr>
        <w:t xml:space="preserve">Answer: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ja-JP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666A2D07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Planning – Question 2 / 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341D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Chain of Thought Prompt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8FB9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Context: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As an Automation Tester, define a Test Strategy for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Life Insurance application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(Policy, Claims, Underwriting, Payments).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99CC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Instruction: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C54E29">
      <w:pPr>
        <w:pStyle w:val="101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Continue gathering inputs step by step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1DE98F">
      <w:pPr>
        <w:pStyle w:val="101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Align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enterprise + insurance domain standards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F8BC5DB">
      <w:pPr>
        <w:pStyle w:val="101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Consider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compliance, migration risks, and E2E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CE4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Good—this indicates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high-velocity delivery model with migration risk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which will influence the overall test strategy.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767080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Planning – Question 2 / 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9A9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Chain of Thought Prompt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0571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Context: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As an Automation Tester, define a Test Strategy for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Life Insurance application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(Policy, Claims, Underwriting, Payments).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CD88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Instruction: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93429CB">
      <w:pPr>
        <w:pStyle w:val="101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Continue gathering inputs step by step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4552BA">
      <w:pPr>
        <w:pStyle w:val="101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Align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enterprise + insurance domain standards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96AC19A">
      <w:pPr>
        <w:pStyle w:val="101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Consider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compliance, migration risks, and E2E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3B94F15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Question 2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3E5D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What are the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key business-critical modules and workflows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that must be prioritized for testing?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C4A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specify: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68B662F">
      <w:pPr>
        <w:pStyle w:val="101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Priority modules (e.g.,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Claims, Policy Issuance, Underwriting, Payments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3FD4CCF">
      <w:pPr>
        <w:pStyle w:val="101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Critical workflows (example):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9F35AB">
      <w:pPr>
        <w:pStyle w:val="1016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Policy creation → approval → issuance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176D79">
      <w:pPr>
        <w:pStyle w:val="1016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Claim submission → validation → approval → payout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968479">
      <w:pPr>
        <w:pStyle w:val="101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Any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high-risk areas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(especially due to migration)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9193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Once you provide your answer, I will proceed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3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22B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Good—these are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core life insurance revenue and compliance workflows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and they will be treated as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P1 E2E scenarios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in the strategy.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141FCAC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Planning – Question 3 / 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826C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Chain of Thought Prompt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F30C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Context: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Define a Test Strategy for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Life Insurance application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ensuring strong coverage for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migration + new implementation risks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2298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Instruction: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F0F6244">
      <w:pPr>
        <w:pStyle w:val="101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Continue step-by-step input gathering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0EE6D44">
      <w:pPr>
        <w:pStyle w:val="101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Focus on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enterprise-grade quality, data integrity, and compliance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66921D6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Question 3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0A3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What are your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environment and data management constraints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F93E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specify: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E2E5287">
      <w:pPr>
        <w:pStyle w:val="101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Environments available: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Dev / QA / UAT / Pre-Prod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01B5FB">
      <w:pPr>
        <w:pStyle w:val="101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Do you have: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6613BE">
      <w:pPr>
        <w:pStyle w:val="1016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Stable test environments?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CC8B1CF">
      <w:pPr>
        <w:pStyle w:val="1016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Shared or dedicated environments?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1688017">
      <w:pPr>
        <w:pStyle w:val="101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 data: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F8F4964">
      <w:pPr>
        <w:pStyle w:val="1016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Synthetic data only or production-like masked data?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C36C2A3">
      <w:pPr>
        <w:pStyle w:val="101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Any constraints: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1245BBE">
      <w:pPr>
        <w:pStyle w:val="1016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Data refresh cycles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021D1F">
      <w:pPr>
        <w:pStyle w:val="1016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Limited access to real policy/claims data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476B055">
      <w:pPr>
        <w:pStyle w:val="101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Do you require: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F56D276">
      <w:pPr>
        <w:pStyle w:val="1016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API/DB-based test data setup?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887862">
      <w:pPr>
        <w:pStyle w:val="1016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Data cleanup after execution?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FC45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Once you provide your answer, I will proceed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4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ACA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Good—this confirms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controlled but constrained data environment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which is typical for the Life Insurance domain.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B280254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Planning – Question 4 / 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C4A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Chain of Thought Prompt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52A9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Context: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Define a Test Strategy ensuring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compliance, auditability, and high-quality releases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for Life Insurance systems.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250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Instruction: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739E76">
      <w:pPr>
        <w:pStyle w:val="101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Continue structured input gathering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BA3BFD">
      <w:pPr>
        <w:pStyle w:val="101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Emphasize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risk-based testing and governance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304CD5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Question 4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1879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What are your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quality gates, entry/exit criteria, and defect management expectations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CF79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specify: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1C0F739">
      <w:pPr>
        <w:pStyle w:val="101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Entry criteria (e.g., requirements signed off, environment ready)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6ABE077">
      <w:pPr>
        <w:pStyle w:val="101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Exit criteria (e.g., % test pass rate, zero critical defects)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4EBB78">
      <w:pPr>
        <w:pStyle w:val="101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Defect management: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6999EB6">
      <w:pPr>
        <w:pStyle w:val="1016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Tool (Jira assumed—please confirm)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1A08ED6">
      <w:pPr>
        <w:pStyle w:val="1016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Severity classification (P1/P2/P3…)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1AD6DF">
      <w:pPr>
        <w:pStyle w:val="101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Quality metrics: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2053CC3">
      <w:pPr>
        <w:pStyle w:val="1016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 coverage %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89FB76">
      <w:pPr>
        <w:pStyle w:val="1016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Defect leakage tolerance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32CFB74">
      <w:pPr>
        <w:pStyle w:val="101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Any compliance/audit requirements: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E9E36E">
      <w:pPr>
        <w:pStyle w:val="1016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Regulatory validation (insurance/legal)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6901970">
      <w:pPr>
        <w:pStyle w:val="1016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Audit logs / traceability requirements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CC6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Once you provide your answer, I will proceed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5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F947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ja-JP" w:bidi="ja-JP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ja-JP" w:bidi="ja-JP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ja-JP" w:bidi="ja-JP"/>
        </w:rPr>
      </w:r>
    </w:p>
    <w:p w14:paraId="303BF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ja-JP" w:bidi="ja-JP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ja-JP" w:bidi="ja-JP"/>
        </w:rPr>
        <w:t xml:space="preserve">Reply prompt: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</w:r>
    </w:p>
    <w:p w14:paraId="2C414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br/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t xml:space="preserve">Entry criteria (e.g., requirements signed off, environment ready)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</w:r>
    </w:p>
    <w:p w14:paraId="42858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t xml:space="preserve">Exit criteria (e.g., % test pass rate, zero critical defects)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0688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t xml:space="preserve">Defect management: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5DEA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t xml:space="preserve">Tool (Jira assumed—please confirm) yes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5D0D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t xml:space="preserve">Severity classification (P1/P2/P3…) yes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3F97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t xml:space="preserve">Quality metrics: yes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29EB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t xml:space="preserve">Test coverage %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9AC2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t xml:space="preserve">Defect leakage tolerance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260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t xml:space="preserve">Any compliance/audit requirements: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C2C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t xml:space="preserve">Regulatory validation (insurance/legal)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1D2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  <w:t xml:space="preserve">Audit logs / traceability requirements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ja-JP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ja-JP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ja-JP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ja-JP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631E9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Excellent—this aligns well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enterprise quality governance and audit compliance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16ADFD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Planning – Question 5 / 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30BC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Chain of Thought Prompt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A6D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Context: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Finalize Test Strategy &amp; Plan for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Life Insurance application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ensuring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E2E coverage, compliance, and production readiness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802F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Instruction: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DA7C30">
      <w:pPr>
        <w:pStyle w:val="1016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Capture final inputs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38B16B">
      <w:pPr>
        <w:pStyle w:val="1016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Ensure alignment with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automation, reporting, and release governance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E4685D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Question 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14DB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What are your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automation scope, reporting expectations, and release validation requirements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AA12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Please specify: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70DB87">
      <w:pPr>
        <w:pStyle w:val="1016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Automation scope: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9D94AD6">
      <w:pPr>
        <w:pStyle w:val="1016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% of regression to automate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6263EC4">
      <w:pPr>
        <w:pStyle w:val="1016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Smoke suite coverage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E2097CB">
      <w:pPr>
        <w:pStyle w:val="1016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E2E critical flows automation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AC2E7E5">
      <w:pPr>
        <w:pStyle w:val="1016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Reporting: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60AA1F">
      <w:pPr>
        <w:pStyle w:val="1016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Preferred reports (Allure / Dashboard / CI reports)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E11AFD6">
      <w:pPr>
        <w:pStyle w:val="1016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Release validation: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86EE650">
      <w:pPr>
        <w:pStyle w:val="1016"/>
        <w:numPr>
          <w:ilvl w:val="1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Do you require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Go/No-Go criteria?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AA3F508">
      <w:pPr>
        <w:pStyle w:val="1016"/>
        <w:numPr>
          <w:ilvl w:val="1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Business sign-off needed?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1F9C11B">
      <w:pPr>
        <w:pStyle w:val="1016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Any additional requirements: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DFA420D">
      <w:pPr>
        <w:pStyle w:val="1016"/>
        <w:numPr>
          <w:ilvl w:val="1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Performance baseline checks?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1455F3A">
      <w:pPr>
        <w:pStyle w:val="1016"/>
        <w:numPr>
          <w:ilvl w:val="1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Security validation (basic or advanced)?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A7A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Once you provide your answer, I will deliver: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BC11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Complete Test Strategy (Life Insurance – Enterprise Standard)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Plan (Structured)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Test Data Strategy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[STRICT] Test Cases (JSON format as requested)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Review Comments (Team Lead Perspective in Table Format)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341B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Looking forward to your final input.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85E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green"/>
          <w:lang w:val="ja-JP" w:bidi="ja-JP"/>
        </w:rPr>
      </w:r>
      <w:r>
        <w:rPr>
          <w:rFonts w:ascii="Times New Roman" w:hAnsi="Times New Roman" w:eastAsia="Times New Roman" w:cs="Times New Roman"/>
          <w:sz w:val="22"/>
          <w:szCs w:val="22"/>
          <w:highlight w:val="green"/>
        </w:rPr>
        <w:t xml:space="preserve">Understood. Based on all your inputs, here is the complete enterprise-grade deliverable aligned with Life Insurance domain standards.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green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7DF301CD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1) Test Strategy (Life Insurance – Enterprise Standard)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D62D4D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Context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502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This Test Strategy is designed for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Life Insurance Web Application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covering: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A02606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Policy Issuance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A88777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Claims (Disease &amp; Hospitalization)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6CB0613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Underwriting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CE8FAF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Payments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AA92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Supports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New Implementation + Migration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under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Agile (Sprint-based delivery)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F64DC5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1.1 Objectives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EBF4A07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Ensure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end-to-end validation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of critical insurance workflows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22C3EC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Validate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data integrity during migration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1D38100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Achieve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high automation coverage for regression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5F2B15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Ensure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compliance with regulatory and audit requirements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425E9D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1.2 Scope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9764E2C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 Scope: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61F9E48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Functional, Smoke, Regression, E2E testing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83479AE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Cross-browser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E58B29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API + UI integration testing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E615659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Claims workflows (P1 focus)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1C66DF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Out of Scope: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349092C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Advanced performance testing (baseline only)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FF6036F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Penetration testing (handled separately)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E554325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1.3 Test Approach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922BE71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Risk-Based Testing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(Claims &amp; Payments = P1)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0A4086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Hybrid Automation (UI + API)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3BA0E3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Shift-left testing via API data setup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6C8A49F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E2E workflow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11F946B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1.4 Test Levels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1B3A66C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Unit (Dev owned)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FAFD4DE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Integration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BE760B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System Testing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98100FB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UAT support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9AF11B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1.5 Environments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79CBA6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Dev / QA / Test / Pre-Prod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F436B6B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Stable environments with controlled access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1D61B4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Environment-based configuration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6F19B4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1.6 Entry Criteria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67C2E06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Requirements approved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E0BD81A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 data available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B0BEA5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Environment stable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44A8DA1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Build deployed successfully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B21B28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1.7 Exit Criteria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158947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95%+ test cases passed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022FA1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0 open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P1 defects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DBF01AF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Acceptable P2 defects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018C3F5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Business sign-off completed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3F4295C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1.8 Defect Management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DED93FC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Tool: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Jira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2501C58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Severity: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395E418">
      <w:pPr>
        <w:pStyle w:val="1016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P1 – Critical (blocking claims/payment)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4F38C9">
      <w:pPr>
        <w:pStyle w:val="1016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P2 – Major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C8EED9">
      <w:pPr>
        <w:pStyle w:val="1016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P3 – Minor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D01454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1.9 Quality Metrics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03FA08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 Coverage ≥ 90%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212D15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Defect Leakage ≤ 2%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656F850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Automation Coverage ≥ 80% regression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F2443D8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1.10 Compliance &amp; Audit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649ECBE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PII data masking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227892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Audit logs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F5CDC92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Regulatory workflow validation (claims payout traceability)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B847E9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2) Test Plan (Structured)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33A9C1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2.1 Test Items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E0E3043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Claims Module (Disease, Hospitalization)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FBF00F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Policy Issuance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0E7F8C6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Payments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CD04843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2.2 Features to be Tested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D047B3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Policy lifecycle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13E50D0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Claims lifecycle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5B52EA2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Payment processing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992F62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Data migration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2DD4705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2.3 Test Schedule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A9FAD9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Sprint-based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1535C2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Daily smoke runs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910228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Regression before release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856874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2.4 Roles &amp; Responsibilities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2C39821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QA Lead → Strategy &amp; Governance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92024F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Automation Engineer → Framework &amp; Scripts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17D97E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Manual QA → Exploratory &amp; UAT support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2AFE75E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2.5 Risks &amp; Mitigation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tbl>
      <w:tblPr>
        <w:tblStyle w:val="8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59"/>
        <w:gridCol w:w="270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645666A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Risk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</w:tcPr>
          <w:p w14:paraId="7522BC5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Mitigation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3AE9096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Migration data mismatch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</w:tcPr>
          <w:p w14:paraId="4A62892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API validation + DB checks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7421473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Limited test data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</w:tcPr>
          <w:p w14:paraId="7DDCB05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Dynamic + masked data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31EA239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Environment dependency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</w:tcPr>
          <w:p w14:paraId="3F8EA1F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Mock services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 w14:paraId="481CF302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3) Test Data Strategy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1166AED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Approach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610682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Static Data: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JSON/CSV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2C14DB7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Dynamic Data: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Faker utilities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ED0520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API/DB Setup: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Pre-condition creation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63E0EFC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Data Governance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9CADE6A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PII masking (policyholder data)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ED6F82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Encryption for sensitive fields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2BD198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Environment-specific datasets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AD7251E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Data Lifecycle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82D94A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Setup → Execution → Cleanup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E55A67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Reusable data factories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5840B2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4) [STRICT] Test Cases (JSON Format)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158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942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"Disease_Claims":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1B54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1032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"Test Case ID": "TC_DC_001",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2DBF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"Title": "E2E Disease Claim Submission to Payout",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4B0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"Description": "Verify complete disease claim lifecycle",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6470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"Pre-conditions": "Active policy with disease coverage",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61E4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"Steps":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7DF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"Login as policyholder",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68B3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"Submit disease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37EC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"Upload documents",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3D65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"Approve claim as processor",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F72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"Process payout"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9E22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],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FA88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"Expected Result": "Claim successfully processed and payout completed"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85C2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},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9649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256B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"Test Case ID": "TC_DC_002",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76FE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"Title": "Disease Claim Submission",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1DB4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"Description": "Verify successful claim submission",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178C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"Pre-conditions": "Valid policy",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4573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"Steps":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EAE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"Login",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6A91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"Select disease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966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"Enter details",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3464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"Upload docs",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B8D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"Submit"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0E5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],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8D0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"Expected Result": "Claim submitted successfully"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BD0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},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3117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BDE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"Test Case ID": "TC_DC_003",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9BD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"Title": "Disease Claim Approval",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B81B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"Description": "Verify approval workflow",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1E57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"Pre-conditions": "Claim submitted",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17D3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"Steps":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EA65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"Login as processor",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81F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"Fetch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FB1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"Validate details",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B4CE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"Approve",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EC4E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"Trigger payout"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AC7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],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8F0F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"Expected Result": "Claim approved"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0A0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},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E9C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1EFF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"Test Case ID": "TC_DC_004",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E7F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"Title": "Disease Claim Payout",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65C4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"Description": "Verify payout processing",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EE0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"Pre-conditions": "Approved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434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"Steps":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852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"Open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5A77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"Verify bank details",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FF6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"Initiate payout",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371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"Confirm",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9075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"Close claim"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630A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],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E760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"Expected Result": "Amount credited"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B43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},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3F4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CF0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"Test Case ID": "TC_DC_005",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0621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"Title": "Disease Claim Document Validation",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CCAE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"Description": "Verify document validation",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184D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"Pre-conditions": "Valid user",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ADD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"Steps":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F59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"Login",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15C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"Submit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1702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"Upload docs",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F8B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"Validate",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AA5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"Submit"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3507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],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A3FC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"Expected Result": "Documents accepted"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ABCD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8365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],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7A7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"Hospitalization_Claims":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6D7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49A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"Test Case ID": "TC_HC_001",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D95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"Title": "E2E Hospitalization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1C60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"Description": "Verify complete flow",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170A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"Pre-conditions": "Valid policy",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F786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"Steps":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757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"Login",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C276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"Submit hospitalization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043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"Upload bills",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0994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"Approve",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CBF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"Process payout"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025D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],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BB2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"Expected Result": "Claim completed successfully"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6D70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},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F4A1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05A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"Test Case ID": "TC_HC_002",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1CE8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"Title": "Hospitalization Claim Submission",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6EA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"Description": "Verify submission",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1BF3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"Pre-conditions": "Policy active",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F655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"Steps":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B794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"Login",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3315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"Select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4B5D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"Enter details",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E5C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"Upload bills",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F936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"Submit"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A2F5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],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3A36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"Expected Result": "Claim submitted"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A84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},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188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9521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"Test Case ID": "TC_HC_003",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ECA2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"Title": "Hospitalization Claim Approval",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32E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"Description": "Verify approval",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AAAC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"Pre-conditions": "Claim exists",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4297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"Steps":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939C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"Login as processor",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4407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"Fetch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1C90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"Validate",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C4D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"Approve",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9FF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"Trigger payout"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D487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],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942A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"Expected Result": "Claim approved"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7267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},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E85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1D05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"Test Case ID": "TC_HC_004",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CCF3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"Title": "Hospitalization Payout",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AF0A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"Description": "Verify payout",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DD43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"Pre-conditions": "Approved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5C29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"Steps":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C48D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"Open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439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"Verify amount",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750B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"Initiate payout",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6491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"Confirm",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80B6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"Close"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BF2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],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086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"Expected Result": "Payment successful"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84CC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},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553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A086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"Test Case ID": "TC_HC_005",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C17F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"Title": "Hospital Document Validation",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7DA1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"Description": "Verify documents",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456B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"Pre-conditions": "Valid user",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C2B9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"Steps":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4DF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"Login",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F5D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"Submit claim",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87C4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"Upload hospital docs",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126D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"Validate",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32CC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"Submit"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7E1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],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940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"Expected Result": "Documents validated"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8939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47FD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]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412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C64B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9F2662B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5) Review Comments (Team Lead Perspective)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tbl>
      <w:tblPr>
        <w:tblStyle w:val="8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98"/>
        <w:gridCol w:w="647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8" w:type="dxa"/>
            <w:vAlign w:val="center"/>
          </w:tcPr>
          <w:p w14:paraId="5A07E26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Test Case 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1" w:type="dxa"/>
            <w:vAlign w:val="center"/>
          </w:tcPr>
          <w:p w14:paraId="4F70C16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Review Comment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8" w:type="dxa"/>
            <w:vAlign w:val="center"/>
          </w:tcPr>
          <w:p w14:paraId="6CC93FD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TC_DC_001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1" w:type="dxa"/>
            <w:vAlign w:val="center"/>
          </w:tcPr>
          <w:p w14:paraId="1199725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Strong E2E coverage; include audit trail validation for compliance.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8" w:type="dxa"/>
            <w:vAlign w:val="center"/>
          </w:tcPr>
          <w:p w14:paraId="2F57F79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TC_DC_002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1" w:type="dxa"/>
            <w:vAlign w:val="center"/>
          </w:tcPr>
          <w:p w14:paraId="69F2D4D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Good happy path; consider boundary data in future.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8" w:type="dxa"/>
            <w:vAlign w:val="center"/>
          </w:tcPr>
          <w:p w14:paraId="0C9DE09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TC_DC_003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1" w:type="dxa"/>
            <w:vAlign w:val="center"/>
          </w:tcPr>
          <w:p w14:paraId="76B070D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Approval flow is clear; add role-based validation later.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8" w:type="dxa"/>
            <w:vAlign w:val="center"/>
          </w:tcPr>
          <w:p w14:paraId="037A778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TC_DC_004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1" w:type="dxa"/>
            <w:vAlign w:val="center"/>
          </w:tcPr>
          <w:p w14:paraId="3A0DCDF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Payout covered; include payment gateway validation in next phase.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8" w:type="dxa"/>
            <w:vAlign w:val="center"/>
          </w:tcPr>
          <w:p w14:paraId="137EB61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TC_DC_005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1" w:type="dxa"/>
            <w:vAlign w:val="center"/>
          </w:tcPr>
          <w:p w14:paraId="6DA9906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Document validation good; enhance with format/size checks.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8" w:type="dxa"/>
            <w:vAlign w:val="center"/>
          </w:tcPr>
          <w:p w14:paraId="30200C8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TC_HC_001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1" w:type="dxa"/>
            <w:vAlign w:val="center"/>
          </w:tcPr>
          <w:p w14:paraId="292BD7F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E2E scenario well defined; include notification validation.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8" w:type="dxa"/>
            <w:vAlign w:val="center"/>
          </w:tcPr>
          <w:p w14:paraId="18CB2CC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TC_HC_002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1" w:type="dxa"/>
            <w:vAlign w:val="center"/>
          </w:tcPr>
          <w:p w14:paraId="39CF109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Submission flow is clean; UI validations can be added.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8" w:type="dxa"/>
            <w:vAlign w:val="center"/>
          </w:tcPr>
          <w:p w14:paraId="5734BF1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TC_HC_003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1" w:type="dxa"/>
            <w:vAlign w:val="center"/>
          </w:tcPr>
          <w:p w14:paraId="7D8F78A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Approval logic good; include SLA validation.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8" w:type="dxa"/>
            <w:vAlign w:val="center"/>
          </w:tcPr>
          <w:p w14:paraId="66C9FF8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TC_HC_004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1" w:type="dxa"/>
            <w:vAlign w:val="center"/>
          </w:tcPr>
          <w:p w14:paraId="237A2E1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Payout scenario solid; add reconciliation checks.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8" w:type="dxa"/>
            <w:vAlign w:val="center"/>
          </w:tcPr>
          <w:p w14:paraId="4321A52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TC_HC_005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1" w:type="dxa"/>
            <w:vAlign w:val="center"/>
          </w:tcPr>
          <w:p w14:paraId="1A1B696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Document validation covered; OCR validation can be future scope.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 w14:paraId="2A188FBB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🎯 Final Outcome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679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You now have: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18DB883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Enterprise Automation Framework Design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CAA7B6E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Step-by-step Implementation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D099940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Test Strategy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86EEB93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Test Plan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45A59E2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Test Data Strategy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CB39B21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Strict Test Cases (JSON)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0DA811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✅ Expert Review Comments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C25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If you want, next level we can extend this into: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F07C715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BDD (Cucumber) automation scripts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612A4D9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Playwright code implementation (real project-ready)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5CD74A">
      <w:pPr>
        <w:pStyle w:val="1016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API + DB validation framework integration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4115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8DB5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Good direction—but simply “adding API + DB validation” is not enough at an enterprise level. It must be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architected as a first-class layer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within your framework, ensuring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data integrity, auditability, and E2E validation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for Life Insurance workflows.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E5BF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Below is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production-ready integration design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aligned with your Playwright framework.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99A5DBE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API + DB Validation Framework Integration (Enterprise Design)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31216E9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Context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95A9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Enhancing your Playwright framework to support: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EFEF5C9">
      <w:pPr>
        <w:pStyle w:val="1016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UI + API + Database validation (tri-layer validation)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3F202C">
      <w:pPr>
        <w:pStyle w:val="1016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Critical for: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F04DEA">
      <w:pPr>
        <w:pStyle w:val="1016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Claims processing accuracy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21033D4">
      <w:pPr>
        <w:pStyle w:val="1016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Policy lifecycle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2B71E4A">
      <w:pPr>
        <w:pStyle w:val="1016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Payment reconciliation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C5E8439">
      <w:pPr>
        <w:pStyle w:val="1016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Migration data verification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2C5F67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🏗️ 1) Enhanced Framework Architecture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6A9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src/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6F7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059B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├── api/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141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clients/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3E0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base.api.ts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FC8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services/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9D1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claims.service.ts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C97F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policy.service.ts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814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payment.service.ts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BA7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schemas/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AE5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claims.schema.ts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FC4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└── validators/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1E09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    └── api.validator.ts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8442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ED17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├── database/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020A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db.client.ts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D27D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queries/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C90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claims.query.ts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899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├── policy.query.ts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78AB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payment.query.ts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787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validators/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37F8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│   └── db.validator.ts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093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└── connections/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043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    └── db.config.ts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118C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C4A4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├── integrations/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612D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├── api-db-sync.validator.ts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53A2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   └── e2e.validator.ts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3037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│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C244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└── utils/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7A0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└── data.mapper.ts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3EA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59C3D2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⚙️ 2) Core Design Principles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E6F493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A. Tri-Layer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4038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Every critical flow validates: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CD3ABA">
      <w:pPr>
        <w:pStyle w:val="1016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UI Layer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→ User action success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EA517A">
      <w:pPr>
        <w:pStyle w:val="1016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API Layer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→ Backend response correctness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0144CA1">
      <w:pPr>
        <w:pStyle w:val="1016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DB Layer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→ Data persistence accuracy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525A87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B. API Layer Design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A8D2FD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Responsibilities: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AECF46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Trigger backend operations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0AC57F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Validate response schema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1AB2F67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Support test data setup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D1D1D2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Example (TypeScript):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2F2D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class ClaimsService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816C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async getClaimById(claimId: string)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127B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return await apiClient.get(`/claims/${claimId}`);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C6C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}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3C59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async createClaim(data: any)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2419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return await apiClient.post(`/claims`, data);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939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90D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FE51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4EE414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C. Database Layer Design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A89E44A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Responsibilities: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33C1FB3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Validate data persistence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4ECC25A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Support migration verification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195CB5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Enable reconciliation checks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36AB1F5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Example: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DA49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class ClaimsQuery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2607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async getClaimById(claimId: string)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C803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const query = `SELECT * FROM claims WHERE claim_id = $1`;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48D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return await dbClient.query(query, [claimId]);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29B4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5BF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A0B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44E397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D. API ↔ DB Validation Layer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8D5BAB0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Purpose: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8325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Ensure backend response = database state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071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class ApiDbValidator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A7B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validateClaim(apiResponse: any, dbRecord: any)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5A46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expect(apiResponse.claimId).toBe(dbRecord.claim_id);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1CEC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expect(apiResponse.status).toBe(dbRecord.status);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C1A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expect(apiResponse.amount).toBe(dbRecord.claim_amount);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536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04E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D36C97F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🔄 3) E2E Flow Integration (Example)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36FB323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Use Case: Disease Claim Processing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54D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test('E2E Disease Claim Validation', async ({ page }) =&gt;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B184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ECF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// Step 1: UI Action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28C3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await claimsPage.submitClaim();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E314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A8A0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// Step 2: Capture Claim ID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6AA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const claimId = await claimsPage.getClaimId();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D51B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0F23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// Step 3: API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87C0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const apiResponse = await claimsService.getClaimById(claimId);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3A1C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6BFB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// Step 4: DB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CC6A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const dbRecord = await claimsQuery.getClaimById(claimId);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24F2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3805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// Step 5: Cross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7DA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apiDbValidator.validateClaim(apiResponse, dbRecord);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5CD3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});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C65C8C2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🧪 4) Test Data Integration Strategy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30D974F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API-based Data Setup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2AEEA8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Create policies/claims via API before UI tests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47D9C78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Reduces UI dependency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B343848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DB-based Cleanup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582CBE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Remove test data post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99F35E5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Maintain environment stability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4A0633A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🔐 5) Security &amp; Compliance (Critical for Insurance)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AE294F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Encrypt DB credentials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5343E0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Mask PII data in logs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8AA3A2">
      <w:pPr>
        <w:pStyle w:val="101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Avoid exposing: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66442FB">
      <w:pPr>
        <w:pStyle w:val="1016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Policyholder identity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CF13A2A">
      <w:pPr>
        <w:pStyle w:val="1016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Health-related data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80F94D6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📊 6) Validation Coverage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tbl>
      <w:tblPr>
        <w:tblStyle w:val="8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53"/>
        <w:gridCol w:w="235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118E00B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Layer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5" w:type="dxa"/>
            <w:vAlign w:val="center"/>
          </w:tcPr>
          <w:p w14:paraId="411304B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Validation Type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0895AF2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UI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5" w:type="dxa"/>
            <w:vAlign w:val="center"/>
          </w:tcPr>
          <w:p w14:paraId="5D0B26B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Workflow success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045A26A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5" w:type="dxa"/>
            <w:vAlign w:val="center"/>
          </w:tcPr>
          <w:p w14:paraId="19043BC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Schema + business rules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062F9F0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DB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5" w:type="dxa"/>
            <w:vAlign w:val="center"/>
          </w:tcPr>
          <w:p w14:paraId="091A3A4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Data persistence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4322538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Integration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5" w:type="dxa"/>
            <w:vAlign w:val="center"/>
          </w:tcPr>
          <w:p w14:paraId="5160588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API = DB consistency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 w14:paraId="27495B4A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🚀 7) CI/CD Integration (GitHub Actions)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BB86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Pipeline steps: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B8062C">
      <w:pPr>
        <w:pStyle w:val="1016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Setup environment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3A27704">
      <w:pPr>
        <w:pStyle w:val="1016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Run API tests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A36CC4">
      <w:pPr>
        <w:pStyle w:val="1016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Run UI + API + DB E2E tests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8AC7E23">
      <w:pPr>
        <w:pStyle w:val="1016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Generate reports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47F384">
      <w:pPr>
        <w:pStyle w:val="1016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Publish logs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E409E1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🧩 8) Advanced Enterprise Enhancements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82DA55F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Contract testing (API schema validation)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CD3317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Data reconciliation jobs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F4A9ED9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Retry logic for DB/API failures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18F681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 tagging: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E103F5">
      <w:pPr>
        <w:pStyle w:val="1016"/>
        <w:numPr>
          <w:ilvl w:val="1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@api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D1DDD06">
      <w:pPr>
        <w:pStyle w:val="1016"/>
        <w:numPr>
          <w:ilvl w:val="1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@db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9BAB22">
      <w:pPr>
        <w:pStyle w:val="1016"/>
        <w:numPr>
          <w:ilvl w:val="1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@e2e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92ADAB1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🎯 9) Key Benefits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2E1CD5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Detects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data inconsistencies early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27035A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Ensures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migration accuracy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23D1B2C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Enables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true E2E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AF9AC5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Reduces production defects in claims/payment flows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820E58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Next Step (Recommended)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412D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If you want to go deeper, we can build: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1BF9A3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🔹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Real Playwright + API + DB code (ready-to-run repo structure)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CA5F051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🔹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BDD (Cucumber) integration with API + DB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FCD8F6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🔹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Claims domain-specific validation rules (insurance-grade logic)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73D5B8">
      <w:pPr>
        <w:pStyle w:val="101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🔹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SQL + API mock strategies for interviews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9C4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Just tell me what you want next.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B4FD951">
      <w:pPr>
        <w:pStyle w:val="101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  <w:highlight w:val="none"/>
          <w:lang w:val="ja-JP"/>
        </w:rPr>
        <w:t xml:space="preserve">Prompt: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BBDBF2">
      <w:pPr>
        <w:pStyle w:val="101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CI/CD ready with parallel execution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D90062B">
      <w:pPr>
        <w:pStyle w:val="101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Hybrid testing (UI + API)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D2CB22">
      <w:pPr>
        <w:pStyle w:val="101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Advanced reporting &amp; observability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A2E0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You’re aiming for the right pillars—but to make this truly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enterprise-grade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these three areas must be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deeply integrated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not just enabled. Below is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production-ready design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that ties together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CI/CD, parallel execution, hybrid testing (UI + API), and observability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in a cohesive way for your Playwright framework.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E0B221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Enterprise CI/CD + Hybrid Testing + Observability Design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3F6AE38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Context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CE8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Framework supports: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D05F59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Hybrid testing: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UI + API + DB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02762E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Parallel &amp; cross-browser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9C43C0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Enterprise CI/CD (GitHub Actions)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FBB3DA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Advanced reporting &amp; observability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6E84FDF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Life Insurance domain (Claims, Policy, Payments)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02AD2A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🚀 1) CI/CD Pipeline (GitHub Actions – Enterprise Ready)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EF0246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Pipeline Stages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8BBC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name: Playwright Automation CI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0AD6D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C5DE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push: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7074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branches: [ main, release/* ]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29EF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pull_request: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8984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6E1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jobs: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46F3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test: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62D6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runs-on: ubuntu-latest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5065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1F89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strategy: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986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matrix: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C483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browser: [chromium, firefox, webkit]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9D5C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DA2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steps: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8AF2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- name: Checkout Code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AC2D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uses: actions/checkout@v3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478B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CF43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- name: Setup Node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79C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uses: actions/setup-node@v3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B1CE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with: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E5FA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  node-version: '18'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6098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84D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- name: Install Dependencies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2346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run: npm ci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73A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2FD3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- name: Install Playwright Browsers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3949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run: npx playwright install --with-deps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A94F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D7CB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- name: Run API Tests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4C8A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run: npm run test:api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BFF8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DF88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- name: Run UI Tests (Parallel)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DE2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run: npx playwright test --project=${{ matrix.browser }}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0A8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83E4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- name: Generate Allure Report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18CE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run: npm run allure:generate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9CA4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479E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- name: Upload Reports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B068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uses: actions/upload-artifact@v3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FE4B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with: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B940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  name: reports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CD21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  path: reports/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342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4845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- name: Notify (Slack)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CC79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 run: npm run notify:slack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BB86CBF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⚡ 2) Parallel Execution Strategy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5C404A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Playwright Configuration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34C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export default defineConfig({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E9D6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workers: process.env.CI ? 6 : 3,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BA89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projects: [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FD2D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 name: 'chromium' },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F26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 name: 'firefox' },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A0A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{ name: 'webkit'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2CE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],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26CE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use: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6D5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headless: true,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ED6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trace: 'on-first-retry',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1E1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video: 'retain-on-failure',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8B7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screenshot: 'only-on-failure'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80F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}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});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7D36EC2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Execution Layers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tbl>
      <w:tblPr>
        <w:tblStyle w:val="8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20"/>
        <w:gridCol w:w="270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</w:tcPr>
          <w:p w14:paraId="7038A3B1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Layer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0" w:type="dxa"/>
            <w:vAlign w:val="center"/>
          </w:tcPr>
          <w:p w14:paraId="790F97C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Strategy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</w:tcPr>
          <w:p w14:paraId="39CA714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Test Level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0" w:type="dxa"/>
            <w:vAlign w:val="center"/>
          </w:tcPr>
          <w:p w14:paraId="4122320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Parallel test execution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</w:tcPr>
          <w:p w14:paraId="45B02FA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Browser Level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0" w:type="dxa"/>
            <w:vAlign w:val="center"/>
          </w:tcPr>
          <w:p w14:paraId="288299F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Cross-browser matrix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</w:tcPr>
          <w:p w14:paraId="38A91C1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Suite Level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0" w:type="dxa"/>
            <w:vAlign w:val="center"/>
          </w:tcPr>
          <w:p w14:paraId="0225C89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Smoke / Regression tagging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</w:tcPr>
          <w:p w14:paraId="0893A39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CI Level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0" w:type="dxa"/>
            <w:vAlign w:val="center"/>
          </w:tcPr>
          <w:p w14:paraId="3823752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Distributed runners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 w14:paraId="668128FB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🔗 3) Hybrid Testing (UI + API Integration)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39699D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Design Principle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02B829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API for setup &amp;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4EEB64D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UI for business flow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57CA51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Example: Hybrid E2E Test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8E6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test('E2E Claim Flow with API + UI', async ({ page }) =&gt; {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89ED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// Step 1: API Setup (Create Policy)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E70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const policy = await policyService.createPolicy();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DC0B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// Step 2: UI Flow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0C8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await loginPage.login();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A15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await claimsPage.submitClaim(policy.id);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9344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// Step 3: API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C28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const claim = await claimsService.getClaim(policy.id);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054D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expect(claim.status).toBe('SUBMITTED');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49DF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});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C03E967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Benefits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119FC4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Faster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240E06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Reduced UI dependency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D07A9B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Better reliability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839F481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Strong backend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820168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📊 4) Advanced Reporting &amp; Observability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AA6318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A. Reporting Stack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96DF31A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Playwright HTML Report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→ Quick debugging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67D6BB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Allure Report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→ Rich visualization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D70AA14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Custom Dashboard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→ Business insights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7E86DC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B. Observability Layers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C83C9D9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 Test-Level Observability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C39D0C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Screenshots on failure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22F3A32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Video recording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388492C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Trace viewer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AD8D36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2. Logging (Structured)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988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logger.info('Claim submitted',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B336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claimId: claimId,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5CA5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user: 'policyholder',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8363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module: 'claims'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A16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});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75D5C96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3. Metrics Collection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tbl>
      <w:tblPr>
        <w:tblStyle w:val="8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27"/>
        <w:gridCol w:w="14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7" w:type="dxa"/>
            <w:vAlign w:val="center"/>
          </w:tcPr>
          <w:p w14:paraId="19DB836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Metric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</w:tcPr>
          <w:p w14:paraId="20562B6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Purpose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7" w:type="dxa"/>
            <w:vAlign w:val="center"/>
          </w:tcPr>
          <w:p w14:paraId="2D52CFB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Test Pass Rate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</w:tcPr>
          <w:p w14:paraId="04FADCB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Release quality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7" w:type="dxa"/>
            <w:vAlign w:val="center"/>
          </w:tcPr>
          <w:p w14:paraId="118DF2A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Execution 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</w:tcPr>
          <w:p w14:paraId="15AC438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Performance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7" w:type="dxa"/>
            <w:vAlign w:val="center"/>
          </w:tcPr>
          <w:p w14:paraId="17071E3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Flaky Test %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</w:tcPr>
          <w:p w14:paraId="2A007BA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Stability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7" w:type="dxa"/>
            <w:vAlign w:val="center"/>
          </w:tcPr>
          <w:p w14:paraId="7533A86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Defect Leakage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</w:tcPr>
          <w:p w14:paraId="1F373AF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Effectiveness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 w14:paraId="39886562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4. Allure Integration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1BDC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npm run allure:generate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0C67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npm run allure:open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784DF4B"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5. Dashboard (Enterprise View)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C3E0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Tracks: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FEB385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Claims success rate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E8A56F7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Payment validation success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A46647C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Regression stability trend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B44267F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Environment health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1CB9CA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🔔 5) Notifications (Enterprise Alerts)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7940DD1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Slack → Instant alerts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50285D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Email → Summary reports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489F0FC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Teams → Stakeholder visibility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A909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Example: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EF2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 Run Status: FAILED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915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Module: Claims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469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Failure Rate: 12%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C74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Environment: QA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A46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51C92A6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🔐 6) Governance &amp; Compliance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4E8509E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Mask PII in logs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9FCAD30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Secure secrets via GitHub Secrets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200F86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Audit logs for: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29832B">
      <w:pPr>
        <w:pStyle w:val="1016"/>
        <w:numPr>
          <w:ilvl w:val="1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Claims processing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0F45852">
      <w:pPr>
        <w:pStyle w:val="1016"/>
        <w:numPr>
          <w:ilvl w:val="1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Payment validation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F710008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🧩 7) Tagging Strategy (Execution Control)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tbl>
      <w:tblPr>
        <w:tblStyle w:val="8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7"/>
        <w:gridCol w:w="13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2F1436B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Tag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</w:tcPr>
          <w:p w14:paraId="599D54F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Purpose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0389F5B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@smoke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</w:tcPr>
          <w:p w14:paraId="1D54632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Critical flows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54B8046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@regression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</w:tcPr>
          <w:p w14:paraId="5EB291F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Full suite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10F31B2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@e2e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</w:tcPr>
          <w:p w14:paraId="00F5A1F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End-to-end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2A27D84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@api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</w:tcPr>
          <w:p w14:paraId="3C91FEA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API-only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2195F0F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@db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</w:tcPr>
          <w:p w14:paraId="219FDC2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DB validation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 w14:paraId="43D16BE7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🎯 8) Enterprise Maturity Enhancements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9FD8477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Retry flaky tests (max 2 retries)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A44DCF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Test impact analysis (run impacted tests only)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AC1535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Parallel API execution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E34E4D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Contract testing for APIs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664D73A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Canary test execution post deployment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94CADD5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Final Outcome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1563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Your framework now supports: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5FC2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✔ CI/CD-ready automation (GitHub Actions)</w:t>
        <w:br/>
        <w:t xml:space="preserve">✔ High-speed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parallel + cross-browser execution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✔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Hybrid testing (UI + API + DB)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✔ Deep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observability &amp; reporting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✔ Enterprise-grade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compliance &amp; governance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B2035FF"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🚀 Next Step (Optional but Powerful)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2A59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We can extend this into: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970DF2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Real GitHub repo structure with working scripts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949CBD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BDD (Cucumber) integration with reporting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C8AA37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Live dashboard (Grafana / Kibana style)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477F67E">
      <w:pPr>
        <w:pStyle w:val="101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Interview-ready explanation + diagrams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04A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Just tell me what you want next.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3E78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6D8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  <w:highlight w:val="none"/>
          <w:lang w:val="ja-JP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9B3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2"/>
          <w:szCs w:val="22"/>
          <w:highlight w:val="green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ja-JP" w:bidi="ja-JP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green"/>
        </w:rPr>
      </w:r>
    </w:p>
    <w:p w14:paraId="7D637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ja-JP"/>
        </w:rPr>
      </w:r>
      <w:r>
        <w:rPr>
          <w:rFonts w:ascii="Times New Roman" w:hAnsi="Times New Roman" w:eastAsia="Times New Roman" w:cs="Times New Roman"/>
          <w:sz w:val="22"/>
          <w:szCs w:val="22"/>
          <w:lang w:val="ja-JP"/>
        </w:rPr>
        <w:br/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3A46F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lang w:val="ja-JP"/>
        </w:rPr>
        <w:br/>
        <w:br/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A764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ja-JP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6759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97D5E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29ED3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A7298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D4810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014B9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67336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802D5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C6B93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DC992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D8E93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0D940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0054F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6F058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DF81A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BF38E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B5FFB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038BE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D8195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F6FE2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23211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A7B5A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6F069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BAEBD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FD651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531CD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44F9C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9DEC6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0B6B9A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C9D97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A9985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8367A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76771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447227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12C24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DC0C5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674B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423A05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EE7E4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B9F2C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D629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C2344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7E5B9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464C4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535D6A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DE6F2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5E29F6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46F794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21BB11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218B5A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271B4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FF121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35D284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7685C9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4">
    <w:nsid w:val="707F6D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FBE3D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4B14DB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7">
    <w:nsid w:val="673445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40DA5A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331010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331010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46D35A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B822C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7">
    <w:name w:val="Table Grid"/>
    <w:basedOn w:val="10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Table Grid Light"/>
    <w:basedOn w:val="10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1"/>
    <w:basedOn w:val="10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2"/>
    <w:basedOn w:val="10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1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2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3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4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5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6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1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2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3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4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5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6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1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2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3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4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5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6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3">
    <w:name w:val="Heading 1"/>
    <w:basedOn w:val="1012"/>
    <w:next w:val="1012"/>
    <w:link w:val="9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54">
    <w:name w:val="Heading 2"/>
    <w:basedOn w:val="1012"/>
    <w:next w:val="1012"/>
    <w:link w:val="9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55">
    <w:name w:val="Heading 3"/>
    <w:basedOn w:val="1012"/>
    <w:next w:val="1012"/>
    <w:link w:val="9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6">
    <w:name w:val="Heading 4"/>
    <w:basedOn w:val="1012"/>
    <w:next w:val="1012"/>
    <w:link w:val="9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7">
    <w:name w:val="Heading 5"/>
    <w:basedOn w:val="1012"/>
    <w:next w:val="1012"/>
    <w:link w:val="9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8">
    <w:name w:val="Heading 6"/>
    <w:basedOn w:val="1012"/>
    <w:next w:val="1012"/>
    <w:link w:val="9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9">
    <w:name w:val="Heading 7"/>
    <w:basedOn w:val="1012"/>
    <w:next w:val="1012"/>
    <w:link w:val="9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0">
    <w:name w:val="Heading 8"/>
    <w:basedOn w:val="1012"/>
    <w:next w:val="1012"/>
    <w:link w:val="9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1">
    <w:name w:val="Heading 9"/>
    <w:basedOn w:val="1012"/>
    <w:next w:val="1012"/>
    <w:link w:val="9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2" w:default="1">
    <w:name w:val="Default Paragraph Font"/>
    <w:uiPriority w:val="1"/>
    <w:semiHidden/>
    <w:unhideWhenUsed/>
    <w:pPr>
      <w:pBdr/>
      <w:spacing/>
      <w:ind/>
    </w:pPr>
  </w:style>
  <w:style w:type="character" w:styleId="963">
    <w:name w:val="Heading 1 Char"/>
    <w:basedOn w:val="962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4">
    <w:name w:val="Heading 2 Char"/>
    <w:basedOn w:val="962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5">
    <w:name w:val="Heading 3 Char"/>
    <w:basedOn w:val="962"/>
    <w:link w:val="9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6">
    <w:name w:val="Heading 4 Char"/>
    <w:basedOn w:val="962"/>
    <w:link w:val="9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7">
    <w:name w:val="Heading 5 Char"/>
    <w:basedOn w:val="962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8">
    <w:name w:val="Heading 6 Char"/>
    <w:basedOn w:val="962"/>
    <w:link w:val="9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9">
    <w:name w:val="Heading 7 Char"/>
    <w:basedOn w:val="962"/>
    <w:link w:val="9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0">
    <w:name w:val="Heading 8 Char"/>
    <w:basedOn w:val="962"/>
    <w:link w:val="9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1">
    <w:name w:val="Heading 9 Char"/>
    <w:basedOn w:val="962"/>
    <w:link w:val="9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2">
    <w:name w:val="Title"/>
    <w:basedOn w:val="1012"/>
    <w:next w:val="1012"/>
    <w:link w:val="9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3">
    <w:name w:val="Title Char"/>
    <w:basedOn w:val="962"/>
    <w:link w:val="9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4">
    <w:name w:val="Subtitle"/>
    <w:basedOn w:val="1012"/>
    <w:next w:val="1012"/>
    <w:link w:val="9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5">
    <w:name w:val="Subtitle Char"/>
    <w:basedOn w:val="962"/>
    <w:link w:val="9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6">
    <w:name w:val="Quote"/>
    <w:basedOn w:val="1012"/>
    <w:next w:val="1012"/>
    <w:link w:val="9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7">
    <w:name w:val="Quote Char"/>
    <w:basedOn w:val="962"/>
    <w:link w:val="9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8">
    <w:name w:val="Intense Emphasis"/>
    <w:basedOn w:val="9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9">
    <w:name w:val="Intense Quote"/>
    <w:basedOn w:val="1012"/>
    <w:next w:val="1012"/>
    <w:link w:val="9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0">
    <w:name w:val="Intense Quote Char"/>
    <w:basedOn w:val="962"/>
    <w:link w:val="9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1">
    <w:name w:val="Intense Reference"/>
    <w:basedOn w:val="9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82">
    <w:name w:val="Subtle Emphasis"/>
    <w:basedOn w:val="9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3">
    <w:name w:val="Emphasis"/>
    <w:basedOn w:val="962"/>
    <w:uiPriority w:val="20"/>
    <w:qFormat/>
    <w:pPr>
      <w:pBdr/>
      <w:spacing/>
      <w:ind/>
    </w:pPr>
    <w:rPr>
      <w:i/>
      <w:iCs/>
    </w:rPr>
  </w:style>
  <w:style w:type="character" w:styleId="984">
    <w:name w:val="Strong"/>
    <w:basedOn w:val="962"/>
    <w:uiPriority w:val="22"/>
    <w:qFormat/>
    <w:pPr>
      <w:pBdr/>
      <w:spacing/>
      <w:ind/>
    </w:pPr>
    <w:rPr>
      <w:b/>
      <w:bCs/>
    </w:rPr>
  </w:style>
  <w:style w:type="character" w:styleId="985">
    <w:name w:val="Subtle Reference"/>
    <w:basedOn w:val="9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6">
    <w:name w:val="Book Title"/>
    <w:basedOn w:val="9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7">
    <w:name w:val="Header"/>
    <w:basedOn w:val="1012"/>
    <w:link w:val="9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8">
    <w:name w:val="Header Char"/>
    <w:basedOn w:val="962"/>
    <w:link w:val="987"/>
    <w:uiPriority w:val="99"/>
    <w:pPr>
      <w:pBdr/>
      <w:spacing/>
      <w:ind/>
    </w:pPr>
  </w:style>
  <w:style w:type="paragraph" w:styleId="989">
    <w:name w:val="Footer"/>
    <w:basedOn w:val="1012"/>
    <w:link w:val="9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0">
    <w:name w:val="Footer Char"/>
    <w:basedOn w:val="962"/>
    <w:link w:val="989"/>
    <w:uiPriority w:val="99"/>
    <w:pPr>
      <w:pBdr/>
      <w:spacing/>
      <w:ind/>
    </w:pPr>
  </w:style>
  <w:style w:type="paragraph" w:styleId="991">
    <w:name w:val="Caption"/>
    <w:basedOn w:val="1012"/>
    <w:next w:val="10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2">
    <w:name w:val="footnote text"/>
    <w:basedOn w:val="1012"/>
    <w:link w:val="9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3">
    <w:name w:val="Footnote Text Char"/>
    <w:basedOn w:val="962"/>
    <w:link w:val="992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footnote reference"/>
    <w:basedOn w:val="962"/>
    <w:uiPriority w:val="99"/>
    <w:semiHidden/>
    <w:unhideWhenUsed/>
    <w:pPr>
      <w:pBdr/>
      <w:spacing/>
      <w:ind/>
    </w:pPr>
    <w:rPr>
      <w:vertAlign w:val="superscript"/>
    </w:rPr>
  </w:style>
  <w:style w:type="paragraph" w:styleId="995">
    <w:name w:val="endnote text"/>
    <w:basedOn w:val="1012"/>
    <w:link w:val="9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6">
    <w:name w:val="Endnote Text Char"/>
    <w:basedOn w:val="962"/>
    <w:link w:val="995"/>
    <w:uiPriority w:val="99"/>
    <w:semiHidden/>
    <w:pPr>
      <w:pBdr/>
      <w:spacing/>
      <w:ind/>
    </w:pPr>
    <w:rPr>
      <w:sz w:val="20"/>
      <w:szCs w:val="20"/>
    </w:rPr>
  </w:style>
  <w:style w:type="character" w:styleId="997">
    <w:name w:val="endnote reference"/>
    <w:basedOn w:val="962"/>
    <w:uiPriority w:val="99"/>
    <w:semiHidden/>
    <w:unhideWhenUsed/>
    <w:pPr>
      <w:pBdr/>
      <w:spacing/>
      <w:ind/>
    </w:pPr>
    <w:rPr>
      <w:vertAlign w:val="superscript"/>
    </w:rPr>
  </w:style>
  <w:style w:type="character" w:styleId="998">
    <w:name w:val="Hyperlink"/>
    <w:basedOn w:val="9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9">
    <w:name w:val="FollowedHyperlink"/>
    <w:basedOn w:val="9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0">
    <w:name w:val="toc 1"/>
    <w:basedOn w:val="1012"/>
    <w:next w:val="1012"/>
    <w:uiPriority w:val="39"/>
    <w:unhideWhenUsed/>
    <w:pPr>
      <w:pBdr/>
      <w:spacing w:after="100"/>
      <w:ind/>
    </w:pPr>
  </w:style>
  <w:style w:type="paragraph" w:styleId="1001">
    <w:name w:val="toc 2"/>
    <w:basedOn w:val="1012"/>
    <w:next w:val="1012"/>
    <w:uiPriority w:val="39"/>
    <w:unhideWhenUsed/>
    <w:pPr>
      <w:pBdr/>
      <w:spacing w:after="100"/>
      <w:ind w:left="220"/>
    </w:pPr>
  </w:style>
  <w:style w:type="paragraph" w:styleId="1002">
    <w:name w:val="toc 3"/>
    <w:basedOn w:val="1012"/>
    <w:next w:val="1012"/>
    <w:uiPriority w:val="39"/>
    <w:unhideWhenUsed/>
    <w:pPr>
      <w:pBdr/>
      <w:spacing w:after="100"/>
      <w:ind w:left="440"/>
    </w:pPr>
  </w:style>
  <w:style w:type="paragraph" w:styleId="1003">
    <w:name w:val="toc 4"/>
    <w:basedOn w:val="1012"/>
    <w:next w:val="1012"/>
    <w:uiPriority w:val="39"/>
    <w:unhideWhenUsed/>
    <w:pPr>
      <w:pBdr/>
      <w:spacing w:after="100"/>
      <w:ind w:left="660"/>
    </w:pPr>
  </w:style>
  <w:style w:type="paragraph" w:styleId="1004">
    <w:name w:val="toc 5"/>
    <w:basedOn w:val="1012"/>
    <w:next w:val="1012"/>
    <w:uiPriority w:val="39"/>
    <w:unhideWhenUsed/>
    <w:pPr>
      <w:pBdr/>
      <w:spacing w:after="100"/>
      <w:ind w:left="880"/>
    </w:pPr>
  </w:style>
  <w:style w:type="paragraph" w:styleId="1005">
    <w:name w:val="toc 6"/>
    <w:basedOn w:val="1012"/>
    <w:next w:val="1012"/>
    <w:uiPriority w:val="39"/>
    <w:unhideWhenUsed/>
    <w:pPr>
      <w:pBdr/>
      <w:spacing w:after="100"/>
      <w:ind w:left="1100"/>
    </w:pPr>
  </w:style>
  <w:style w:type="paragraph" w:styleId="1006">
    <w:name w:val="toc 7"/>
    <w:basedOn w:val="1012"/>
    <w:next w:val="1012"/>
    <w:uiPriority w:val="39"/>
    <w:unhideWhenUsed/>
    <w:pPr>
      <w:pBdr/>
      <w:spacing w:after="100"/>
      <w:ind w:left="1320"/>
    </w:pPr>
  </w:style>
  <w:style w:type="paragraph" w:styleId="1007">
    <w:name w:val="toc 8"/>
    <w:basedOn w:val="1012"/>
    <w:next w:val="1012"/>
    <w:uiPriority w:val="39"/>
    <w:unhideWhenUsed/>
    <w:pPr>
      <w:pBdr/>
      <w:spacing w:after="100"/>
      <w:ind w:left="1540"/>
    </w:pPr>
  </w:style>
  <w:style w:type="paragraph" w:styleId="1008">
    <w:name w:val="toc 9"/>
    <w:basedOn w:val="1012"/>
    <w:next w:val="1012"/>
    <w:uiPriority w:val="39"/>
    <w:unhideWhenUsed/>
    <w:pPr>
      <w:pBdr/>
      <w:spacing w:after="100"/>
      <w:ind w:left="1760"/>
    </w:pPr>
  </w:style>
  <w:style w:type="character" w:styleId="1009">
    <w:name w:val="Placeholder Text"/>
    <w:basedOn w:val="962"/>
    <w:uiPriority w:val="99"/>
    <w:semiHidden/>
    <w:pPr>
      <w:pBdr/>
      <w:spacing/>
      <w:ind/>
    </w:pPr>
    <w:rPr>
      <w:color w:val="666666"/>
    </w:rPr>
  </w:style>
  <w:style w:type="paragraph" w:styleId="1010">
    <w:name w:val="TOC Heading"/>
    <w:uiPriority w:val="39"/>
    <w:unhideWhenUsed/>
    <w:pPr>
      <w:pBdr/>
      <w:spacing/>
      <w:ind/>
    </w:pPr>
  </w:style>
  <w:style w:type="paragraph" w:styleId="1011">
    <w:name w:val="table of figures"/>
    <w:basedOn w:val="1012"/>
    <w:next w:val="1012"/>
    <w:uiPriority w:val="99"/>
    <w:unhideWhenUsed/>
    <w:pPr>
      <w:pBdr/>
      <w:spacing w:after="0" w:afterAutospacing="0"/>
      <w:ind/>
    </w:pPr>
  </w:style>
  <w:style w:type="paragraph" w:styleId="1012" w:default="1">
    <w:name w:val="Normal"/>
    <w:qFormat/>
    <w:pPr>
      <w:pBdr/>
      <w:spacing/>
      <w:ind/>
    </w:pPr>
  </w:style>
  <w:style w:type="table" w:styleId="10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4" w:default="1">
    <w:name w:val="No List"/>
    <w:uiPriority w:val="99"/>
    <w:semiHidden/>
    <w:unhideWhenUsed/>
    <w:pPr>
      <w:pBdr/>
      <w:spacing/>
      <w:ind/>
    </w:pPr>
  </w:style>
  <w:style w:type="paragraph" w:styleId="1015">
    <w:name w:val="No Spacing"/>
    <w:basedOn w:val="1012"/>
    <w:uiPriority w:val="1"/>
    <w:qFormat/>
    <w:pPr>
      <w:pBdr/>
      <w:spacing w:after="0" w:line="240" w:lineRule="auto"/>
      <w:ind/>
    </w:pPr>
  </w:style>
  <w:style w:type="paragraph" w:styleId="1016">
    <w:name w:val="List Paragraph"/>
    <w:basedOn w:val="101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2026-04-26T17:20:54Z</dcterms:modified>
</cp:coreProperties>
</file>