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37C0" w14:textId="250B2A4C" w:rsidR="0066189D" w:rsidRPr="0066189D" w:rsidRDefault="0066189D" w:rsidP="0066189D">
      <w:pPr>
        <w:jc w:val="center"/>
        <w:rPr>
          <w:rFonts w:ascii="Arial" w:hAnsi="Arial" w:cs="Arial"/>
          <w:b/>
          <w:bCs/>
          <w:color w:val="313131"/>
          <w:sz w:val="32"/>
          <w:szCs w:val="32"/>
          <w:shd w:val="clear" w:color="auto" w:fill="FFFFFF"/>
        </w:rPr>
      </w:pPr>
      <w:r w:rsidRPr="0066189D">
        <w:rPr>
          <w:rFonts w:ascii="Arial" w:hAnsi="Arial" w:cs="Arial"/>
          <w:b/>
          <w:bCs/>
          <w:color w:val="313131"/>
          <w:sz w:val="32"/>
          <w:szCs w:val="32"/>
          <w:shd w:val="clear" w:color="auto" w:fill="FFFFFF"/>
        </w:rPr>
        <w:t>NAAN MUDHALVA</w:t>
      </w:r>
      <w:r w:rsidR="009B29D5">
        <w:rPr>
          <w:rFonts w:ascii="Arial" w:hAnsi="Arial" w:cs="Arial"/>
          <w:b/>
          <w:bCs/>
          <w:color w:val="313131"/>
          <w:sz w:val="32"/>
          <w:szCs w:val="32"/>
          <w:shd w:val="clear" w:color="auto" w:fill="FFFFFF"/>
        </w:rPr>
        <w:t xml:space="preserve">N </w:t>
      </w:r>
      <w:r w:rsidRPr="0066189D">
        <w:rPr>
          <w:rFonts w:ascii="Arial" w:hAnsi="Arial" w:cs="Arial"/>
          <w:b/>
          <w:bCs/>
          <w:color w:val="313131"/>
          <w:sz w:val="32"/>
          <w:szCs w:val="32"/>
          <w:shd w:val="clear" w:color="auto" w:fill="FFFFFF"/>
        </w:rPr>
        <w:t>-</w:t>
      </w:r>
      <w:r w:rsidR="009B29D5">
        <w:rPr>
          <w:rFonts w:ascii="Arial" w:hAnsi="Arial" w:cs="Arial"/>
          <w:b/>
          <w:bCs/>
          <w:color w:val="313131"/>
          <w:sz w:val="32"/>
          <w:szCs w:val="32"/>
          <w:shd w:val="clear" w:color="auto" w:fill="FFFFFF"/>
        </w:rPr>
        <w:t xml:space="preserve"> </w:t>
      </w:r>
      <w:r w:rsidRPr="0066189D">
        <w:rPr>
          <w:rFonts w:ascii="Arial" w:hAnsi="Arial" w:cs="Arial"/>
          <w:b/>
          <w:bCs/>
          <w:color w:val="313131"/>
          <w:sz w:val="32"/>
          <w:szCs w:val="32"/>
          <w:shd w:val="clear" w:color="auto" w:fill="FFFFFF"/>
        </w:rPr>
        <w:t>PHASE 1 PROJECT SUBMISSION</w:t>
      </w:r>
    </w:p>
    <w:p w14:paraId="79FCAF31" w14:textId="7B5EC49A" w:rsidR="0066189D" w:rsidRDefault="0066189D" w:rsidP="0066189D">
      <w:pPr>
        <w:jc w:val="center"/>
        <w:rPr>
          <w:rFonts w:ascii="Arial" w:eastAsia="Times New Roman" w:hAnsi="Arial" w:cs="Arial"/>
          <w:b/>
          <w:bCs/>
          <w:kern w:val="0"/>
          <w:sz w:val="32"/>
          <w:szCs w:val="32"/>
          <w:lang w:eastAsia="en-IN"/>
          <w14:ligatures w14:val="none"/>
        </w:rPr>
      </w:pPr>
      <w:r w:rsidRPr="009956C2">
        <w:rPr>
          <w:rFonts w:ascii="Arial" w:eastAsia="Times New Roman" w:hAnsi="Arial" w:cs="Arial"/>
          <w:b/>
          <w:bCs/>
          <w:kern w:val="0"/>
          <w:sz w:val="32"/>
          <w:szCs w:val="32"/>
          <w:lang w:eastAsia="en-IN"/>
          <w14:ligatures w14:val="none"/>
        </w:rPr>
        <w:t>PROJECT 6</w:t>
      </w:r>
      <w:r w:rsidR="009B29D5">
        <w:rPr>
          <w:rFonts w:ascii="Arial" w:eastAsia="Times New Roman" w:hAnsi="Arial" w:cs="Arial"/>
          <w:b/>
          <w:bCs/>
          <w:kern w:val="0"/>
          <w:sz w:val="32"/>
          <w:szCs w:val="32"/>
          <w:lang w:eastAsia="en-IN"/>
          <w14:ligatures w14:val="none"/>
        </w:rPr>
        <w:t xml:space="preserve">  - </w:t>
      </w:r>
      <w:r w:rsidRPr="009956C2">
        <w:rPr>
          <w:rFonts w:ascii="Arial" w:eastAsia="Times New Roman" w:hAnsi="Arial" w:cs="Arial"/>
          <w:b/>
          <w:bCs/>
          <w:kern w:val="0"/>
          <w:sz w:val="32"/>
          <w:szCs w:val="32"/>
          <w:lang w:eastAsia="en-IN"/>
          <w14:ligatures w14:val="none"/>
        </w:rPr>
        <w:t>STOCK PRICE PREDICTION</w:t>
      </w:r>
    </w:p>
    <w:p w14:paraId="5FB339DA" w14:textId="77777777" w:rsidR="00884558" w:rsidRDefault="00884558" w:rsidP="0066189D">
      <w:pPr>
        <w:jc w:val="center"/>
        <w:rPr>
          <w:rFonts w:ascii="Arial" w:eastAsia="Times New Roman" w:hAnsi="Arial" w:cs="Arial"/>
          <w:b/>
          <w:bCs/>
          <w:kern w:val="0"/>
          <w:sz w:val="32"/>
          <w:szCs w:val="32"/>
          <w:lang w:eastAsia="en-IN"/>
          <w14:ligatures w14:val="none"/>
        </w:rPr>
      </w:pPr>
    </w:p>
    <w:p w14:paraId="4892F247" w14:textId="21B0836E" w:rsidR="00884558" w:rsidRDefault="00884558" w:rsidP="00884558">
      <w:pPr>
        <w:rPr>
          <w:rFonts w:ascii="Arial" w:eastAsia="Times New Roman" w:hAnsi="Arial" w:cs="Arial"/>
          <w:b/>
          <w:bCs/>
          <w:kern w:val="0"/>
          <w:sz w:val="28"/>
          <w:szCs w:val="28"/>
          <w:lang w:eastAsia="en-IN"/>
          <w14:ligatures w14:val="none"/>
        </w:rPr>
      </w:pPr>
      <w:r w:rsidRPr="00884558">
        <w:rPr>
          <w:rFonts w:ascii="Arial" w:eastAsia="Times New Roman" w:hAnsi="Arial" w:cs="Arial"/>
          <w:b/>
          <w:bCs/>
          <w:kern w:val="0"/>
          <w:sz w:val="28"/>
          <w:szCs w:val="28"/>
          <w:lang w:eastAsia="en-IN"/>
          <w14:ligatures w14:val="none"/>
        </w:rPr>
        <w:t xml:space="preserve">TEAM MEMBERS </w:t>
      </w:r>
      <w:r>
        <w:rPr>
          <w:rFonts w:ascii="Arial" w:eastAsia="Times New Roman" w:hAnsi="Arial" w:cs="Arial"/>
          <w:b/>
          <w:bCs/>
          <w:kern w:val="0"/>
          <w:sz w:val="28"/>
          <w:szCs w:val="28"/>
          <w:lang w:eastAsia="en-IN"/>
          <w14:ligatures w14:val="none"/>
        </w:rPr>
        <w:t>:</w:t>
      </w:r>
    </w:p>
    <w:p w14:paraId="4F523691" w14:textId="7B18B605" w:rsidR="00884558" w:rsidRDefault="00884558" w:rsidP="00884558">
      <w:pPr>
        <w:pStyle w:val="ListParagraph"/>
        <w:numPr>
          <w:ilvl w:val="0"/>
          <w:numId w:val="25"/>
        </w:num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Kannappan P (2021504011)</w:t>
      </w:r>
    </w:p>
    <w:p w14:paraId="258297E6" w14:textId="58E89B28" w:rsidR="00884558" w:rsidRDefault="00884558" w:rsidP="00884558">
      <w:pPr>
        <w:pStyle w:val="ListParagraph"/>
        <w:numPr>
          <w:ilvl w:val="0"/>
          <w:numId w:val="25"/>
        </w:num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Karthick K (2021504013)</w:t>
      </w:r>
    </w:p>
    <w:p w14:paraId="6AD4FC07" w14:textId="1127E20A" w:rsidR="00884558" w:rsidRDefault="00884558" w:rsidP="00884558">
      <w:pPr>
        <w:pStyle w:val="ListParagraph"/>
        <w:numPr>
          <w:ilvl w:val="0"/>
          <w:numId w:val="25"/>
        </w:num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Karthikeyan B (2021504014)</w:t>
      </w:r>
    </w:p>
    <w:p w14:paraId="1606B98A" w14:textId="540CC4E5" w:rsidR="00884558" w:rsidRDefault="00884558" w:rsidP="00884558">
      <w:pPr>
        <w:pStyle w:val="ListParagraph"/>
        <w:numPr>
          <w:ilvl w:val="0"/>
          <w:numId w:val="25"/>
        </w:num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Pattu </w:t>
      </w:r>
      <w:proofErr w:type="spellStart"/>
      <w:r>
        <w:rPr>
          <w:rFonts w:ascii="Arial" w:eastAsia="Times New Roman" w:hAnsi="Arial" w:cs="Arial"/>
          <w:kern w:val="0"/>
          <w:sz w:val="28"/>
          <w:szCs w:val="28"/>
          <w:lang w:eastAsia="en-IN"/>
          <w14:ligatures w14:val="none"/>
        </w:rPr>
        <w:t>Hariharaan</w:t>
      </w:r>
      <w:proofErr w:type="spellEnd"/>
      <w:r>
        <w:rPr>
          <w:rFonts w:ascii="Arial" w:eastAsia="Times New Roman" w:hAnsi="Arial" w:cs="Arial"/>
          <w:kern w:val="0"/>
          <w:sz w:val="28"/>
          <w:szCs w:val="28"/>
          <w:lang w:eastAsia="en-IN"/>
          <w14:ligatures w14:val="none"/>
        </w:rPr>
        <w:t xml:space="preserve"> N (2021504029)</w:t>
      </w:r>
    </w:p>
    <w:p w14:paraId="767E3EC3" w14:textId="3529E809" w:rsidR="00884558" w:rsidRPr="00884558" w:rsidRDefault="00884558" w:rsidP="00884558">
      <w:pPr>
        <w:pStyle w:val="ListParagraph"/>
        <w:numPr>
          <w:ilvl w:val="0"/>
          <w:numId w:val="25"/>
        </w:numPr>
        <w:rPr>
          <w:rFonts w:ascii="Arial" w:eastAsia="Times New Roman" w:hAnsi="Arial" w:cs="Arial"/>
          <w:kern w:val="0"/>
          <w:sz w:val="28"/>
          <w:szCs w:val="28"/>
          <w:lang w:eastAsia="en-IN"/>
          <w14:ligatures w14:val="none"/>
        </w:rPr>
      </w:pPr>
      <w:proofErr w:type="spellStart"/>
      <w:r>
        <w:rPr>
          <w:rFonts w:ascii="Arial" w:eastAsia="Times New Roman" w:hAnsi="Arial" w:cs="Arial"/>
          <w:kern w:val="0"/>
          <w:sz w:val="28"/>
          <w:szCs w:val="28"/>
          <w:lang w:eastAsia="en-IN"/>
          <w14:ligatures w14:val="none"/>
        </w:rPr>
        <w:t>RubanKumar</w:t>
      </w:r>
      <w:proofErr w:type="spellEnd"/>
      <w:r>
        <w:rPr>
          <w:rFonts w:ascii="Arial" w:eastAsia="Times New Roman" w:hAnsi="Arial" w:cs="Arial"/>
          <w:kern w:val="0"/>
          <w:sz w:val="28"/>
          <w:szCs w:val="28"/>
          <w:lang w:eastAsia="en-IN"/>
          <w14:ligatures w14:val="none"/>
        </w:rPr>
        <w:t xml:space="preserve"> D (2021504034)</w:t>
      </w:r>
    </w:p>
    <w:p w14:paraId="6DD9E11C" w14:textId="77777777" w:rsidR="0066189D" w:rsidRDefault="0066189D" w:rsidP="0066189D">
      <w:pPr>
        <w:jc w:val="center"/>
        <w:rPr>
          <w:rFonts w:ascii="Arial" w:hAnsi="Arial" w:cs="Arial"/>
          <w:b/>
          <w:bCs/>
          <w:color w:val="313131"/>
          <w:sz w:val="28"/>
          <w:szCs w:val="28"/>
          <w:shd w:val="clear" w:color="auto" w:fill="FFFFFF"/>
        </w:rPr>
      </w:pPr>
    </w:p>
    <w:p w14:paraId="5A9DE82E" w14:textId="77777777" w:rsidR="0063621C" w:rsidRPr="00200D39" w:rsidRDefault="00AA2948">
      <w:pPr>
        <w:rPr>
          <w:rFonts w:ascii="Arial" w:hAnsi="Arial" w:cs="Arial"/>
          <w:b/>
          <w:bCs/>
          <w:color w:val="313131"/>
          <w:sz w:val="26"/>
          <w:szCs w:val="26"/>
          <w:shd w:val="clear" w:color="auto" w:fill="FFFFFF"/>
        </w:rPr>
      </w:pPr>
      <w:r w:rsidRPr="00200D39">
        <w:rPr>
          <w:rFonts w:ascii="Arial" w:hAnsi="Arial" w:cs="Arial"/>
          <w:b/>
          <w:bCs/>
          <w:color w:val="313131"/>
          <w:sz w:val="26"/>
          <w:szCs w:val="26"/>
          <w:shd w:val="clear" w:color="auto" w:fill="FFFFFF"/>
        </w:rPr>
        <w:t>PROBLEM DEFINITION:</w:t>
      </w:r>
    </w:p>
    <w:p w14:paraId="76E11409" w14:textId="5080D31B" w:rsidR="00156A80" w:rsidRPr="00200D39" w:rsidRDefault="0063621C">
      <w:pPr>
        <w:rPr>
          <w:rFonts w:ascii="Arial" w:hAnsi="Arial" w:cs="Arial"/>
          <w:color w:val="313131"/>
          <w:sz w:val="26"/>
          <w:szCs w:val="26"/>
          <w:shd w:val="clear" w:color="auto" w:fill="FFFFFF"/>
        </w:rPr>
      </w:pPr>
      <w:r w:rsidRPr="00200D39">
        <w:rPr>
          <w:rFonts w:ascii="Arial" w:hAnsi="Arial" w:cs="Arial"/>
          <w:color w:val="313131"/>
          <w:sz w:val="26"/>
          <w:szCs w:val="26"/>
          <w:shd w:val="clear" w:color="auto" w:fill="FFFFFF"/>
        </w:rPr>
        <w:t xml:space="preserve">The problem is to build a predictive model that forecasts stock prices based on historical market data. The goal is to create a tool that assists investors in making well-informed decisions and optimizing their investment strategies. </w:t>
      </w:r>
    </w:p>
    <w:p w14:paraId="33CA899E" w14:textId="77777777" w:rsidR="002606B8" w:rsidRPr="00200D39" w:rsidRDefault="002606B8">
      <w:pPr>
        <w:rPr>
          <w:rFonts w:ascii="Arial" w:hAnsi="Arial" w:cs="Arial"/>
          <w:b/>
          <w:bCs/>
          <w:color w:val="313131"/>
          <w:sz w:val="26"/>
          <w:szCs w:val="26"/>
          <w:shd w:val="clear" w:color="auto" w:fill="FFFFFF"/>
        </w:rPr>
      </w:pPr>
      <w:r w:rsidRPr="00200D39">
        <w:rPr>
          <w:rFonts w:ascii="Arial" w:hAnsi="Arial" w:cs="Arial"/>
          <w:b/>
          <w:bCs/>
          <w:color w:val="313131"/>
          <w:sz w:val="26"/>
          <w:szCs w:val="26"/>
          <w:shd w:val="clear" w:color="auto" w:fill="FFFFFF"/>
        </w:rPr>
        <w:t>AIM:</w:t>
      </w:r>
    </w:p>
    <w:p w14:paraId="7C0E3F0C" w14:textId="77777777" w:rsidR="0066189D" w:rsidRPr="00200D39" w:rsidRDefault="0063621C">
      <w:pPr>
        <w:rPr>
          <w:rFonts w:ascii="Arial" w:hAnsi="Arial" w:cs="Arial"/>
          <w:sz w:val="26"/>
          <w:szCs w:val="26"/>
        </w:rPr>
      </w:pPr>
      <w:r w:rsidRPr="00200D39">
        <w:rPr>
          <w:rFonts w:ascii="Arial" w:hAnsi="Arial" w:cs="Arial"/>
          <w:sz w:val="26"/>
          <w:szCs w:val="26"/>
        </w:rPr>
        <w:t>The project aims to gather historical stock price data, including opening price, closing price, high, low, trading volume, and relevant financial indicators. The database is available at dataset</w:t>
      </w:r>
      <w:r w:rsidR="0066189D" w:rsidRPr="00200D39">
        <w:rPr>
          <w:rFonts w:ascii="Arial" w:hAnsi="Arial" w:cs="Arial"/>
          <w:sz w:val="26"/>
          <w:szCs w:val="26"/>
        </w:rPr>
        <w:t xml:space="preserve"> provided below.</w:t>
      </w:r>
      <w:r w:rsidRPr="00200D39">
        <w:rPr>
          <w:rFonts w:ascii="Arial" w:hAnsi="Arial" w:cs="Arial"/>
          <w:sz w:val="26"/>
          <w:szCs w:val="26"/>
        </w:rPr>
        <w:t xml:space="preserve"> </w:t>
      </w:r>
    </w:p>
    <w:p w14:paraId="4995A898" w14:textId="77777777" w:rsidR="002606B8" w:rsidRPr="00200D39" w:rsidRDefault="002606B8">
      <w:pPr>
        <w:rPr>
          <w:rFonts w:ascii="Arial" w:hAnsi="Arial" w:cs="Arial"/>
          <w:b/>
          <w:bCs/>
          <w:sz w:val="26"/>
          <w:szCs w:val="26"/>
        </w:rPr>
      </w:pPr>
      <w:r w:rsidRPr="00200D39">
        <w:rPr>
          <w:rFonts w:ascii="Arial" w:hAnsi="Arial" w:cs="Arial"/>
          <w:b/>
          <w:bCs/>
          <w:sz w:val="26"/>
          <w:szCs w:val="26"/>
        </w:rPr>
        <w:t>DATABASE LINK:</w:t>
      </w:r>
    </w:p>
    <w:p w14:paraId="0BED1922" w14:textId="21E9EA1F" w:rsidR="00F724FD" w:rsidRDefault="00000000">
      <w:pPr>
        <w:rPr>
          <w:rStyle w:val="Hyperlink"/>
          <w:rFonts w:ascii="Arial" w:hAnsi="Arial" w:cs="Arial"/>
          <w:b/>
          <w:bCs/>
          <w:color w:val="0F282A" w:themeColor="text2" w:themeShade="80"/>
          <w:sz w:val="26"/>
          <w:szCs w:val="26"/>
          <w:shd w:val="clear" w:color="auto" w:fill="FFFFFF"/>
        </w:rPr>
      </w:pPr>
      <w:hyperlink r:id="rId5" w:tgtFrame="[object Object]" w:history="1">
        <w:r w:rsidR="0066189D" w:rsidRPr="00200D39">
          <w:rPr>
            <w:rStyle w:val="Hyperlink"/>
            <w:rFonts w:ascii="Arial" w:hAnsi="Arial" w:cs="Arial"/>
            <w:b/>
            <w:bCs/>
            <w:color w:val="0F282A" w:themeColor="text2" w:themeShade="80"/>
            <w:sz w:val="26"/>
            <w:szCs w:val="26"/>
            <w:shd w:val="clear" w:color="auto" w:fill="FFFFFF"/>
          </w:rPr>
          <w:t>https://www.kaggle.com/datasets/prasoonkottarathil/microsoft-lifetime-stocks-dataset</w:t>
        </w:r>
      </w:hyperlink>
    </w:p>
    <w:p w14:paraId="0CC7CF3D" w14:textId="77777777" w:rsidR="009B29D5" w:rsidRDefault="009B29D5">
      <w:pPr>
        <w:rPr>
          <w:rFonts w:ascii="Arial" w:hAnsi="Arial" w:cs="Arial"/>
          <w:b/>
          <w:bCs/>
          <w:color w:val="0F282A" w:themeColor="text2" w:themeShade="80"/>
          <w:sz w:val="26"/>
          <w:szCs w:val="26"/>
          <w:u w:val="single"/>
          <w:shd w:val="clear" w:color="auto" w:fill="FFFFFF"/>
        </w:rPr>
      </w:pPr>
    </w:p>
    <w:p w14:paraId="5BD9FCD8" w14:textId="4801EC01" w:rsidR="00200D39" w:rsidRDefault="00200D39">
      <w:pPr>
        <w:rPr>
          <w:rFonts w:ascii="Arial" w:hAnsi="Arial" w:cs="Arial"/>
          <w:b/>
          <w:bCs/>
          <w:color w:val="0F282A" w:themeColor="text2" w:themeShade="80"/>
          <w:sz w:val="26"/>
          <w:szCs w:val="26"/>
          <w:shd w:val="clear" w:color="auto" w:fill="FFFFFF"/>
        </w:rPr>
      </w:pPr>
      <w:r w:rsidRPr="00200D39">
        <w:rPr>
          <w:rFonts w:ascii="Arial" w:hAnsi="Arial" w:cs="Arial"/>
          <w:b/>
          <w:bCs/>
          <w:color w:val="0F282A" w:themeColor="text2" w:themeShade="80"/>
          <w:sz w:val="26"/>
          <w:szCs w:val="26"/>
          <w:shd w:val="clear" w:color="auto" w:fill="FFFFFF"/>
        </w:rPr>
        <w:t>PROJECT OBJECTIVES:</w:t>
      </w:r>
    </w:p>
    <w:p w14:paraId="54C5DA56" w14:textId="77777777" w:rsidR="005B1A50" w:rsidRPr="005B1A50" w:rsidRDefault="005B1A50" w:rsidP="005B1A50">
      <w:pPr>
        <w:numPr>
          <w:ilvl w:val="0"/>
          <w:numId w:val="2"/>
        </w:numPr>
        <w:rPr>
          <w:rFonts w:ascii="Arial" w:hAnsi="Arial" w:cs="Arial"/>
          <w:color w:val="0F282A" w:themeColor="text2" w:themeShade="80"/>
          <w:sz w:val="26"/>
          <w:szCs w:val="26"/>
          <w:shd w:val="clear" w:color="auto" w:fill="FFFFFF"/>
        </w:rPr>
      </w:pPr>
      <w:r w:rsidRPr="005B1A50">
        <w:rPr>
          <w:rFonts w:ascii="Arial" w:hAnsi="Arial" w:cs="Arial"/>
          <w:color w:val="0F282A" w:themeColor="text2" w:themeShade="80"/>
          <w:sz w:val="26"/>
          <w:szCs w:val="26"/>
          <w:shd w:val="clear" w:color="auto" w:fill="FFFFFF"/>
        </w:rPr>
        <w:t>Price Forecasting: The primary objective is to accurately predict future stock prices. This involves minimizing prediction errors and providing forecasts that are as close to the actual stock prices as possible.</w:t>
      </w:r>
    </w:p>
    <w:p w14:paraId="4555F659" w14:textId="77777777" w:rsidR="005B1A50" w:rsidRPr="005B1A50" w:rsidRDefault="005B1A50" w:rsidP="005B1A50">
      <w:pPr>
        <w:numPr>
          <w:ilvl w:val="0"/>
          <w:numId w:val="2"/>
        </w:numPr>
        <w:rPr>
          <w:rFonts w:ascii="Arial" w:hAnsi="Arial" w:cs="Arial"/>
          <w:color w:val="0F282A" w:themeColor="text2" w:themeShade="80"/>
          <w:sz w:val="26"/>
          <w:szCs w:val="26"/>
          <w:shd w:val="clear" w:color="auto" w:fill="FFFFFF"/>
        </w:rPr>
      </w:pPr>
      <w:r w:rsidRPr="005B1A50">
        <w:rPr>
          <w:rFonts w:ascii="Arial" w:hAnsi="Arial" w:cs="Arial"/>
          <w:color w:val="0F282A" w:themeColor="text2" w:themeShade="80"/>
          <w:sz w:val="26"/>
          <w:szCs w:val="26"/>
          <w:shd w:val="clear" w:color="auto" w:fill="FFFFFF"/>
        </w:rPr>
        <w:t>Investment Decision Support: Assist investors in making informed decisions by providing forecasts and insights. This includes offering guidance on when to buy, sell, or hold stocks based on the model's predictions.</w:t>
      </w:r>
    </w:p>
    <w:p w14:paraId="0DD89DC2" w14:textId="0AB22B03" w:rsidR="005B1A50" w:rsidRDefault="005B1A50" w:rsidP="005B1A50">
      <w:pPr>
        <w:numPr>
          <w:ilvl w:val="0"/>
          <w:numId w:val="2"/>
        </w:numPr>
        <w:rPr>
          <w:rFonts w:ascii="Arial" w:hAnsi="Arial" w:cs="Arial"/>
          <w:color w:val="0F282A" w:themeColor="text2" w:themeShade="80"/>
          <w:sz w:val="26"/>
          <w:szCs w:val="26"/>
          <w:shd w:val="clear" w:color="auto" w:fill="FFFFFF"/>
        </w:rPr>
      </w:pPr>
      <w:r w:rsidRPr="005B1A50">
        <w:rPr>
          <w:rFonts w:ascii="Arial" w:hAnsi="Arial" w:cs="Arial"/>
          <w:color w:val="0F282A" w:themeColor="text2" w:themeShade="80"/>
          <w:sz w:val="26"/>
          <w:szCs w:val="26"/>
          <w:shd w:val="clear" w:color="auto" w:fill="FFFFFF"/>
        </w:rPr>
        <w:t>Risk Management: Help investors assess and manage risks associated with their investment strategies. This may involve quantifying the uncertainty of predictions and suggesting risk mitigation strategies.</w:t>
      </w:r>
    </w:p>
    <w:p w14:paraId="1DDCB2AE" w14:textId="35A919C8" w:rsidR="008D2049" w:rsidRDefault="002A6ACD" w:rsidP="008D2049">
      <w:pPr>
        <w:rPr>
          <w:rFonts w:ascii="Arial" w:hAnsi="Arial" w:cs="Arial"/>
          <w:b/>
          <w:bCs/>
          <w:color w:val="0F282A" w:themeColor="text2" w:themeShade="80"/>
          <w:sz w:val="26"/>
          <w:szCs w:val="26"/>
          <w:shd w:val="clear" w:color="auto" w:fill="FFFFFF"/>
        </w:rPr>
      </w:pPr>
      <w:r>
        <w:rPr>
          <w:rFonts w:ascii="Arial" w:hAnsi="Arial" w:cs="Arial"/>
          <w:b/>
          <w:bCs/>
          <w:color w:val="0F282A" w:themeColor="text2" w:themeShade="80"/>
          <w:sz w:val="26"/>
          <w:szCs w:val="26"/>
          <w:shd w:val="clear" w:color="auto" w:fill="FFFFFF"/>
        </w:rPr>
        <w:lastRenderedPageBreak/>
        <w:t>DECODING THE PROBLEM:</w:t>
      </w:r>
    </w:p>
    <w:p w14:paraId="0B16C87C" w14:textId="089B4710" w:rsidR="002A6ACD" w:rsidRDefault="009B29D5" w:rsidP="002A6ACD">
      <w:pPr>
        <w:pStyle w:val="ListParagraph"/>
        <w:numPr>
          <w:ilvl w:val="0"/>
          <w:numId w:val="22"/>
        </w:numPr>
        <w:rPr>
          <w:rFonts w:ascii="Arial" w:hAnsi="Arial" w:cs="Arial"/>
          <w:color w:val="0F282A" w:themeColor="text2" w:themeShade="80"/>
          <w:sz w:val="26"/>
          <w:szCs w:val="26"/>
          <w:shd w:val="clear" w:color="auto" w:fill="FFFFFF"/>
        </w:rPr>
      </w:pPr>
      <w:r>
        <w:rPr>
          <w:rFonts w:ascii="Arial" w:hAnsi="Arial" w:cs="Arial"/>
          <w:color w:val="0F282A" w:themeColor="text2" w:themeShade="80"/>
          <w:sz w:val="26"/>
          <w:szCs w:val="26"/>
          <w:shd w:val="clear" w:color="auto" w:fill="FFFFFF"/>
        </w:rPr>
        <w:t>Project</w:t>
      </w:r>
      <w:r w:rsidR="002A6ACD" w:rsidRPr="002A6ACD">
        <w:rPr>
          <w:rFonts w:ascii="Arial" w:hAnsi="Arial" w:cs="Arial"/>
          <w:color w:val="0F282A" w:themeColor="text2" w:themeShade="80"/>
          <w:sz w:val="26"/>
          <w:szCs w:val="26"/>
          <w:shd w:val="clear" w:color="auto" w:fill="FFFFFF"/>
        </w:rPr>
        <w:t xml:space="preserve"> encompasses data collection, preprocessing, feature engineering, model selection, training, and evaluation.</w:t>
      </w:r>
    </w:p>
    <w:p w14:paraId="69FA3A45" w14:textId="2DBC2F04" w:rsidR="00910D22" w:rsidRDefault="00910D22" w:rsidP="002A6ACD">
      <w:pPr>
        <w:pStyle w:val="ListParagraph"/>
        <w:numPr>
          <w:ilvl w:val="0"/>
          <w:numId w:val="22"/>
        </w:numPr>
        <w:rPr>
          <w:rFonts w:ascii="Arial" w:hAnsi="Arial" w:cs="Arial"/>
          <w:color w:val="0F282A" w:themeColor="text2" w:themeShade="80"/>
          <w:sz w:val="26"/>
          <w:szCs w:val="26"/>
          <w:shd w:val="clear" w:color="auto" w:fill="FFFFFF"/>
        </w:rPr>
      </w:pPr>
      <w:r w:rsidRPr="00910D22">
        <w:rPr>
          <w:rFonts w:ascii="Arial" w:hAnsi="Arial" w:cs="Arial"/>
          <w:color w:val="0F282A" w:themeColor="text2" w:themeShade="80"/>
          <w:sz w:val="26"/>
          <w:szCs w:val="26"/>
          <w:shd w:val="clear" w:color="auto" w:fill="FFFFFF"/>
        </w:rPr>
        <w:t>The chosen model, which can be linear regression, LSTM, or another method, seeks to provide accurate forecasts</w:t>
      </w:r>
      <w:r>
        <w:rPr>
          <w:rFonts w:ascii="Arial" w:hAnsi="Arial" w:cs="Arial"/>
          <w:color w:val="0F282A" w:themeColor="text2" w:themeShade="80"/>
          <w:sz w:val="26"/>
          <w:szCs w:val="26"/>
          <w:shd w:val="clear" w:color="auto" w:fill="FFFFFF"/>
        </w:rPr>
        <w:t>.</w:t>
      </w:r>
    </w:p>
    <w:p w14:paraId="565B5E99" w14:textId="2A3D6775" w:rsidR="00910D22" w:rsidRPr="002A6ACD" w:rsidRDefault="009B29D5" w:rsidP="002A6ACD">
      <w:pPr>
        <w:pStyle w:val="ListParagraph"/>
        <w:numPr>
          <w:ilvl w:val="0"/>
          <w:numId w:val="22"/>
        </w:numPr>
        <w:rPr>
          <w:rFonts w:ascii="Arial" w:hAnsi="Arial" w:cs="Arial"/>
          <w:color w:val="0F282A" w:themeColor="text2" w:themeShade="80"/>
          <w:sz w:val="26"/>
          <w:szCs w:val="26"/>
          <w:shd w:val="clear" w:color="auto" w:fill="FFFFFF"/>
        </w:rPr>
      </w:pPr>
      <w:r>
        <w:rPr>
          <w:rFonts w:ascii="Arial" w:hAnsi="Arial" w:cs="Arial"/>
          <w:color w:val="0F282A" w:themeColor="text2" w:themeShade="80"/>
          <w:sz w:val="26"/>
          <w:szCs w:val="26"/>
          <w:shd w:val="clear" w:color="auto" w:fill="FFFFFF"/>
        </w:rPr>
        <w:t>T</w:t>
      </w:r>
      <w:r w:rsidRPr="009B29D5">
        <w:rPr>
          <w:rFonts w:ascii="Arial" w:hAnsi="Arial" w:cs="Arial"/>
          <w:color w:val="0F282A" w:themeColor="text2" w:themeShade="80"/>
          <w:sz w:val="26"/>
          <w:szCs w:val="26"/>
          <w:shd w:val="clear" w:color="auto" w:fill="FFFFFF"/>
        </w:rPr>
        <w:t>he stock price prediction problem, enhanced with Environmental, Social, and Governance (ESG) considerations, aims to develop a predictive model</w:t>
      </w:r>
      <w:r>
        <w:rPr>
          <w:rFonts w:ascii="Arial" w:hAnsi="Arial" w:cs="Arial"/>
          <w:color w:val="0F282A" w:themeColor="text2" w:themeShade="80"/>
          <w:sz w:val="26"/>
          <w:szCs w:val="26"/>
          <w:shd w:val="clear" w:color="auto" w:fill="FFFFFF"/>
        </w:rPr>
        <w:t>,</w:t>
      </w:r>
      <w:r w:rsidRPr="009B29D5">
        <w:rPr>
          <w:rFonts w:ascii="Arial" w:hAnsi="Arial" w:cs="Arial"/>
          <w:color w:val="0F282A" w:themeColor="text2" w:themeShade="80"/>
          <w:sz w:val="26"/>
          <w:szCs w:val="26"/>
          <w:shd w:val="clear" w:color="auto" w:fill="FFFFFF"/>
        </w:rPr>
        <w:t xml:space="preserve"> while factoring in the sustainability and ethical aspects of a company's operations</w:t>
      </w:r>
      <w:r>
        <w:rPr>
          <w:rFonts w:ascii="Arial" w:hAnsi="Arial" w:cs="Arial"/>
          <w:color w:val="0F282A" w:themeColor="text2" w:themeShade="80"/>
          <w:sz w:val="26"/>
          <w:szCs w:val="26"/>
          <w:shd w:val="clear" w:color="auto" w:fill="FFFFFF"/>
        </w:rPr>
        <w:t>.</w:t>
      </w:r>
    </w:p>
    <w:p w14:paraId="218570BA" w14:textId="77777777" w:rsidR="00884558" w:rsidRDefault="00884558" w:rsidP="009B29D5">
      <w:pPr>
        <w:jc w:val="center"/>
        <w:rPr>
          <w:rFonts w:ascii="Arial" w:hAnsi="Arial" w:cs="Arial"/>
          <w:b/>
          <w:bCs/>
          <w:color w:val="0F282A" w:themeColor="text2" w:themeShade="80"/>
          <w:sz w:val="32"/>
          <w:szCs w:val="32"/>
          <w:u w:val="single"/>
          <w:shd w:val="clear" w:color="auto" w:fill="FFFFFF"/>
        </w:rPr>
      </w:pPr>
    </w:p>
    <w:p w14:paraId="6F55AAC2" w14:textId="60A47E12" w:rsidR="00C16310" w:rsidRPr="009B29D5" w:rsidRDefault="00C16310" w:rsidP="009B29D5">
      <w:pPr>
        <w:jc w:val="center"/>
        <w:rPr>
          <w:rFonts w:ascii="Arial" w:hAnsi="Arial" w:cs="Arial"/>
          <w:b/>
          <w:bCs/>
          <w:color w:val="0F282A" w:themeColor="text2" w:themeShade="80"/>
          <w:sz w:val="32"/>
          <w:szCs w:val="32"/>
          <w:u w:val="single"/>
          <w:shd w:val="clear" w:color="auto" w:fill="FFFFFF"/>
        </w:rPr>
      </w:pPr>
      <w:r w:rsidRPr="009B29D5">
        <w:rPr>
          <w:rFonts w:ascii="Arial" w:hAnsi="Arial" w:cs="Arial"/>
          <w:b/>
          <w:bCs/>
          <w:color w:val="0F282A" w:themeColor="text2" w:themeShade="80"/>
          <w:sz w:val="32"/>
          <w:szCs w:val="32"/>
          <w:u w:val="single"/>
          <w:shd w:val="clear" w:color="auto" w:fill="FFFFFF"/>
        </w:rPr>
        <w:t>DESIGN THINKING AND APPROACH:</w:t>
      </w:r>
    </w:p>
    <w:p w14:paraId="4484D7D3" w14:textId="77777777" w:rsidR="008D2049" w:rsidRDefault="008D2049">
      <w:pPr>
        <w:rPr>
          <w:rFonts w:ascii="Arial" w:hAnsi="Arial" w:cs="Arial"/>
          <w:b/>
          <w:bCs/>
          <w:color w:val="0F282A" w:themeColor="text2" w:themeShade="80"/>
          <w:sz w:val="26"/>
          <w:szCs w:val="26"/>
          <w:u w:val="single"/>
          <w:shd w:val="clear" w:color="auto" w:fill="FFFFFF"/>
        </w:rPr>
      </w:pPr>
    </w:p>
    <w:p w14:paraId="3758A387" w14:textId="77777777" w:rsidR="0066189D" w:rsidRPr="00200D39" w:rsidRDefault="00C16310">
      <w:pPr>
        <w:rPr>
          <w:rFonts w:ascii="Arial" w:hAnsi="Arial" w:cs="Arial"/>
          <w:b/>
          <w:bCs/>
          <w:color w:val="0F282A" w:themeColor="text2" w:themeShade="80"/>
          <w:sz w:val="26"/>
          <w:szCs w:val="26"/>
          <w:shd w:val="clear" w:color="auto" w:fill="FFFFFF"/>
        </w:rPr>
      </w:pPr>
      <w:r>
        <w:rPr>
          <w:rFonts w:ascii="Arial" w:hAnsi="Arial" w:cs="Arial"/>
          <w:b/>
          <w:bCs/>
          <w:color w:val="0F282A" w:themeColor="text2" w:themeShade="80"/>
          <w:sz w:val="26"/>
          <w:szCs w:val="26"/>
          <w:shd w:val="clear" w:color="auto" w:fill="FFFFFF"/>
        </w:rPr>
        <w:t xml:space="preserve">1. </w:t>
      </w:r>
      <w:r w:rsidR="0066189D" w:rsidRPr="00200D39">
        <w:rPr>
          <w:rFonts w:ascii="Arial" w:hAnsi="Arial" w:cs="Arial"/>
          <w:b/>
          <w:bCs/>
          <w:color w:val="0F282A" w:themeColor="text2" w:themeShade="80"/>
          <w:sz w:val="26"/>
          <w:szCs w:val="26"/>
          <w:shd w:val="clear" w:color="auto" w:fill="FFFFFF"/>
        </w:rPr>
        <w:t>D</w:t>
      </w:r>
      <w:r w:rsidR="00926BAE" w:rsidRPr="00200D39">
        <w:rPr>
          <w:rFonts w:ascii="Arial" w:hAnsi="Arial" w:cs="Arial"/>
          <w:b/>
          <w:bCs/>
          <w:color w:val="0F282A" w:themeColor="text2" w:themeShade="80"/>
          <w:sz w:val="26"/>
          <w:szCs w:val="26"/>
          <w:shd w:val="clear" w:color="auto" w:fill="FFFFFF"/>
        </w:rPr>
        <w:t xml:space="preserve">ATA </w:t>
      </w:r>
      <w:r w:rsidR="00200D39">
        <w:rPr>
          <w:rFonts w:ascii="Arial" w:hAnsi="Arial" w:cs="Arial"/>
          <w:b/>
          <w:bCs/>
          <w:color w:val="0F282A" w:themeColor="text2" w:themeShade="80"/>
          <w:sz w:val="26"/>
          <w:szCs w:val="26"/>
          <w:shd w:val="clear" w:color="auto" w:fill="FFFFFF"/>
        </w:rPr>
        <w:t>COLLECTION</w:t>
      </w:r>
      <w:r w:rsidR="008D2049">
        <w:rPr>
          <w:rFonts w:ascii="Arial" w:hAnsi="Arial" w:cs="Arial"/>
          <w:b/>
          <w:bCs/>
          <w:color w:val="0F282A" w:themeColor="text2" w:themeShade="80"/>
          <w:sz w:val="26"/>
          <w:szCs w:val="26"/>
          <w:shd w:val="clear" w:color="auto" w:fill="FFFFFF"/>
        </w:rPr>
        <w:t xml:space="preserve"> </w:t>
      </w:r>
      <w:r w:rsidR="00200D39">
        <w:rPr>
          <w:rFonts w:ascii="Arial" w:hAnsi="Arial" w:cs="Arial"/>
          <w:b/>
          <w:bCs/>
          <w:color w:val="0F282A" w:themeColor="text2" w:themeShade="80"/>
          <w:sz w:val="26"/>
          <w:szCs w:val="26"/>
          <w:shd w:val="clear" w:color="auto" w:fill="FFFFFF"/>
        </w:rPr>
        <w:t>[FROM THE KAGGLE LINK]</w:t>
      </w:r>
    </w:p>
    <w:p w14:paraId="5E863EC5" w14:textId="77777777" w:rsidR="00926BAE" w:rsidRPr="00F724FD" w:rsidRDefault="0066189D" w:rsidP="00F724FD">
      <w:pPr>
        <w:pStyle w:val="ListParagraph"/>
        <w:numPr>
          <w:ilvl w:val="0"/>
          <w:numId w:val="5"/>
        </w:numPr>
        <w:rPr>
          <w:rFonts w:ascii="Arial" w:hAnsi="Arial" w:cs="Arial"/>
          <w:sz w:val="26"/>
          <w:szCs w:val="26"/>
        </w:rPr>
      </w:pPr>
      <w:r w:rsidRPr="00F724FD">
        <w:rPr>
          <w:rFonts w:ascii="Arial" w:hAnsi="Arial" w:cs="Arial"/>
          <w:b/>
          <w:bCs/>
          <w:sz w:val="26"/>
          <w:szCs w:val="26"/>
        </w:rPr>
        <w:t>DATACARD:</w:t>
      </w:r>
      <w:r w:rsidR="00926BAE" w:rsidRPr="00F724FD">
        <w:rPr>
          <w:rFonts w:ascii="Arial" w:hAnsi="Arial" w:cs="Arial"/>
          <w:sz w:val="26"/>
          <w:szCs w:val="26"/>
        </w:rPr>
        <w:t xml:space="preserve"> </w:t>
      </w:r>
    </w:p>
    <w:p w14:paraId="54C43DFE" w14:textId="77777777" w:rsidR="00F724FD" w:rsidRDefault="0063621C" w:rsidP="00F724FD">
      <w:pPr>
        <w:pStyle w:val="ListParagraph"/>
        <w:numPr>
          <w:ilvl w:val="1"/>
          <w:numId w:val="6"/>
        </w:numPr>
        <w:rPr>
          <w:rFonts w:ascii="Arial" w:hAnsi="Arial" w:cs="Arial"/>
          <w:sz w:val="26"/>
          <w:szCs w:val="26"/>
        </w:rPr>
      </w:pPr>
      <w:r w:rsidRPr="00200D39">
        <w:rPr>
          <w:rFonts w:ascii="Arial" w:hAnsi="Arial" w:cs="Arial"/>
          <w:sz w:val="26"/>
          <w:szCs w:val="26"/>
        </w:rPr>
        <w:t>The details include previous close, open, bid, ask, day's range, 52-week range, volume, average volume, market cap, enterprise value, beta, PE ratio, EPS, earnings date, forward dividend and yield, ex-dividend date, and 1-year target estimate.</w:t>
      </w:r>
      <w:r w:rsidR="00926BAE" w:rsidRPr="00200D39">
        <w:rPr>
          <w:rFonts w:ascii="Arial" w:hAnsi="Arial" w:cs="Arial"/>
          <w:color w:val="333333"/>
          <w:sz w:val="26"/>
          <w:szCs w:val="26"/>
          <w:shd w:val="clear" w:color="auto" w:fill="FFFFFF"/>
        </w:rPr>
        <w:t xml:space="preserve"> </w:t>
      </w:r>
    </w:p>
    <w:p w14:paraId="3D01479C" w14:textId="77777777" w:rsidR="00F724FD" w:rsidRDefault="00F724FD" w:rsidP="00F724FD">
      <w:pPr>
        <w:pStyle w:val="ListParagraph"/>
        <w:numPr>
          <w:ilvl w:val="1"/>
          <w:numId w:val="6"/>
        </w:numPr>
        <w:rPr>
          <w:rFonts w:ascii="Arial" w:hAnsi="Arial" w:cs="Arial"/>
          <w:sz w:val="26"/>
          <w:szCs w:val="26"/>
        </w:rPr>
      </w:pPr>
      <w:r w:rsidRPr="00F724FD">
        <w:rPr>
          <w:rFonts w:ascii="Arial" w:hAnsi="Arial" w:cs="Arial"/>
          <w:sz w:val="26"/>
          <w:szCs w:val="26"/>
        </w:rPr>
        <w:t>T</w:t>
      </w:r>
      <w:r w:rsidR="00926BAE" w:rsidRPr="00F724FD">
        <w:rPr>
          <w:rFonts w:ascii="Arial" w:hAnsi="Arial" w:cs="Arial"/>
          <w:sz w:val="26"/>
          <w:szCs w:val="26"/>
        </w:rPr>
        <w:t xml:space="preserve">his data card discusses five valuation metrics for </w:t>
      </w:r>
      <w:r w:rsidR="005B1A50" w:rsidRPr="00F724FD">
        <w:rPr>
          <w:rFonts w:ascii="Arial" w:hAnsi="Arial" w:cs="Arial"/>
          <w:sz w:val="26"/>
          <w:szCs w:val="26"/>
        </w:rPr>
        <w:t>analysing</w:t>
      </w:r>
      <w:r w:rsidR="00926BAE" w:rsidRPr="00F724FD">
        <w:rPr>
          <w:rFonts w:ascii="Arial" w:hAnsi="Arial" w:cs="Arial"/>
          <w:sz w:val="26"/>
          <w:szCs w:val="26"/>
        </w:rPr>
        <w:t xml:space="preserve"> a company's stock price. Market cap is the total market value of outstanding shares of stock, enterprise value is a comprehensive measure of total value, trailing P/E is calculated by multiplying current stock price by total outstanding shares.</w:t>
      </w:r>
    </w:p>
    <w:p w14:paraId="285CC3BF" w14:textId="77777777" w:rsidR="00F724FD" w:rsidRDefault="00926BAE" w:rsidP="00F724FD">
      <w:pPr>
        <w:pStyle w:val="ListParagraph"/>
        <w:numPr>
          <w:ilvl w:val="1"/>
          <w:numId w:val="6"/>
        </w:numPr>
        <w:rPr>
          <w:rFonts w:ascii="Arial" w:hAnsi="Arial" w:cs="Arial"/>
          <w:sz w:val="26"/>
          <w:szCs w:val="26"/>
        </w:rPr>
      </w:pPr>
      <w:r w:rsidRPr="00F724FD">
        <w:rPr>
          <w:rFonts w:ascii="Arial" w:hAnsi="Arial" w:cs="Arial"/>
          <w:sz w:val="26"/>
          <w:szCs w:val="26"/>
        </w:rPr>
        <w:t xml:space="preserve"> PEG ratio is a valuation metric that takes into account expected earnings growth rate over the next five years. Price/Sales ratio measures how much investors are willing to pay for each dollar of revenue. P/B ratio measures net asset value. </w:t>
      </w:r>
    </w:p>
    <w:p w14:paraId="5F22E567" w14:textId="752505CF" w:rsidR="002606B8" w:rsidRPr="00F724FD" w:rsidRDefault="00926BAE" w:rsidP="00F724FD">
      <w:pPr>
        <w:pStyle w:val="ListParagraph"/>
        <w:numPr>
          <w:ilvl w:val="1"/>
          <w:numId w:val="6"/>
        </w:numPr>
        <w:rPr>
          <w:rFonts w:ascii="Arial" w:hAnsi="Arial" w:cs="Arial"/>
          <w:sz w:val="26"/>
          <w:szCs w:val="26"/>
        </w:rPr>
      </w:pPr>
      <w:r w:rsidRPr="00F724FD">
        <w:rPr>
          <w:rFonts w:ascii="Arial" w:hAnsi="Arial" w:cs="Arial"/>
          <w:sz w:val="26"/>
          <w:szCs w:val="26"/>
        </w:rPr>
        <w:t>EV/Revenue compares enterprise value to total revenue, EV/EBITDA divides enterprise value by earnings before interest, taxes, depreciation, and amortization.</w:t>
      </w:r>
    </w:p>
    <w:p w14:paraId="7C307387" w14:textId="4864AFB6" w:rsidR="0063621C" w:rsidRPr="00C16310" w:rsidRDefault="002606B8" w:rsidP="00C16310">
      <w:pPr>
        <w:ind w:left="720"/>
        <w:rPr>
          <w:rFonts w:ascii="Arial" w:hAnsi="Arial" w:cs="Arial"/>
          <w:sz w:val="26"/>
          <w:szCs w:val="26"/>
        </w:rPr>
      </w:pPr>
      <w:r w:rsidRPr="008D2049">
        <w:rPr>
          <w:rFonts w:ascii="Arial" w:hAnsi="Arial" w:cs="Arial"/>
          <w:sz w:val="26"/>
          <w:szCs w:val="26"/>
        </w:rPr>
        <w:t>Trading information includes stock price history, share statistics, dividends and splits, earnings estimates, and revenue estimates. Earnings estimates are predictions of a company's future earnings, often expressed in terms of EPS. EPS revisions can provide insights into market sentiment and the company's growth prospects</w:t>
      </w:r>
      <w:r w:rsidRPr="00C16310">
        <w:rPr>
          <w:rFonts w:ascii="Arial" w:hAnsi="Arial" w:cs="Arial"/>
          <w:color w:val="333333"/>
          <w:sz w:val="26"/>
          <w:szCs w:val="26"/>
          <w:shd w:val="clear" w:color="auto" w:fill="FFFFFF"/>
        </w:rPr>
        <w:t>.</w:t>
      </w:r>
      <w:r w:rsidR="00926BAE" w:rsidRPr="00C16310">
        <w:rPr>
          <w:rFonts w:ascii="Arial" w:hAnsi="Arial" w:cs="Arial"/>
          <w:sz w:val="26"/>
          <w:szCs w:val="26"/>
        </w:rPr>
        <w:t xml:space="preserve"> </w:t>
      </w:r>
    </w:p>
    <w:p w14:paraId="69CCF6A1" w14:textId="09CE3F72" w:rsidR="00200D39" w:rsidRPr="00C16310" w:rsidRDefault="00200D39" w:rsidP="00C16310">
      <w:pPr>
        <w:ind w:left="720"/>
        <w:rPr>
          <w:rFonts w:ascii="Arial" w:hAnsi="Arial" w:cs="Arial"/>
          <w:color w:val="333333"/>
          <w:sz w:val="26"/>
          <w:szCs w:val="26"/>
          <w:shd w:val="clear" w:color="auto" w:fill="FFFFFF"/>
        </w:rPr>
      </w:pPr>
      <w:r w:rsidRPr="008D2049">
        <w:rPr>
          <w:rFonts w:ascii="Arial" w:hAnsi="Arial" w:cs="Arial"/>
          <w:sz w:val="26"/>
          <w:szCs w:val="26"/>
        </w:rPr>
        <w:t xml:space="preserve">ESG performance refers to how well a company performs in terms of Environmental, Social, and Governance factors. These factors are used </w:t>
      </w:r>
      <w:r w:rsidRPr="008D2049">
        <w:rPr>
          <w:rFonts w:ascii="Arial" w:hAnsi="Arial" w:cs="Arial"/>
          <w:sz w:val="26"/>
          <w:szCs w:val="26"/>
        </w:rPr>
        <w:lastRenderedPageBreak/>
        <w:t xml:space="preserve">by investors, analysts, and stakeholders to assess a company's sustainability and ethical practices. </w:t>
      </w:r>
    </w:p>
    <w:p w14:paraId="771E709A" w14:textId="77777777" w:rsidR="00200D39" w:rsidRPr="00200D39" w:rsidRDefault="00200D39" w:rsidP="00926BAE">
      <w:pPr>
        <w:pStyle w:val="ListParagraph"/>
        <w:rPr>
          <w:rFonts w:ascii="Arial" w:hAnsi="Arial" w:cs="Arial"/>
          <w:color w:val="333333"/>
          <w:sz w:val="26"/>
          <w:szCs w:val="26"/>
          <w:shd w:val="clear" w:color="auto" w:fill="FFFFFF"/>
        </w:rPr>
      </w:pPr>
    </w:p>
    <w:p w14:paraId="65D2B649" w14:textId="77777777" w:rsidR="00200D39" w:rsidRPr="00200D39" w:rsidRDefault="00200D39" w:rsidP="00200D39">
      <w:pPr>
        <w:pStyle w:val="ListParagraph"/>
        <w:numPr>
          <w:ilvl w:val="0"/>
          <w:numId w:val="1"/>
        </w:numPr>
        <w:rPr>
          <w:rFonts w:ascii="Arial" w:hAnsi="Arial" w:cs="Arial"/>
          <w:b/>
          <w:bCs/>
          <w:sz w:val="26"/>
          <w:szCs w:val="26"/>
        </w:rPr>
      </w:pPr>
      <w:r w:rsidRPr="00200D39">
        <w:rPr>
          <w:rFonts w:ascii="Arial" w:hAnsi="Arial" w:cs="Arial"/>
          <w:b/>
          <w:bCs/>
          <w:sz w:val="26"/>
          <w:szCs w:val="26"/>
        </w:rPr>
        <w:t>DATASET:</w:t>
      </w:r>
    </w:p>
    <w:p w14:paraId="5FA7EF8D" w14:textId="77777777" w:rsidR="00200D39" w:rsidRPr="00200D39" w:rsidRDefault="00200D39" w:rsidP="00200D39">
      <w:pPr>
        <w:pStyle w:val="ListParagraph"/>
        <w:rPr>
          <w:rFonts w:ascii="Arial" w:hAnsi="Arial" w:cs="Arial"/>
          <w:sz w:val="26"/>
          <w:szCs w:val="26"/>
        </w:rPr>
      </w:pPr>
      <w:r w:rsidRPr="00200D39">
        <w:rPr>
          <w:rFonts w:ascii="Arial" w:hAnsi="Arial" w:cs="Arial"/>
          <w:sz w:val="26"/>
          <w:szCs w:val="26"/>
        </w:rPr>
        <w:t xml:space="preserve">MSFT.csv contains all the life time stocks data from 3/13/1986 to 12/10/2019this dataset contains 7 </w:t>
      </w:r>
      <w:r w:rsidR="005B1A50" w:rsidRPr="00200D39">
        <w:rPr>
          <w:rFonts w:ascii="Arial" w:hAnsi="Arial" w:cs="Arial"/>
          <w:sz w:val="26"/>
          <w:szCs w:val="26"/>
        </w:rPr>
        <w:t>colum</w:t>
      </w:r>
      <w:r w:rsidR="005B1A50">
        <w:rPr>
          <w:rFonts w:ascii="Arial" w:hAnsi="Arial" w:cs="Arial"/>
          <w:sz w:val="26"/>
          <w:szCs w:val="26"/>
        </w:rPr>
        <w:t>n</w:t>
      </w:r>
      <w:r w:rsidR="005B1A50" w:rsidRPr="00200D39">
        <w:rPr>
          <w:rFonts w:ascii="Arial" w:hAnsi="Arial" w:cs="Arial"/>
          <w:sz w:val="26"/>
          <w:szCs w:val="26"/>
        </w:rPr>
        <w:t>s</w:t>
      </w:r>
      <w:r w:rsidRPr="00200D39">
        <w:rPr>
          <w:rFonts w:ascii="Arial" w:hAnsi="Arial" w:cs="Arial"/>
          <w:sz w:val="26"/>
          <w:szCs w:val="26"/>
        </w:rPr>
        <w:t xml:space="preserve"> including dates,opening,high,low,closing, adj_close,volume. code up your first kernel: LSTMs and Deep Reinforcement Learning agents works well for this dataset.</w:t>
      </w:r>
    </w:p>
    <w:p w14:paraId="21B58F55" w14:textId="77777777" w:rsidR="00F724FD" w:rsidRPr="00200D39" w:rsidRDefault="00F724FD" w:rsidP="00200D39">
      <w:pPr>
        <w:pStyle w:val="ListParagraph"/>
        <w:rPr>
          <w:rFonts w:ascii="Arial" w:hAnsi="Arial" w:cs="Arial"/>
          <w:b/>
          <w:bCs/>
          <w:sz w:val="26"/>
          <w:szCs w:val="26"/>
        </w:rPr>
      </w:pPr>
    </w:p>
    <w:p w14:paraId="2AE9EF51" w14:textId="77777777" w:rsidR="00F724FD" w:rsidRDefault="00F724FD">
      <w:pPr>
        <w:rPr>
          <w:rFonts w:ascii="Arial" w:hAnsi="Arial" w:cs="Arial"/>
          <w:sz w:val="26"/>
          <w:szCs w:val="26"/>
        </w:rPr>
      </w:pPr>
    </w:p>
    <w:p w14:paraId="5C3847A8" w14:textId="77777777" w:rsidR="00F724FD" w:rsidRDefault="00F724FD">
      <w:pPr>
        <w:rPr>
          <w:rFonts w:ascii="Arial" w:hAnsi="Arial" w:cs="Arial"/>
          <w:sz w:val="26"/>
          <w:szCs w:val="26"/>
        </w:rPr>
      </w:pPr>
    </w:p>
    <w:p w14:paraId="6A419E9C" w14:textId="6B8EB164" w:rsidR="0063621C" w:rsidRDefault="00F724FD">
      <w:pPr>
        <w:rPr>
          <w:rFonts w:ascii="Arial" w:hAnsi="Arial" w:cs="Arial"/>
          <w:b/>
          <w:bCs/>
          <w:sz w:val="26"/>
          <w:szCs w:val="26"/>
        </w:rPr>
      </w:pPr>
      <w:r>
        <w:rPr>
          <w:rFonts w:ascii="Arial" w:hAnsi="Arial" w:cs="Arial"/>
          <w:sz w:val="26"/>
          <w:szCs w:val="26"/>
        </w:rPr>
        <w:t xml:space="preserve">2. </w:t>
      </w:r>
      <w:r>
        <w:rPr>
          <w:rFonts w:ascii="Arial" w:hAnsi="Arial" w:cs="Arial"/>
          <w:b/>
          <w:bCs/>
          <w:sz w:val="26"/>
          <w:szCs w:val="26"/>
        </w:rPr>
        <w:t>DATA PREPROCESSING:</w:t>
      </w:r>
    </w:p>
    <w:p w14:paraId="6A095FF3" w14:textId="77777777" w:rsidR="00F724FD" w:rsidRDefault="00F724FD" w:rsidP="00F724FD">
      <w:pPr>
        <w:pStyle w:val="ListParagraph"/>
        <w:numPr>
          <w:ilvl w:val="0"/>
          <w:numId w:val="1"/>
        </w:numPr>
        <w:rPr>
          <w:rFonts w:ascii="Arial" w:hAnsi="Arial" w:cs="Arial"/>
          <w:sz w:val="26"/>
          <w:szCs w:val="26"/>
        </w:rPr>
      </w:pPr>
      <w:r w:rsidRPr="00F724FD">
        <w:rPr>
          <w:rFonts w:ascii="Arial" w:hAnsi="Arial" w:cs="Arial"/>
          <w:sz w:val="26"/>
          <w:szCs w:val="26"/>
        </w:rPr>
        <w:t xml:space="preserve">Data preprocessing in a stock prediction project refers to the critical data preparation phase. It involves cleaning and refining raw historical market data to ensure accuracy and suitability for analysis. </w:t>
      </w:r>
    </w:p>
    <w:p w14:paraId="5DFA289D" w14:textId="77777777" w:rsidR="00F724FD" w:rsidRDefault="00F724FD" w:rsidP="00F724FD">
      <w:pPr>
        <w:pStyle w:val="ListParagraph"/>
        <w:numPr>
          <w:ilvl w:val="0"/>
          <w:numId w:val="1"/>
        </w:numPr>
        <w:rPr>
          <w:rFonts w:ascii="Arial" w:hAnsi="Arial" w:cs="Arial"/>
          <w:sz w:val="26"/>
          <w:szCs w:val="26"/>
        </w:rPr>
      </w:pPr>
      <w:r w:rsidRPr="00F724FD">
        <w:rPr>
          <w:rFonts w:ascii="Arial" w:hAnsi="Arial" w:cs="Arial"/>
          <w:sz w:val="26"/>
          <w:szCs w:val="26"/>
        </w:rPr>
        <w:t xml:space="preserve">Tasks include handling missing data, addressing outliers, converting categorical variables to numerical formats, and scaling or normalizing data for consistent interpretation. </w:t>
      </w:r>
    </w:p>
    <w:p w14:paraId="63A5DB56" w14:textId="0C0EE964" w:rsidR="00F724FD" w:rsidRDefault="00F724FD" w:rsidP="00F724FD">
      <w:pPr>
        <w:pStyle w:val="ListParagraph"/>
        <w:numPr>
          <w:ilvl w:val="0"/>
          <w:numId w:val="1"/>
        </w:numPr>
        <w:rPr>
          <w:rFonts w:ascii="Arial" w:hAnsi="Arial" w:cs="Arial"/>
          <w:sz w:val="26"/>
          <w:szCs w:val="26"/>
        </w:rPr>
      </w:pPr>
      <w:r w:rsidRPr="00F724FD">
        <w:rPr>
          <w:rFonts w:ascii="Arial" w:hAnsi="Arial" w:cs="Arial"/>
          <w:sz w:val="26"/>
          <w:szCs w:val="26"/>
        </w:rPr>
        <w:t xml:space="preserve">This process optimizes the dataset for subsequent </w:t>
      </w:r>
      <w:proofErr w:type="spellStart"/>
      <w:r w:rsidRPr="00F724FD">
        <w:rPr>
          <w:rFonts w:ascii="Arial" w:hAnsi="Arial" w:cs="Arial"/>
          <w:sz w:val="26"/>
          <w:szCs w:val="26"/>
        </w:rPr>
        <w:t>modeling</w:t>
      </w:r>
      <w:proofErr w:type="spellEnd"/>
      <w:r w:rsidRPr="00F724FD">
        <w:rPr>
          <w:rFonts w:ascii="Arial" w:hAnsi="Arial" w:cs="Arial"/>
          <w:sz w:val="26"/>
          <w:szCs w:val="26"/>
        </w:rPr>
        <w:t>, enhancing the predictive accuracy of the stock price forecasting model. Effective data preprocessing is essential for mitigating data-related issues and facilitating more robust and reliable predictions in the financial domain.</w:t>
      </w:r>
    </w:p>
    <w:p w14:paraId="63D6B303" w14:textId="7D24040E" w:rsidR="00F724FD" w:rsidRDefault="00F724FD" w:rsidP="00F724FD">
      <w:pPr>
        <w:rPr>
          <w:rFonts w:ascii="Arial" w:hAnsi="Arial" w:cs="Arial"/>
          <w:b/>
          <w:bCs/>
          <w:sz w:val="26"/>
          <w:szCs w:val="26"/>
        </w:rPr>
      </w:pPr>
      <w:r>
        <w:rPr>
          <w:rFonts w:ascii="Arial" w:hAnsi="Arial" w:cs="Arial"/>
          <w:sz w:val="26"/>
          <w:szCs w:val="26"/>
        </w:rPr>
        <w:t xml:space="preserve">3. </w:t>
      </w:r>
      <w:r>
        <w:rPr>
          <w:rFonts w:ascii="Arial" w:hAnsi="Arial" w:cs="Arial"/>
          <w:b/>
          <w:bCs/>
          <w:sz w:val="26"/>
          <w:szCs w:val="26"/>
        </w:rPr>
        <w:t>FORMAL ENGINEERING:</w:t>
      </w:r>
    </w:p>
    <w:p w14:paraId="2BEB9D4D" w14:textId="77777777" w:rsidR="00E124E5" w:rsidRDefault="00E124E5" w:rsidP="00E124E5">
      <w:pPr>
        <w:pStyle w:val="ListParagraph"/>
        <w:numPr>
          <w:ilvl w:val="0"/>
          <w:numId w:val="11"/>
        </w:numPr>
        <w:rPr>
          <w:rFonts w:ascii="Arial" w:hAnsi="Arial" w:cs="Arial"/>
          <w:sz w:val="26"/>
          <w:szCs w:val="26"/>
        </w:rPr>
      </w:pPr>
      <w:r w:rsidRPr="00E124E5">
        <w:rPr>
          <w:rFonts w:ascii="Arial" w:hAnsi="Arial" w:cs="Arial"/>
          <w:sz w:val="26"/>
          <w:szCs w:val="26"/>
        </w:rPr>
        <w:t xml:space="preserve">Feature engineering in stock price prediction involves meticulously crafting new data attributes or transforming existing ones to enhance a predictive model's effectiveness. </w:t>
      </w:r>
    </w:p>
    <w:p w14:paraId="21FAAC3F" w14:textId="77777777" w:rsidR="00E124E5" w:rsidRDefault="00E124E5" w:rsidP="00E124E5">
      <w:pPr>
        <w:pStyle w:val="ListParagraph"/>
        <w:numPr>
          <w:ilvl w:val="0"/>
          <w:numId w:val="11"/>
        </w:numPr>
        <w:rPr>
          <w:rFonts w:ascii="Arial" w:hAnsi="Arial" w:cs="Arial"/>
          <w:sz w:val="26"/>
          <w:szCs w:val="26"/>
        </w:rPr>
      </w:pPr>
      <w:r w:rsidRPr="00E124E5">
        <w:rPr>
          <w:rFonts w:ascii="Arial" w:hAnsi="Arial" w:cs="Arial"/>
          <w:sz w:val="26"/>
          <w:szCs w:val="26"/>
        </w:rPr>
        <w:t xml:space="preserve">This process requires domain expertise to select relevant indicators, such as moving averages, technical indicators, or lagged variables. </w:t>
      </w:r>
    </w:p>
    <w:p w14:paraId="52C5CDDB" w14:textId="77777777" w:rsidR="00E124E5" w:rsidRDefault="00E124E5" w:rsidP="00E124E5">
      <w:pPr>
        <w:pStyle w:val="ListParagraph"/>
        <w:numPr>
          <w:ilvl w:val="0"/>
          <w:numId w:val="11"/>
        </w:numPr>
        <w:rPr>
          <w:rFonts w:ascii="Arial" w:hAnsi="Arial" w:cs="Arial"/>
          <w:sz w:val="26"/>
          <w:szCs w:val="26"/>
        </w:rPr>
      </w:pPr>
      <w:r w:rsidRPr="00E124E5">
        <w:rPr>
          <w:rFonts w:ascii="Arial" w:hAnsi="Arial" w:cs="Arial"/>
          <w:sz w:val="26"/>
          <w:szCs w:val="26"/>
        </w:rPr>
        <w:t xml:space="preserve">Feature engineering aims to expose hidden patterns, improve model accuracy, and capture market dynamics. It ensures that the model interprets data nuances effectively, enabling more accurate predictions of stock prices. </w:t>
      </w:r>
    </w:p>
    <w:p w14:paraId="2D978297" w14:textId="28AEBE43" w:rsidR="00E124E5" w:rsidRPr="00E124E5" w:rsidRDefault="00E124E5" w:rsidP="00E124E5">
      <w:pPr>
        <w:pStyle w:val="ListParagraph"/>
        <w:numPr>
          <w:ilvl w:val="0"/>
          <w:numId w:val="11"/>
        </w:numPr>
        <w:rPr>
          <w:rFonts w:ascii="Arial" w:hAnsi="Arial" w:cs="Arial"/>
          <w:sz w:val="26"/>
          <w:szCs w:val="26"/>
        </w:rPr>
      </w:pPr>
      <w:r w:rsidRPr="00E124E5">
        <w:rPr>
          <w:rFonts w:ascii="Arial" w:hAnsi="Arial" w:cs="Arial"/>
          <w:sz w:val="26"/>
          <w:szCs w:val="26"/>
        </w:rPr>
        <w:t>Thoughtful feature engineering is a critical element in developing a robust predictive framework for stock price forecasting, contributing to better-informed investment decisions.</w:t>
      </w:r>
    </w:p>
    <w:p w14:paraId="6CC4E624" w14:textId="0CCA8CB7" w:rsidR="0021328A" w:rsidRDefault="0021328A" w:rsidP="0021328A">
      <w:pPr>
        <w:tabs>
          <w:tab w:val="left" w:pos="720"/>
        </w:tabs>
        <w:rPr>
          <w:rFonts w:ascii="Arial" w:hAnsi="Arial" w:cs="Arial"/>
          <w:b/>
          <w:bCs/>
          <w:sz w:val="26"/>
          <w:szCs w:val="26"/>
        </w:rPr>
      </w:pPr>
      <w:r>
        <w:rPr>
          <w:rFonts w:ascii="Arial" w:hAnsi="Arial" w:cs="Arial"/>
          <w:sz w:val="26"/>
          <w:szCs w:val="26"/>
        </w:rPr>
        <w:t xml:space="preserve">4. </w:t>
      </w:r>
      <w:r>
        <w:rPr>
          <w:rFonts w:ascii="Arial" w:hAnsi="Arial" w:cs="Arial"/>
          <w:b/>
          <w:bCs/>
          <w:sz w:val="26"/>
          <w:szCs w:val="26"/>
        </w:rPr>
        <w:t>MODEL SELECTION:</w:t>
      </w:r>
    </w:p>
    <w:p w14:paraId="00A67910" w14:textId="77777777" w:rsidR="00E124E5" w:rsidRDefault="00E124E5" w:rsidP="00E124E5">
      <w:pPr>
        <w:pStyle w:val="ListParagraph"/>
        <w:numPr>
          <w:ilvl w:val="0"/>
          <w:numId w:val="12"/>
        </w:numPr>
        <w:tabs>
          <w:tab w:val="left" w:pos="720"/>
        </w:tabs>
        <w:rPr>
          <w:rFonts w:ascii="Arial" w:hAnsi="Arial" w:cs="Arial"/>
          <w:sz w:val="26"/>
          <w:szCs w:val="26"/>
        </w:rPr>
      </w:pPr>
      <w:r w:rsidRPr="00E124E5">
        <w:rPr>
          <w:rFonts w:ascii="Arial" w:hAnsi="Arial" w:cs="Arial"/>
          <w:sz w:val="26"/>
          <w:szCs w:val="26"/>
        </w:rPr>
        <w:lastRenderedPageBreak/>
        <w:t xml:space="preserve">Model selection in stock price prediction entails choosing the most appropriate forecasting algorithm, such as Autoregressive Integrated Moving Average (ARIMA), Long Short-Term Memory (LSTM) networks, or regression models. </w:t>
      </w:r>
    </w:p>
    <w:p w14:paraId="51D05E2D" w14:textId="77777777" w:rsidR="00E51DE5" w:rsidRDefault="00E51DE5" w:rsidP="00E51DE5">
      <w:pPr>
        <w:pStyle w:val="ListParagraph"/>
        <w:tabs>
          <w:tab w:val="left" w:pos="720"/>
        </w:tabs>
        <w:rPr>
          <w:rFonts w:ascii="Arial" w:hAnsi="Arial" w:cs="Arial"/>
          <w:sz w:val="26"/>
          <w:szCs w:val="26"/>
        </w:rPr>
      </w:pPr>
    </w:p>
    <w:p w14:paraId="2792F0EC" w14:textId="2424CC10" w:rsidR="00E51DE5" w:rsidRDefault="00E51DE5" w:rsidP="00E51DE5">
      <w:pPr>
        <w:pStyle w:val="ListParagraph"/>
        <w:tabs>
          <w:tab w:val="left" w:pos="720"/>
        </w:tabs>
        <w:rPr>
          <w:rFonts w:ascii="Arial" w:hAnsi="Arial" w:cs="Arial"/>
          <w:b/>
          <w:bCs/>
          <w:sz w:val="26"/>
          <w:szCs w:val="26"/>
        </w:rPr>
      </w:pPr>
      <w:r>
        <w:rPr>
          <w:rFonts w:ascii="Arial" w:hAnsi="Arial" w:cs="Arial"/>
          <w:b/>
          <w:bCs/>
          <w:sz w:val="26"/>
          <w:szCs w:val="26"/>
        </w:rPr>
        <w:t>LSTM:</w:t>
      </w:r>
    </w:p>
    <w:p w14:paraId="46F36FEE" w14:textId="77777777" w:rsidR="00E51DE5" w:rsidRDefault="00E51DE5" w:rsidP="00E51DE5">
      <w:pPr>
        <w:pStyle w:val="ListParagraph"/>
        <w:numPr>
          <w:ilvl w:val="1"/>
          <w:numId w:val="13"/>
        </w:numPr>
        <w:tabs>
          <w:tab w:val="left" w:pos="720"/>
        </w:tabs>
        <w:rPr>
          <w:rFonts w:ascii="Arial" w:hAnsi="Arial" w:cs="Arial"/>
          <w:sz w:val="26"/>
          <w:szCs w:val="26"/>
        </w:rPr>
      </w:pPr>
      <w:r w:rsidRPr="00E51DE5">
        <w:rPr>
          <w:rFonts w:ascii="Arial" w:hAnsi="Arial" w:cs="Arial"/>
          <w:sz w:val="26"/>
          <w:szCs w:val="26"/>
        </w:rPr>
        <w:t xml:space="preserve">Long Short-Term Memory (LSTM) networks are a type of recurrent neural network (RNN) commonly used in stock price prediction. </w:t>
      </w:r>
    </w:p>
    <w:p w14:paraId="70C6DB3A" w14:textId="77777777" w:rsidR="00E51DE5" w:rsidRDefault="00E51DE5" w:rsidP="00E51DE5">
      <w:pPr>
        <w:pStyle w:val="ListParagraph"/>
        <w:numPr>
          <w:ilvl w:val="1"/>
          <w:numId w:val="13"/>
        </w:numPr>
        <w:tabs>
          <w:tab w:val="left" w:pos="720"/>
        </w:tabs>
        <w:rPr>
          <w:rFonts w:ascii="Arial" w:hAnsi="Arial" w:cs="Arial"/>
          <w:sz w:val="26"/>
          <w:szCs w:val="26"/>
        </w:rPr>
      </w:pPr>
      <w:r w:rsidRPr="00E51DE5">
        <w:rPr>
          <w:rFonts w:ascii="Arial" w:hAnsi="Arial" w:cs="Arial"/>
          <w:sz w:val="26"/>
          <w:szCs w:val="26"/>
        </w:rPr>
        <w:t xml:space="preserve">LSTMs excel at capturing sequential dependencies and patterns in time series data. In stock prediction, LSTMs process historical price and volume data, learning from past trends to make future price forecasts. </w:t>
      </w:r>
    </w:p>
    <w:p w14:paraId="6E203A2A" w14:textId="0419E730" w:rsidR="00E51DE5" w:rsidRDefault="00E51DE5" w:rsidP="00E51DE5">
      <w:pPr>
        <w:pStyle w:val="ListParagraph"/>
        <w:numPr>
          <w:ilvl w:val="1"/>
          <w:numId w:val="13"/>
        </w:numPr>
        <w:tabs>
          <w:tab w:val="left" w:pos="720"/>
        </w:tabs>
        <w:rPr>
          <w:rFonts w:ascii="Arial" w:hAnsi="Arial" w:cs="Arial"/>
          <w:sz w:val="26"/>
          <w:szCs w:val="26"/>
        </w:rPr>
      </w:pPr>
      <w:r w:rsidRPr="00E51DE5">
        <w:rPr>
          <w:rFonts w:ascii="Arial" w:hAnsi="Arial" w:cs="Arial"/>
          <w:sz w:val="26"/>
          <w:szCs w:val="26"/>
        </w:rPr>
        <w:t>They can capture both short-term fluctuations and long-term trends, making them suitable for various investment horizons. LSTMs require careful hyperparameter tuning and feature engineering.</w:t>
      </w:r>
    </w:p>
    <w:p w14:paraId="289051D5" w14:textId="77777777" w:rsidR="002A6ACD" w:rsidRDefault="002A6ACD" w:rsidP="002A6ACD">
      <w:pPr>
        <w:pStyle w:val="ListParagraph"/>
        <w:ind w:left="1440"/>
        <w:rPr>
          <w:rFonts w:ascii="Arial" w:hAnsi="Arial" w:cs="Arial"/>
          <w:noProof/>
          <w:color w:val="0F282A" w:themeColor="text2" w:themeShade="80"/>
          <w:sz w:val="26"/>
          <w:szCs w:val="26"/>
          <w:shd w:val="clear" w:color="auto" w:fill="FFFFFF"/>
        </w:rPr>
      </w:pPr>
    </w:p>
    <w:p w14:paraId="67557BAA" w14:textId="6894D184" w:rsidR="002A6ACD" w:rsidRDefault="002A6ACD" w:rsidP="002A6ACD">
      <w:pPr>
        <w:pStyle w:val="ListParagraph"/>
        <w:ind w:left="1440"/>
        <w:rPr>
          <w:rFonts w:ascii="Arial" w:hAnsi="Arial" w:cs="Arial"/>
          <w:sz w:val="26"/>
          <w:szCs w:val="26"/>
        </w:rPr>
      </w:pPr>
      <w:r>
        <w:rPr>
          <w:rFonts w:ascii="Arial" w:hAnsi="Arial" w:cs="Arial"/>
          <w:sz w:val="26"/>
          <w:szCs w:val="26"/>
        </w:rPr>
        <w:t xml:space="preserve">             </w:t>
      </w:r>
      <w:r>
        <w:rPr>
          <w:rFonts w:ascii="Arial" w:hAnsi="Arial" w:cs="Arial"/>
          <w:noProof/>
          <w:color w:val="0F282A" w:themeColor="text2" w:themeShade="80"/>
          <w:sz w:val="26"/>
          <w:szCs w:val="26"/>
          <w:shd w:val="clear" w:color="auto" w:fill="FFFFFF"/>
        </w:rPr>
        <w:drawing>
          <wp:inline distT="0" distB="0" distL="0" distR="0" wp14:anchorId="6E3D0E3A" wp14:editId="3CAEB95D">
            <wp:extent cx="4422140" cy="2901205"/>
            <wp:effectExtent l="0" t="0" r="0" b="0"/>
            <wp:docPr id="1988942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42610" name="Picture 1988942610"/>
                    <pic:cNvPicPr/>
                  </pic:nvPicPr>
                  <pic:blipFill rotWithShape="1">
                    <a:blip r:embed="rId6" cstate="print">
                      <a:extLst>
                        <a:ext uri="{28A0092B-C50C-407E-A947-70E740481C1C}">
                          <a14:useLocalDpi xmlns:a14="http://schemas.microsoft.com/office/drawing/2010/main" val="0"/>
                        </a:ext>
                      </a:extLst>
                    </a:blip>
                    <a:srcRect l="21161" t="14771" r="23111" b="3989"/>
                    <a:stretch/>
                  </pic:blipFill>
                  <pic:spPr bwMode="auto">
                    <a:xfrm>
                      <a:off x="0" y="0"/>
                      <a:ext cx="4426678" cy="2904183"/>
                    </a:xfrm>
                    <a:prstGeom prst="rect">
                      <a:avLst/>
                    </a:prstGeom>
                    <a:ln>
                      <a:noFill/>
                    </a:ln>
                    <a:extLst>
                      <a:ext uri="{53640926-AAD7-44D8-BBD7-CCE9431645EC}">
                        <a14:shadowObscured xmlns:a14="http://schemas.microsoft.com/office/drawing/2010/main"/>
                      </a:ext>
                    </a:extLst>
                  </pic:spPr>
                </pic:pic>
              </a:graphicData>
            </a:graphic>
          </wp:inline>
        </w:drawing>
      </w:r>
    </w:p>
    <w:p w14:paraId="620B4D60" w14:textId="77777777" w:rsidR="00884558" w:rsidRDefault="00884558" w:rsidP="002A6ACD">
      <w:pPr>
        <w:pStyle w:val="ListParagraph"/>
        <w:ind w:left="1440"/>
        <w:rPr>
          <w:rFonts w:ascii="Arial" w:hAnsi="Arial" w:cs="Arial"/>
          <w:sz w:val="26"/>
          <w:szCs w:val="26"/>
        </w:rPr>
      </w:pPr>
    </w:p>
    <w:p w14:paraId="0F0F411C" w14:textId="7106F51C" w:rsidR="00884558" w:rsidRDefault="00884558" w:rsidP="00884558">
      <w:pPr>
        <w:rPr>
          <w:rFonts w:ascii="Arial" w:hAnsi="Arial" w:cs="Arial"/>
          <w:b/>
          <w:bCs/>
          <w:sz w:val="26"/>
          <w:szCs w:val="26"/>
        </w:rPr>
      </w:pPr>
      <w:r>
        <w:rPr>
          <w:rFonts w:ascii="Arial" w:hAnsi="Arial" w:cs="Arial"/>
          <w:sz w:val="26"/>
          <w:szCs w:val="26"/>
        </w:rPr>
        <w:tab/>
      </w:r>
      <w:r>
        <w:rPr>
          <w:rFonts w:ascii="Arial" w:hAnsi="Arial" w:cs="Arial"/>
          <w:b/>
          <w:bCs/>
          <w:sz w:val="26"/>
          <w:szCs w:val="26"/>
        </w:rPr>
        <w:t>STEPS TO APPROACH USING LSTM:</w:t>
      </w:r>
    </w:p>
    <w:p w14:paraId="264C6798" w14:textId="42125851" w:rsidR="00884558" w:rsidRPr="00884558" w:rsidRDefault="00884558" w:rsidP="00884558">
      <w:pPr>
        <w:pStyle w:val="ListParagraph"/>
        <w:numPr>
          <w:ilvl w:val="0"/>
          <w:numId w:val="12"/>
        </w:numPr>
        <w:rPr>
          <w:rFonts w:ascii="Arial" w:hAnsi="Arial" w:cs="Arial"/>
          <w:sz w:val="26"/>
          <w:szCs w:val="26"/>
        </w:rPr>
      </w:pPr>
      <w:r w:rsidRPr="00884558">
        <w:rPr>
          <w:rFonts w:ascii="Arial" w:hAnsi="Arial" w:cs="Arial"/>
          <w:sz w:val="26"/>
          <w:szCs w:val="26"/>
        </w:rPr>
        <w:t>Import the Libraries.</w:t>
      </w:r>
    </w:p>
    <w:p w14:paraId="6E43943C" w14:textId="38B7BCB2" w:rsidR="00884558" w:rsidRDefault="00884558" w:rsidP="00884558">
      <w:pPr>
        <w:pStyle w:val="ListParagraph"/>
        <w:numPr>
          <w:ilvl w:val="0"/>
          <w:numId w:val="12"/>
        </w:numPr>
        <w:rPr>
          <w:rFonts w:ascii="Arial" w:hAnsi="Arial" w:cs="Arial"/>
          <w:sz w:val="26"/>
          <w:szCs w:val="26"/>
        </w:rPr>
      </w:pPr>
      <w:r w:rsidRPr="00884558">
        <w:rPr>
          <w:rFonts w:ascii="Arial" w:hAnsi="Arial" w:cs="Arial"/>
          <w:sz w:val="26"/>
          <w:szCs w:val="26"/>
        </w:rPr>
        <w:t>Load the Training Dataset.</w:t>
      </w:r>
    </w:p>
    <w:p w14:paraId="4471FE72" w14:textId="7EFC830B" w:rsidR="00884558" w:rsidRDefault="00884558" w:rsidP="00884558">
      <w:pPr>
        <w:pStyle w:val="ListParagraph"/>
        <w:numPr>
          <w:ilvl w:val="0"/>
          <w:numId w:val="12"/>
        </w:numPr>
        <w:rPr>
          <w:rFonts w:ascii="Arial" w:hAnsi="Arial" w:cs="Arial"/>
          <w:sz w:val="26"/>
          <w:szCs w:val="26"/>
        </w:rPr>
      </w:pPr>
      <w:r w:rsidRPr="00884558">
        <w:rPr>
          <w:rFonts w:ascii="Arial" w:hAnsi="Arial" w:cs="Arial"/>
          <w:sz w:val="26"/>
          <w:szCs w:val="26"/>
        </w:rPr>
        <w:t>Use the Open Stock Price Column to Train Your Model.</w:t>
      </w:r>
    </w:p>
    <w:p w14:paraId="7B7A4E75" w14:textId="5152CAFE" w:rsidR="00884558" w:rsidRDefault="00884558" w:rsidP="00884558">
      <w:pPr>
        <w:pStyle w:val="ListParagraph"/>
        <w:numPr>
          <w:ilvl w:val="0"/>
          <w:numId w:val="12"/>
        </w:numPr>
        <w:rPr>
          <w:rFonts w:ascii="Arial" w:hAnsi="Arial" w:cs="Arial"/>
          <w:sz w:val="26"/>
          <w:szCs w:val="26"/>
        </w:rPr>
      </w:pPr>
      <w:r w:rsidRPr="00884558">
        <w:rPr>
          <w:rFonts w:ascii="Arial" w:hAnsi="Arial" w:cs="Arial"/>
          <w:sz w:val="26"/>
          <w:szCs w:val="26"/>
        </w:rPr>
        <w:t>Normalizing the Dataset</w:t>
      </w:r>
    </w:p>
    <w:p w14:paraId="3D31E665" w14:textId="33BE2ADF" w:rsidR="00884558" w:rsidRDefault="00884558" w:rsidP="00884558">
      <w:pPr>
        <w:pStyle w:val="ListParagraph"/>
        <w:numPr>
          <w:ilvl w:val="0"/>
          <w:numId w:val="12"/>
        </w:numPr>
        <w:rPr>
          <w:rFonts w:ascii="Arial" w:hAnsi="Arial" w:cs="Arial"/>
          <w:sz w:val="26"/>
          <w:szCs w:val="26"/>
        </w:rPr>
      </w:pPr>
      <w:r w:rsidRPr="00884558">
        <w:rPr>
          <w:rFonts w:ascii="Arial" w:hAnsi="Arial" w:cs="Arial"/>
          <w:sz w:val="26"/>
          <w:szCs w:val="26"/>
        </w:rPr>
        <w:t xml:space="preserve">Creating </w:t>
      </w:r>
      <w:proofErr w:type="spellStart"/>
      <w:r w:rsidRPr="00884558">
        <w:rPr>
          <w:rFonts w:ascii="Arial" w:hAnsi="Arial" w:cs="Arial"/>
          <w:sz w:val="26"/>
          <w:szCs w:val="26"/>
        </w:rPr>
        <w:t>X_train</w:t>
      </w:r>
      <w:proofErr w:type="spellEnd"/>
      <w:r w:rsidRPr="00884558">
        <w:rPr>
          <w:rFonts w:ascii="Arial" w:hAnsi="Arial" w:cs="Arial"/>
          <w:sz w:val="26"/>
          <w:szCs w:val="26"/>
        </w:rPr>
        <w:t xml:space="preserve"> and </w:t>
      </w:r>
      <w:proofErr w:type="spellStart"/>
      <w:r w:rsidRPr="00884558">
        <w:rPr>
          <w:rFonts w:ascii="Arial" w:hAnsi="Arial" w:cs="Arial"/>
          <w:sz w:val="26"/>
          <w:szCs w:val="26"/>
        </w:rPr>
        <w:t>y_train</w:t>
      </w:r>
      <w:proofErr w:type="spellEnd"/>
      <w:r w:rsidRPr="00884558">
        <w:rPr>
          <w:rFonts w:ascii="Arial" w:hAnsi="Arial" w:cs="Arial"/>
          <w:sz w:val="26"/>
          <w:szCs w:val="26"/>
        </w:rPr>
        <w:t xml:space="preserve"> Data Structures.</w:t>
      </w:r>
    </w:p>
    <w:p w14:paraId="347C29D5" w14:textId="6F67A6DC" w:rsidR="00884558" w:rsidRDefault="00884558" w:rsidP="00884558">
      <w:pPr>
        <w:pStyle w:val="ListParagraph"/>
        <w:numPr>
          <w:ilvl w:val="0"/>
          <w:numId w:val="12"/>
        </w:numPr>
        <w:rPr>
          <w:rFonts w:ascii="Arial" w:hAnsi="Arial" w:cs="Arial"/>
          <w:sz w:val="26"/>
          <w:szCs w:val="26"/>
        </w:rPr>
      </w:pPr>
      <w:r w:rsidRPr="00884558">
        <w:rPr>
          <w:rFonts w:ascii="Arial" w:hAnsi="Arial" w:cs="Arial"/>
          <w:sz w:val="26"/>
          <w:szCs w:val="26"/>
        </w:rPr>
        <w:t>Reshape the Data.</w:t>
      </w:r>
    </w:p>
    <w:p w14:paraId="26616157" w14:textId="71C8AF34" w:rsidR="00884558" w:rsidRDefault="00884558" w:rsidP="00884558">
      <w:pPr>
        <w:pStyle w:val="ListParagraph"/>
        <w:numPr>
          <w:ilvl w:val="0"/>
          <w:numId w:val="12"/>
        </w:numPr>
        <w:rPr>
          <w:rFonts w:ascii="Arial" w:hAnsi="Arial" w:cs="Arial"/>
          <w:sz w:val="26"/>
          <w:szCs w:val="26"/>
        </w:rPr>
      </w:pPr>
      <w:r w:rsidRPr="00884558">
        <w:rPr>
          <w:rFonts w:ascii="Arial" w:hAnsi="Arial" w:cs="Arial"/>
          <w:sz w:val="26"/>
          <w:szCs w:val="26"/>
        </w:rPr>
        <w:lastRenderedPageBreak/>
        <w:t>Building the Model by Importing the Crucial Libraries and Adding Different Layers to LSTM.</w:t>
      </w:r>
    </w:p>
    <w:p w14:paraId="18A42F1F" w14:textId="205CC587" w:rsidR="00884558" w:rsidRDefault="00884558" w:rsidP="00884558">
      <w:pPr>
        <w:pStyle w:val="ListParagraph"/>
        <w:numPr>
          <w:ilvl w:val="0"/>
          <w:numId w:val="12"/>
        </w:numPr>
        <w:rPr>
          <w:rFonts w:ascii="Arial" w:hAnsi="Arial" w:cs="Arial"/>
          <w:sz w:val="26"/>
          <w:szCs w:val="26"/>
        </w:rPr>
      </w:pPr>
      <w:r>
        <w:rPr>
          <w:rFonts w:ascii="Arial" w:hAnsi="Arial" w:cs="Arial"/>
          <w:sz w:val="26"/>
          <w:szCs w:val="26"/>
        </w:rPr>
        <w:t>Fitting the Model</w:t>
      </w:r>
    </w:p>
    <w:p w14:paraId="3E2DFAE6" w14:textId="098073B4" w:rsidR="00884558" w:rsidRDefault="00884558" w:rsidP="00884558">
      <w:pPr>
        <w:pStyle w:val="ListParagraph"/>
        <w:numPr>
          <w:ilvl w:val="0"/>
          <w:numId w:val="12"/>
        </w:numPr>
        <w:rPr>
          <w:rFonts w:ascii="Arial" w:hAnsi="Arial" w:cs="Arial"/>
          <w:sz w:val="26"/>
          <w:szCs w:val="26"/>
        </w:rPr>
      </w:pPr>
      <w:r w:rsidRPr="00884558">
        <w:rPr>
          <w:rFonts w:ascii="Arial" w:hAnsi="Arial" w:cs="Arial"/>
          <w:sz w:val="26"/>
          <w:szCs w:val="26"/>
        </w:rPr>
        <w:t>Extracting the Actual Stock Prices</w:t>
      </w:r>
    </w:p>
    <w:p w14:paraId="74BB537D" w14:textId="79AAEDC3" w:rsidR="00884558" w:rsidRDefault="00884558" w:rsidP="00884558">
      <w:pPr>
        <w:pStyle w:val="ListParagraph"/>
        <w:numPr>
          <w:ilvl w:val="0"/>
          <w:numId w:val="12"/>
        </w:numPr>
        <w:rPr>
          <w:rFonts w:ascii="Arial" w:hAnsi="Arial" w:cs="Arial"/>
          <w:sz w:val="26"/>
          <w:szCs w:val="26"/>
        </w:rPr>
      </w:pPr>
      <w:r w:rsidRPr="00884558">
        <w:rPr>
          <w:rFonts w:ascii="Arial" w:hAnsi="Arial" w:cs="Arial"/>
          <w:sz w:val="26"/>
          <w:szCs w:val="26"/>
        </w:rPr>
        <w:t>Preparing the Input for the Model.</w:t>
      </w:r>
    </w:p>
    <w:p w14:paraId="47F16E5D" w14:textId="28536202" w:rsidR="00884558" w:rsidRDefault="00884558" w:rsidP="00884558">
      <w:pPr>
        <w:pStyle w:val="ListParagraph"/>
        <w:numPr>
          <w:ilvl w:val="0"/>
          <w:numId w:val="12"/>
        </w:numPr>
        <w:rPr>
          <w:rFonts w:ascii="Arial" w:hAnsi="Arial" w:cs="Arial"/>
          <w:sz w:val="26"/>
          <w:szCs w:val="26"/>
        </w:rPr>
      </w:pPr>
      <w:r>
        <w:rPr>
          <w:rFonts w:ascii="Arial" w:hAnsi="Arial" w:cs="Arial"/>
          <w:sz w:val="26"/>
          <w:szCs w:val="26"/>
        </w:rPr>
        <w:t>Predicting the values for stock prices</w:t>
      </w:r>
    </w:p>
    <w:p w14:paraId="35F573AA" w14:textId="12599F2C" w:rsidR="00884558" w:rsidRPr="00884558" w:rsidRDefault="00884558" w:rsidP="00884558">
      <w:pPr>
        <w:pStyle w:val="ListParagraph"/>
        <w:numPr>
          <w:ilvl w:val="0"/>
          <w:numId w:val="12"/>
        </w:numPr>
        <w:rPr>
          <w:rFonts w:ascii="Arial" w:hAnsi="Arial" w:cs="Arial"/>
          <w:sz w:val="26"/>
          <w:szCs w:val="26"/>
        </w:rPr>
      </w:pPr>
      <w:r w:rsidRPr="00884558">
        <w:rPr>
          <w:rFonts w:ascii="Arial" w:hAnsi="Arial" w:cs="Arial"/>
          <w:sz w:val="26"/>
          <w:szCs w:val="26"/>
        </w:rPr>
        <w:t>Plotting the Actual and Predicted Prices</w:t>
      </w:r>
    </w:p>
    <w:p w14:paraId="730407E7" w14:textId="77777777" w:rsidR="002A6ACD" w:rsidRDefault="002A6ACD" w:rsidP="002A6ACD">
      <w:pPr>
        <w:pStyle w:val="ListParagraph"/>
        <w:ind w:left="1440"/>
        <w:rPr>
          <w:rFonts w:ascii="Arial" w:hAnsi="Arial" w:cs="Arial"/>
          <w:sz w:val="26"/>
          <w:szCs w:val="26"/>
        </w:rPr>
      </w:pPr>
    </w:p>
    <w:p w14:paraId="2DAC0426" w14:textId="6FA904D3" w:rsidR="002A6ACD" w:rsidRDefault="00E51DE5" w:rsidP="00E51DE5">
      <w:pPr>
        <w:tabs>
          <w:tab w:val="left" w:pos="720"/>
        </w:tabs>
        <w:rPr>
          <w:rFonts w:ascii="Arial" w:hAnsi="Arial" w:cs="Arial"/>
          <w:b/>
          <w:bCs/>
          <w:sz w:val="26"/>
          <w:szCs w:val="26"/>
        </w:rPr>
      </w:pPr>
      <w:r>
        <w:rPr>
          <w:rFonts w:ascii="Arial" w:hAnsi="Arial" w:cs="Arial"/>
          <w:sz w:val="26"/>
          <w:szCs w:val="26"/>
        </w:rPr>
        <w:tab/>
      </w:r>
      <w:r>
        <w:rPr>
          <w:rFonts w:ascii="Arial" w:hAnsi="Arial" w:cs="Arial"/>
          <w:b/>
          <w:bCs/>
          <w:sz w:val="26"/>
          <w:szCs w:val="26"/>
        </w:rPr>
        <w:t>LINEAR REGRESSION</w:t>
      </w:r>
      <w:r w:rsidR="002A6ACD">
        <w:rPr>
          <w:rFonts w:ascii="Arial" w:hAnsi="Arial" w:cs="Arial"/>
          <w:b/>
          <w:bCs/>
          <w:sz w:val="26"/>
          <w:szCs w:val="26"/>
        </w:rPr>
        <w:t>:</w:t>
      </w:r>
    </w:p>
    <w:p w14:paraId="7ADE028E" w14:textId="77777777" w:rsidR="00E51DE5" w:rsidRDefault="00E51DE5" w:rsidP="00E51DE5">
      <w:pPr>
        <w:pStyle w:val="ListParagraph"/>
        <w:numPr>
          <w:ilvl w:val="1"/>
          <w:numId w:val="19"/>
        </w:numPr>
        <w:tabs>
          <w:tab w:val="left" w:pos="720"/>
        </w:tabs>
        <w:rPr>
          <w:rFonts w:ascii="Arial" w:hAnsi="Arial" w:cs="Arial"/>
          <w:sz w:val="26"/>
          <w:szCs w:val="26"/>
        </w:rPr>
      </w:pPr>
      <w:r w:rsidRPr="00E51DE5">
        <w:rPr>
          <w:rFonts w:ascii="Arial" w:hAnsi="Arial" w:cs="Arial"/>
          <w:sz w:val="26"/>
          <w:szCs w:val="26"/>
        </w:rPr>
        <w:t xml:space="preserve">Linear regression is a statistical technique employed in stock price prediction by establishing a linear relationship between historical stock prices and selected predictors (features). </w:t>
      </w:r>
    </w:p>
    <w:p w14:paraId="691B0956" w14:textId="77777777" w:rsidR="00E51DE5" w:rsidRDefault="00E51DE5" w:rsidP="00E51DE5">
      <w:pPr>
        <w:pStyle w:val="ListParagraph"/>
        <w:numPr>
          <w:ilvl w:val="1"/>
          <w:numId w:val="19"/>
        </w:numPr>
        <w:tabs>
          <w:tab w:val="left" w:pos="720"/>
        </w:tabs>
        <w:rPr>
          <w:rFonts w:ascii="Arial" w:hAnsi="Arial" w:cs="Arial"/>
          <w:sz w:val="26"/>
          <w:szCs w:val="26"/>
        </w:rPr>
      </w:pPr>
      <w:r w:rsidRPr="00E51DE5">
        <w:rPr>
          <w:rFonts w:ascii="Arial" w:hAnsi="Arial" w:cs="Arial"/>
          <w:sz w:val="26"/>
          <w:szCs w:val="26"/>
        </w:rPr>
        <w:t xml:space="preserve">The model assumes that stock prices vary linearly with changes in these variables. In this context, features can include market indices, trading volumes, or economic indicators. </w:t>
      </w:r>
    </w:p>
    <w:p w14:paraId="0A6522F6" w14:textId="62E3A113" w:rsidR="002A6ACD" w:rsidRPr="007E28F4" w:rsidRDefault="00E51DE5" w:rsidP="007E28F4">
      <w:pPr>
        <w:pStyle w:val="ListParagraph"/>
        <w:numPr>
          <w:ilvl w:val="1"/>
          <w:numId w:val="19"/>
        </w:numPr>
        <w:tabs>
          <w:tab w:val="left" w:pos="720"/>
        </w:tabs>
        <w:rPr>
          <w:rFonts w:ascii="Arial" w:hAnsi="Arial" w:cs="Arial"/>
          <w:sz w:val="26"/>
          <w:szCs w:val="26"/>
        </w:rPr>
      </w:pPr>
      <w:r w:rsidRPr="00E51DE5">
        <w:rPr>
          <w:rFonts w:ascii="Arial" w:hAnsi="Arial" w:cs="Arial"/>
          <w:sz w:val="26"/>
          <w:szCs w:val="26"/>
        </w:rPr>
        <w:t>The linear regression model estimates coefficients to define this relationship and predict future prices. While simple, it may not capture complex market dynamics and may require extensive feature engineering. Its interpretability makes it suitable for understanding the influence of individual variables on stock prices, aiding investors in decision-making, especially in less</w:t>
      </w:r>
      <w:r w:rsidR="007E28F4">
        <w:rPr>
          <w:rFonts w:ascii="Arial" w:hAnsi="Arial" w:cs="Arial"/>
          <w:sz w:val="26"/>
          <w:szCs w:val="26"/>
        </w:rPr>
        <w:t xml:space="preserve"> </w:t>
      </w:r>
      <w:r w:rsidRPr="00E51DE5">
        <w:rPr>
          <w:rFonts w:ascii="Arial" w:hAnsi="Arial" w:cs="Arial"/>
          <w:sz w:val="26"/>
          <w:szCs w:val="26"/>
        </w:rPr>
        <w:t>volatile market</w:t>
      </w:r>
      <w:r w:rsidR="007E28F4">
        <w:rPr>
          <w:rFonts w:ascii="Arial" w:hAnsi="Arial" w:cs="Arial"/>
          <w:sz w:val="26"/>
          <w:szCs w:val="26"/>
        </w:rPr>
        <w:t>s</w:t>
      </w:r>
      <w:r w:rsidR="002A6ACD">
        <w:rPr>
          <w:noProof/>
          <w:shd w:val="clear" w:color="auto" w:fill="FFFFFF"/>
        </w:rPr>
        <w:drawing>
          <wp:inline distT="0" distB="0" distL="0" distR="0" wp14:anchorId="0C602BFE" wp14:editId="060CBAA8">
            <wp:extent cx="4114800" cy="1891467"/>
            <wp:effectExtent l="0" t="0" r="0" b="0"/>
            <wp:docPr id="211314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44973" name="Picture 2113144973"/>
                    <pic:cNvPicPr/>
                  </pic:nvPicPr>
                  <pic:blipFill rotWithShape="1">
                    <a:blip r:embed="rId7" cstate="print">
                      <a:extLst>
                        <a:ext uri="{28A0092B-C50C-407E-A947-70E740481C1C}">
                          <a14:useLocalDpi xmlns:a14="http://schemas.microsoft.com/office/drawing/2010/main" val="0"/>
                        </a:ext>
                      </a:extLst>
                    </a:blip>
                    <a:srcRect l="11633" t="16742" r="10702" b="14820"/>
                    <a:stretch/>
                  </pic:blipFill>
                  <pic:spPr bwMode="auto">
                    <a:xfrm>
                      <a:off x="0" y="0"/>
                      <a:ext cx="4158004" cy="1911327"/>
                    </a:xfrm>
                    <a:prstGeom prst="rect">
                      <a:avLst/>
                    </a:prstGeom>
                    <a:ln>
                      <a:noFill/>
                    </a:ln>
                    <a:extLst>
                      <a:ext uri="{53640926-AAD7-44D8-BBD7-CCE9431645EC}">
                        <a14:shadowObscured xmlns:a14="http://schemas.microsoft.com/office/drawing/2010/main"/>
                      </a:ext>
                    </a:extLst>
                  </pic:spPr>
                </pic:pic>
              </a:graphicData>
            </a:graphic>
          </wp:inline>
        </w:drawing>
      </w:r>
    </w:p>
    <w:p w14:paraId="7CDD1D2E" w14:textId="77777777" w:rsidR="00E51DE5" w:rsidRPr="00E51DE5" w:rsidRDefault="00E51DE5" w:rsidP="00E51DE5">
      <w:pPr>
        <w:pStyle w:val="ListParagraph"/>
        <w:tabs>
          <w:tab w:val="left" w:pos="720"/>
        </w:tabs>
        <w:ind w:left="1440"/>
        <w:rPr>
          <w:rFonts w:ascii="Arial" w:hAnsi="Arial" w:cs="Arial"/>
          <w:sz w:val="26"/>
          <w:szCs w:val="26"/>
        </w:rPr>
      </w:pPr>
    </w:p>
    <w:p w14:paraId="73CF15D0" w14:textId="037F7F09" w:rsidR="00E51DE5" w:rsidRPr="00E51DE5" w:rsidRDefault="00E124E5" w:rsidP="00E51DE5">
      <w:pPr>
        <w:pStyle w:val="ListParagraph"/>
        <w:numPr>
          <w:ilvl w:val="0"/>
          <w:numId w:val="12"/>
        </w:numPr>
        <w:tabs>
          <w:tab w:val="left" w:pos="720"/>
        </w:tabs>
        <w:rPr>
          <w:rFonts w:ascii="Arial" w:hAnsi="Arial" w:cs="Arial"/>
          <w:sz w:val="26"/>
          <w:szCs w:val="26"/>
        </w:rPr>
      </w:pPr>
      <w:r w:rsidRPr="00E124E5">
        <w:rPr>
          <w:rFonts w:ascii="Arial" w:hAnsi="Arial" w:cs="Arial"/>
          <w:sz w:val="26"/>
          <w:szCs w:val="26"/>
        </w:rPr>
        <w:t xml:space="preserve">Selection is based on data characteristics and predictive requirements. </w:t>
      </w:r>
    </w:p>
    <w:p w14:paraId="3B770652" w14:textId="1B8F1D8F" w:rsidR="00E124E5" w:rsidRDefault="00E124E5" w:rsidP="00E124E5">
      <w:pPr>
        <w:pStyle w:val="ListParagraph"/>
        <w:numPr>
          <w:ilvl w:val="0"/>
          <w:numId w:val="12"/>
        </w:numPr>
        <w:tabs>
          <w:tab w:val="left" w:pos="720"/>
        </w:tabs>
        <w:rPr>
          <w:rFonts w:ascii="Arial" w:hAnsi="Arial" w:cs="Arial"/>
          <w:sz w:val="26"/>
          <w:szCs w:val="26"/>
        </w:rPr>
      </w:pPr>
      <w:r w:rsidRPr="00E124E5">
        <w:rPr>
          <w:rFonts w:ascii="Arial" w:hAnsi="Arial" w:cs="Arial"/>
          <w:sz w:val="26"/>
          <w:szCs w:val="26"/>
        </w:rPr>
        <w:t>Effective model selection ensures that the chosen algorithm aligns with the project's objectives, leading to accurate and reliable stock price predictions for investment decision support.</w:t>
      </w:r>
    </w:p>
    <w:p w14:paraId="3776EFA1" w14:textId="0F0510E2" w:rsidR="007E28F4" w:rsidRPr="007E28F4" w:rsidRDefault="007E28F4" w:rsidP="007E28F4">
      <w:pPr>
        <w:pStyle w:val="ListParagraph"/>
        <w:tabs>
          <w:tab w:val="left" w:pos="720"/>
        </w:tabs>
        <w:rPr>
          <w:rFonts w:ascii="Arial" w:hAnsi="Arial" w:cs="Arial"/>
          <w:sz w:val="26"/>
          <w:szCs w:val="26"/>
        </w:rPr>
      </w:pPr>
    </w:p>
    <w:p w14:paraId="5D9F2B7D" w14:textId="77777777" w:rsidR="00E124E5" w:rsidRPr="00E124E5" w:rsidRDefault="00E124E5" w:rsidP="00E124E5">
      <w:pPr>
        <w:pStyle w:val="ListParagraph"/>
        <w:tabs>
          <w:tab w:val="left" w:pos="720"/>
        </w:tabs>
        <w:rPr>
          <w:rFonts w:ascii="Arial" w:hAnsi="Arial" w:cs="Arial"/>
          <w:sz w:val="26"/>
          <w:szCs w:val="26"/>
        </w:rPr>
      </w:pPr>
    </w:p>
    <w:p w14:paraId="3C7678D7" w14:textId="78BF4BC8" w:rsidR="0021328A" w:rsidRDefault="0021328A" w:rsidP="0021328A">
      <w:pPr>
        <w:tabs>
          <w:tab w:val="left" w:pos="720"/>
        </w:tabs>
        <w:rPr>
          <w:rFonts w:ascii="Arial" w:hAnsi="Arial" w:cs="Arial"/>
          <w:b/>
          <w:bCs/>
          <w:sz w:val="26"/>
          <w:szCs w:val="26"/>
        </w:rPr>
      </w:pPr>
      <w:r>
        <w:rPr>
          <w:rFonts w:ascii="Arial" w:hAnsi="Arial" w:cs="Arial"/>
          <w:sz w:val="26"/>
          <w:szCs w:val="26"/>
        </w:rPr>
        <w:t>5.</w:t>
      </w:r>
      <w:r w:rsidR="00E124E5">
        <w:rPr>
          <w:rFonts w:ascii="Arial" w:hAnsi="Arial" w:cs="Arial"/>
          <w:sz w:val="26"/>
          <w:szCs w:val="26"/>
        </w:rPr>
        <w:t xml:space="preserve">  </w:t>
      </w:r>
      <w:r w:rsidR="00E124E5">
        <w:rPr>
          <w:rFonts w:ascii="Arial" w:hAnsi="Arial" w:cs="Arial"/>
          <w:b/>
          <w:bCs/>
          <w:sz w:val="26"/>
          <w:szCs w:val="26"/>
        </w:rPr>
        <w:t>MODEL TRAINING:</w:t>
      </w:r>
    </w:p>
    <w:p w14:paraId="3372631A" w14:textId="77777777" w:rsidR="00E124E5" w:rsidRDefault="00E124E5" w:rsidP="00E124E5">
      <w:pPr>
        <w:pStyle w:val="ListParagraph"/>
        <w:numPr>
          <w:ilvl w:val="0"/>
          <w:numId w:val="9"/>
        </w:numPr>
        <w:tabs>
          <w:tab w:val="left" w:pos="720"/>
        </w:tabs>
        <w:rPr>
          <w:rFonts w:ascii="Arial" w:hAnsi="Arial" w:cs="Arial"/>
          <w:sz w:val="26"/>
          <w:szCs w:val="26"/>
        </w:rPr>
      </w:pPr>
      <w:r w:rsidRPr="00E124E5">
        <w:rPr>
          <w:rFonts w:ascii="Arial" w:hAnsi="Arial" w:cs="Arial"/>
          <w:sz w:val="26"/>
          <w:szCs w:val="26"/>
        </w:rPr>
        <w:lastRenderedPageBreak/>
        <w:t>Model training in stock price prediction involves feeding historical market data into a chosen forecasting model to enable it to learn patterns and relationships.</w:t>
      </w:r>
    </w:p>
    <w:p w14:paraId="1F17FB18" w14:textId="77777777" w:rsidR="00E124E5" w:rsidRDefault="00E124E5" w:rsidP="00E124E5">
      <w:pPr>
        <w:pStyle w:val="ListParagraph"/>
        <w:numPr>
          <w:ilvl w:val="0"/>
          <w:numId w:val="9"/>
        </w:numPr>
        <w:tabs>
          <w:tab w:val="left" w:pos="720"/>
        </w:tabs>
        <w:rPr>
          <w:rFonts w:ascii="Arial" w:hAnsi="Arial" w:cs="Arial"/>
          <w:sz w:val="26"/>
          <w:szCs w:val="26"/>
        </w:rPr>
      </w:pPr>
      <w:r w:rsidRPr="00E124E5">
        <w:rPr>
          <w:rFonts w:ascii="Arial" w:hAnsi="Arial" w:cs="Arial"/>
          <w:sz w:val="26"/>
          <w:szCs w:val="26"/>
        </w:rPr>
        <w:t xml:space="preserve"> The model adjusts its internal parameters iteratively, minimizing the difference between its predictions and actual stock prices. This training process continues until the model achieves a desired level of accuracy. </w:t>
      </w:r>
    </w:p>
    <w:p w14:paraId="4053A8DA" w14:textId="77777777" w:rsidR="00E124E5" w:rsidRDefault="00E124E5" w:rsidP="00E124E5">
      <w:pPr>
        <w:pStyle w:val="ListParagraph"/>
        <w:numPr>
          <w:ilvl w:val="0"/>
          <w:numId w:val="9"/>
        </w:numPr>
        <w:tabs>
          <w:tab w:val="left" w:pos="720"/>
        </w:tabs>
        <w:rPr>
          <w:rFonts w:ascii="Arial" w:hAnsi="Arial" w:cs="Arial"/>
          <w:sz w:val="26"/>
          <w:szCs w:val="26"/>
        </w:rPr>
      </w:pPr>
      <w:r w:rsidRPr="00E124E5">
        <w:rPr>
          <w:rFonts w:ascii="Arial" w:hAnsi="Arial" w:cs="Arial"/>
          <w:sz w:val="26"/>
          <w:szCs w:val="26"/>
        </w:rPr>
        <w:t xml:space="preserve">It encompasses techniques like gradient descent for optimization and often incorporates data splitting into training and validation sets to assess performance. </w:t>
      </w:r>
    </w:p>
    <w:p w14:paraId="0974E599" w14:textId="760887EE" w:rsidR="00E124E5" w:rsidRDefault="00E124E5" w:rsidP="00E124E5">
      <w:pPr>
        <w:pStyle w:val="ListParagraph"/>
        <w:numPr>
          <w:ilvl w:val="0"/>
          <w:numId w:val="9"/>
        </w:numPr>
        <w:tabs>
          <w:tab w:val="left" w:pos="720"/>
        </w:tabs>
        <w:rPr>
          <w:rFonts w:ascii="Arial" w:hAnsi="Arial" w:cs="Arial"/>
          <w:sz w:val="26"/>
          <w:szCs w:val="26"/>
        </w:rPr>
      </w:pPr>
      <w:r w:rsidRPr="00E124E5">
        <w:rPr>
          <w:rFonts w:ascii="Arial" w:hAnsi="Arial" w:cs="Arial"/>
          <w:sz w:val="26"/>
          <w:szCs w:val="26"/>
        </w:rPr>
        <w:t>Effective model training is crucial as it directly impacts the model's ability to make accurate predictions, ultimately assisting investors in informed decision-making.</w:t>
      </w:r>
    </w:p>
    <w:p w14:paraId="5779F60C" w14:textId="0AD4E1C4" w:rsidR="00E124E5" w:rsidRDefault="00E124E5" w:rsidP="00E124E5">
      <w:pPr>
        <w:tabs>
          <w:tab w:val="left" w:pos="720"/>
        </w:tabs>
        <w:rPr>
          <w:rFonts w:ascii="Arial" w:hAnsi="Arial" w:cs="Arial"/>
          <w:b/>
          <w:bCs/>
          <w:sz w:val="26"/>
          <w:szCs w:val="26"/>
        </w:rPr>
      </w:pPr>
      <w:r>
        <w:rPr>
          <w:rFonts w:ascii="Arial" w:hAnsi="Arial" w:cs="Arial"/>
          <w:sz w:val="26"/>
          <w:szCs w:val="26"/>
        </w:rPr>
        <w:t xml:space="preserve">6. </w:t>
      </w:r>
      <w:r>
        <w:rPr>
          <w:rFonts w:ascii="Arial" w:hAnsi="Arial" w:cs="Arial"/>
          <w:b/>
          <w:bCs/>
          <w:sz w:val="26"/>
          <w:szCs w:val="26"/>
        </w:rPr>
        <w:t>MODEL EVALUATION:</w:t>
      </w:r>
    </w:p>
    <w:p w14:paraId="4CDDEE3F" w14:textId="77777777" w:rsidR="00E124E5" w:rsidRDefault="00E124E5" w:rsidP="00E124E5">
      <w:pPr>
        <w:pStyle w:val="ListParagraph"/>
        <w:numPr>
          <w:ilvl w:val="0"/>
          <w:numId w:val="10"/>
        </w:numPr>
        <w:tabs>
          <w:tab w:val="left" w:pos="720"/>
        </w:tabs>
        <w:rPr>
          <w:rFonts w:ascii="Arial" w:hAnsi="Arial" w:cs="Arial"/>
          <w:sz w:val="26"/>
          <w:szCs w:val="26"/>
        </w:rPr>
      </w:pPr>
      <w:r w:rsidRPr="00E124E5">
        <w:rPr>
          <w:rFonts w:ascii="Arial" w:hAnsi="Arial" w:cs="Arial"/>
          <w:sz w:val="26"/>
          <w:szCs w:val="26"/>
        </w:rPr>
        <w:t xml:space="preserve">Model evaluation in stock price prediction assesses the performance of the predictive model to ensure its reliability. </w:t>
      </w:r>
    </w:p>
    <w:p w14:paraId="051F7DA9" w14:textId="77777777" w:rsidR="00E124E5" w:rsidRDefault="00E124E5" w:rsidP="00E124E5">
      <w:pPr>
        <w:pStyle w:val="ListParagraph"/>
        <w:numPr>
          <w:ilvl w:val="0"/>
          <w:numId w:val="10"/>
        </w:numPr>
        <w:tabs>
          <w:tab w:val="left" w:pos="720"/>
        </w:tabs>
        <w:rPr>
          <w:rFonts w:ascii="Arial" w:hAnsi="Arial" w:cs="Arial"/>
          <w:sz w:val="26"/>
          <w:szCs w:val="26"/>
        </w:rPr>
      </w:pPr>
      <w:r w:rsidRPr="00E124E5">
        <w:rPr>
          <w:rFonts w:ascii="Arial" w:hAnsi="Arial" w:cs="Arial"/>
          <w:sz w:val="26"/>
          <w:szCs w:val="26"/>
        </w:rPr>
        <w:t xml:space="preserve">It involves comparing the model's forecasts against actual stock prices using metrics like Mean Absolute Error (MAE), Root Mean Squared Error (RMSE), or others. These metrics quantify prediction accuracy and provide insights into potential biases or errors. </w:t>
      </w:r>
    </w:p>
    <w:p w14:paraId="26A4FB83" w14:textId="77777777" w:rsidR="00E124E5" w:rsidRDefault="00E124E5" w:rsidP="00E124E5">
      <w:pPr>
        <w:pStyle w:val="ListParagraph"/>
        <w:numPr>
          <w:ilvl w:val="0"/>
          <w:numId w:val="10"/>
        </w:numPr>
        <w:tabs>
          <w:tab w:val="left" w:pos="720"/>
        </w:tabs>
        <w:rPr>
          <w:rFonts w:ascii="Arial" w:hAnsi="Arial" w:cs="Arial"/>
          <w:sz w:val="26"/>
          <w:szCs w:val="26"/>
        </w:rPr>
      </w:pPr>
      <w:r w:rsidRPr="00E124E5">
        <w:rPr>
          <w:rFonts w:ascii="Arial" w:hAnsi="Arial" w:cs="Arial"/>
          <w:sz w:val="26"/>
          <w:szCs w:val="26"/>
        </w:rPr>
        <w:t>Additionally, assessment of the model's consistency over time and its ability to adapt to changing market conditions is vital.</w:t>
      </w:r>
    </w:p>
    <w:p w14:paraId="407A2D9C" w14:textId="24247B90" w:rsidR="00E124E5" w:rsidRPr="00E124E5" w:rsidRDefault="00E124E5" w:rsidP="00E124E5">
      <w:pPr>
        <w:pStyle w:val="ListParagraph"/>
        <w:numPr>
          <w:ilvl w:val="0"/>
          <w:numId w:val="10"/>
        </w:numPr>
        <w:tabs>
          <w:tab w:val="left" w:pos="720"/>
        </w:tabs>
        <w:rPr>
          <w:rFonts w:ascii="Arial" w:hAnsi="Arial" w:cs="Arial"/>
          <w:sz w:val="26"/>
          <w:szCs w:val="26"/>
        </w:rPr>
      </w:pPr>
      <w:r w:rsidRPr="00E124E5">
        <w:rPr>
          <w:rFonts w:ascii="Arial" w:hAnsi="Arial" w:cs="Arial"/>
          <w:sz w:val="26"/>
          <w:szCs w:val="26"/>
        </w:rPr>
        <w:t xml:space="preserve"> Robust evaluation ensures that the model meets predefined accuracy goals, helping investors make well-informed decisions and optimize their investment strategies while understanding the limitations of the forecasting model.</w:t>
      </w:r>
    </w:p>
    <w:p w14:paraId="5D26909B" w14:textId="4EA25BD7" w:rsidR="0021328A" w:rsidRDefault="00E124E5" w:rsidP="0021328A">
      <w:pPr>
        <w:rPr>
          <w:rFonts w:ascii="Arial" w:hAnsi="Arial" w:cs="Arial"/>
          <w:b/>
          <w:bCs/>
          <w:sz w:val="26"/>
          <w:szCs w:val="26"/>
        </w:rPr>
      </w:pPr>
      <w:r>
        <w:rPr>
          <w:rFonts w:ascii="Arial" w:hAnsi="Arial" w:cs="Arial"/>
          <w:b/>
          <w:bCs/>
          <w:sz w:val="26"/>
          <w:szCs w:val="26"/>
        </w:rPr>
        <w:t>CONCLUSION:</w:t>
      </w:r>
    </w:p>
    <w:p w14:paraId="1323FF57" w14:textId="77777777" w:rsidR="009956C2" w:rsidRDefault="00E51DE5" w:rsidP="009956C2">
      <w:pPr>
        <w:pStyle w:val="ListParagraph"/>
        <w:numPr>
          <w:ilvl w:val="0"/>
          <w:numId w:val="20"/>
        </w:numPr>
        <w:rPr>
          <w:rFonts w:ascii="Arial" w:hAnsi="Arial" w:cs="Arial"/>
          <w:sz w:val="26"/>
          <w:szCs w:val="26"/>
        </w:rPr>
      </w:pPr>
      <w:r w:rsidRPr="009956C2">
        <w:rPr>
          <w:rFonts w:ascii="Arial" w:hAnsi="Arial" w:cs="Arial"/>
          <w:sz w:val="26"/>
          <w:szCs w:val="26"/>
        </w:rPr>
        <w:t>In conclusion, this stock price prediction project has demonstrated the potential for informed investment decision-making through data-driven analysis.</w:t>
      </w:r>
    </w:p>
    <w:p w14:paraId="23877A13" w14:textId="77777777" w:rsidR="009956C2" w:rsidRDefault="00E51DE5" w:rsidP="009956C2">
      <w:pPr>
        <w:pStyle w:val="ListParagraph"/>
        <w:numPr>
          <w:ilvl w:val="0"/>
          <w:numId w:val="20"/>
        </w:numPr>
        <w:rPr>
          <w:rFonts w:ascii="Arial" w:hAnsi="Arial" w:cs="Arial"/>
          <w:sz w:val="26"/>
          <w:szCs w:val="26"/>
        </w:rPr>
      </w:pPr>
      <w:r w:rsidRPr="009956C2">
        <w:rPr>
          <w:rFonts w:ascii="Arial" w:hAnsi="Arial" w:cs="Arial"/>
          <w:sz w:val="26"/>
          <w:szCs w:val="26"/>
        </w:rPr>
        <w:t xml:space="preserve"> By collecting and preprocessing historical market data, performing feature engineering, and employing advanced </w:t>
      </w:r>
      <w:proofErr w:type="spellStart"/>
      <w:r w:rsidRPr="009956C2">
        <w:rPr>
          <w:rFonts w:ascii="Arial" w:hAnsi="Arial" w:cs="Arial"/>
          <w:sz w:val="26"/>
          <w:szCs w:val="26"/>
        </w:rPr>
        <w:t>modeling</w:t>
      </w:r>
      <w:proofErr w:type="spellEnd"/>
      <w:r w:rsidRPr="009956C2">
        <w:rPr>
          <w:rFonts w:ascii="Arial" w:hAnsi="Arial" w:cs="Arial"/>
          <w:sz w:val="26"/>
          <w:szCs w:val="26"/>
        </w:rPr>
        <w:t xml:space="preserve"> techniques, we have successfully developed a predictive tool. </w:t>
      </w:r>
    </w:p>
    <w:p w14:paraId="331051D6" w14:textId="77777777" w:rsidR="009956C2" w:rsidRDefault="00E51DE5" w:rsidP="009956C2">
      <w:pPr>
        <w:pStyle w:val="ListParagraph"/>
        <w:numPr>
          <w:ilvl w:val="0"/>
          <w:numId w:val="20"/>
        </w:numPr>
        <w:rPr>
          <w:rFonts w:ascii="Arial" w:hAnsi="Arial" w:cs="Arial"/>
          <w:sz w:val="26"/>
          <w:szCs w:val="26"/>
        </w:rPr>
      </w:pPr>
      <w:r w:rsidRPr="009956C2">
        <w:rPr>
          <w:rFonts w:ascii="Arial" w:hAnsi="Arial" w:cs="Arial"/>
          <w:sz w:val="26"/>
          <w:szCs w:val="26"/>
        </w:rPr>
        <w:t>The chosen model, whether it be LSTM, ARIMA, or another method, has shown promise in forecasting stock prices. While results indicate valuable insights for investors, it's essential to acknowledge the inherent unpredictability and risks of financial markets.</w:t>
      </w:r>
    </w:p>
    <w:p w14:paraId="28C9F5F1" w14:textId="7810ADFC" w:rsidR="00F724FD" w:rsidRPr="002A6ACD" w:rsidRDefault="00E51DE5" w:rsidP="002A6ACD">
      <w:pPr>
        <w:pStyle w:val="ListParagraph"/>
        <w:numPr>
          <w:ilvl w:val="0"/>
          <w:numId w:val="20"/>
        </w:numPr>
        <w:rPr>
          <w:rFonts w:ascii="Arial" w:hAnsi="Arial" w:cs="Arial"/>
          <w:sz w:val="26"/>
          <w:szCs w:val="26"/>
        </w:rPr>
      </w:pPr>
      <w:r w:rsidRPr="009956C2">
        <w:rPr>
          <w:rFonts w:ascii="Arial" w:hAnsi="Arial" w:cs="Arial"/>
          <w:sz w:val="26"/>
          <w:szCs w:val="26"/>
        </w:rPr>
        <w:t>Continuous monitoring and adaptation, along with a holistic approach to risk management, are imperative in utilizing these predictions effectively.</w:t>
      </w:r>
    </w:p>
    <w:sectPr w:rsidR="00F724FD" w:rsidRPr="002A6ACD" w:rsidSect="005B1A5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96F"/>
    <w:multiLevelType w:val="hybridMultilevel"/>
    <w:tmpl w:val="40206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370E7"/>
    <w:multiLevelType w:val="hybridMultilevel"/>
    <w:tmpl w:val="18A4BD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37711D"/>
    <w:multiLevelType w:val="hybridMultilevel"/>
    <w:tmpl w:val="5198C4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527B86"/>
    <w:multiLevelType w:val="hybridMultilevel"/>
    <w:tmpl w:val="43AC7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2C1E3D"/>
    <w:multiLevelType w:val="hybridMultilevel"/>
    <w:tmpl w:val="B97C71A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F6491C"/>
    <w:multiLevelType w:val="multilevel"/>
    <w:tmpl w:val="36689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A7617"/>
    <w:multiLevelType w:val="hybridMultilevel"/>
    <w:tmpl w:val="287C7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1C3DF0"/>
    <w:multiLevelType w:val="hybridMultilevel"/>
    <w:tmpl w:val="107E24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7EF7026"/>
    <w:multiLevelType w:val="multilevel"/>
    <w:tmpl w:val="3668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766A8"/>
    <w:multiLevelType w:val="multilevel"/>
    <w:tmpl w:val="3668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86C62"/>
    <w:multiLevelType w:val="multilevel"/>
    <w:tmpl w:val="36689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F63390"/>
    <w:multiLevelType w:val="multilevel"/>
    <w:tmpl w:val="3668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B3009D"/>
    <w:multiLevelType w:val="hybridMultilevel"/>
    <w:tmpl w:val="53241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A21E31"/>
    <w:multiLevelType w:val="multilevel"/>
    <w:tmpl w:val="3668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14C72"/>
    <w:multiLevelType w:val="hybridMultilevel"/>
    <w:tmpl w:val="C74C6D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4C2D23"/>
    <w:multiLevelType w:val="hybridMultilevel"/>
    <w:tmpl w:val="EDFC8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C755CD"/>
    <w:multiLevelType w:val="hybridMultilevel"/>
    <w:tmpl w:val="581EF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C36F08"/>
    <w:multiLevelType w:val="multilevel"/>
    <w:tmpl w:val="3668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BC544B"/>
    <w:multiLevelType w:val="hybridMultilevel"/>
    <w:tmpl w:val="2E1AF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6B1BD8"/>
    <w:multiLevelType w:val="multilevel"/>
    <w:tmpl w:val="36689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441FC5"/>
    <w:multiLevelType w:val="hybridMultilevel"/>
    <w:tmpl w:val="498E5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311759"/>
    <w:multiLevelType w:val="hybridMultilevel"/>
    <w:tmpl w:val="E0629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093C54"/>
    <w:multiLevelType w:val="hybridMultilevel"/>
    <w:tmpl w:val="60A03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E61844"/>
    <w:multiLevelType w:val="hybridMultilevel"/>
    <w:tmpl w:val="52CE3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D332BE"/>
    <w:multiLevelType w:val="multilevel"/>
    <w:tmpl w:val="3668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7562208">
    <w:abstractNumId w:val="15"/>
  </w:num>
  <w:num w:numId="2" w16cid:durableId="520553747">
    <w:abstractNumId w:val="9"/>
  </w:num>
  <w:num w:numId="3" w16cid:durableId="819883117">
    <w:abstractNumId w:val="4"/>
  </w:num>
  <w:num w:numId="4" w16cid:durableId="483425110">
    <w:abstractNumId w:val="18"/>
  </w:num>
  <w:num w:numId="5" w16cid:durableId="459878486">
    <w:abstractNumId w:val="0"/>
  </w:num>
  <w:num w:numId="6" w16cid:durableId="313920552">
    <w:abstractNumId w:val="5"/>
  </w:num>
  <w:num w:numId="7" w16cid:durableId="1890797979">
    <w:abstractNumId w:val="21"/>
  </w:num>
  <w:num w:numId="8" w16cid:durableId="1275479355">
    <w:abstractNumId w:val="12"/>
  </w:num>
  <w:num w:numId="9" w16cid:durableId="147018674">
    <w:abstractNumId w:val="3"/>
  </w:num>
  <w:num w:numId="10" w16cid:durableId="996419742">
    <w:abstractNumId w:val="23"/>
  </w:num>
  <w:num w:numId="11" w16cid:durableId="1435900975">
    <w:abstractNumId w:val="22"/>
  </w:num>
  <w:num w:numId="12" w16cid:durableId="945308160">
    <w:abstractNumId w:val="16"/>
  </w:num>
  <w:num w:numId="13" w16cid:durableId="1091388936">
    <w:abstractNumId w:val="19"/>
  </w:num>
  <w:num w:numId="14" w16cid:durableId="254945915">
    <w:abstractNumId w:val="24"/>
  </w:num>
  <w:num w:numId="15" w16cid:durableId="1155149090">
    <w:abstractNumId w:val="13"/>
  </w:num>
  <w:num w:numId="16" w16cid:durableId="2109883170">
    <w:abstractNumId w:val="11"/>
  </w:num>
  <w:num w:numId="17" w16cid:durableId="969632895">
    <w:abstractNumId w:val="8"/>
  </w:num>
  <w:num w:numId="18" w16cid:durableId="2025787244">
    <w:abstractNumId w:val="17"/>
  </w:num>
  <w:num w:numId="19" w16cid:durableId="1393305546">
    <w:abstractNumId w:val="10"/>
  </w:num>
  <w:num w:numId="20" w16cid:durableId="422268205">
    <w:abstractNumId w:val="2"/>
  </w:num>
  <w:num w:numId="21" w16cid:durableId="1616524959">
    <w:abstractNumId w:val="14"/>
  </w:num>
  <w:num w:numId="22" w16cid:durableId="158153124">
    <w:abstractNumId w:val="6"/>
  </w:num>
  <w:num w:numId="23" w16cid:durableId="196816722">
    <w:abstractNumId w:val="7"/>
  </w:num>
  <w:num w:numId="24" w16cid:durableId="423576502">
    <w:abstractNumId w:val="20"/>
  </w:num>
  <w:num w:numId="25" w16cid:durableId="837161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1C"/>
    <w:rsid w:val="000C028E"/>
    <w:rsid w:val="00156A80"/>
    <w:rsid w:val="00200D39"/>
    <w:rsid w:val="0021328A"/>
    <w:rsid w:val="002606B8"/>
    <w:rsid w:val="002A6ACD"/>
    <w:rsid w:val="0045505D"/>
    <w:rsid w:val="0051129F"/>
    <w:rsid w:val="005B1A50"/>
    <w:rsid w:val="005B6837"/>
    <w:rsid w:val="0063621C"/>
    <w:rsid w:val="0066189D"/>
    <w:rsid w:val="007E28F4"/>
    <w:rsid w:val="00884558"/>
    <w:rsid w:val="008D2049"/>
    <w:rsid w:val="00910D22"/>
    <w:rsid w:val="00926BAE"/>
    <w:rsid w:val="00955A15"/>
    <w:rsid w:val="009956C2"/>
    <w:rsid w:val="009B29D5"/>
    <w:rsid w:val="00AA2948"/>
    <w:rsid w:val="00B70DF3"/>
    <w:rsid w:val="00C16310"/>
    <w:rsid w:val="00CE4211"/>
    <w:rsid w:val="00E124E5"/>
    <w:rsid w:val="00E51DE5"/>
    <w:rsid w:val="00F724FD"/>
    <w:rsid w:val="00F73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C93C"/>
  <w15:chartTrackingRefBased/>
  <w15:docId w15:val="{8A330A3B-B3D7-4D2C-A35F-4107B092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05D"/>
  </w:style>
  <w:style w:type="paragraph" w:styleId="Heading2">
    <w:name w:val="heading 2"/>
    <w:basedOn w:val="Normal"/>
    <w:link w:val="Heading2Char"/>
    <w:uiPriority w:val="9"/>
    <w:qFormat/>
    <w:rsid w:val="006618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84558"/>
    <w:pPr>
      <w:keepNext/>
      <w:keepLines/>
      <w:spacing w:before="40" w:after="0"/>
      <w:outlineLvl w:val="2"/>
    </w:pPr>
    <w:rPr>
      <w:rFonts w:asciiTheme="majorHAnsi" w:eastAsiaTheme="majorEastAsia" w:hAnsiTheme="majorHAnsi" w:cstheme="majorBidi"/>
      <w:color w:val="570A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505D"/>
    <w:rPr>
      <w:b/>
      <w:bCs/>
    </w:rPr>
  </w:style>
  <w:style w:type="paragraph" w:styleId="ListParagraph">
    <w:name w:val="List Paragraph"/>
    <w:basedOn w:val="Normal"/>
    <w:uiPriority w:val="34"/>
    <w:qFormat/>
    <w:rsid w:val="0045505D"/>
    <w:pPr>
      <w:ind w:left="720"/>
      <w:contextualSpacing/>
    </w:pPr>
  </w:style>
  <w:style w:type="character" w:customStyle="1" w:styleId="Heading2Char">
    <w:name w:val="Heading 2 Char"/>
    <w:basedOn w:val="DefaultParagraphFont"/>
    <w:link w:val="Heading2"/>
    <w:uiPriority w:val="9"/>
    <w:rsid w:val="0066189D"/>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66189D"/>
    <w:rPr>
      <w:color w:val="0000FF"/>
      <w:u w:val="single"/>
    </w:rPr>
  </w:style>
  <w:style w:type="character" w:styleId="FollowedHyperlink">
    <w:name w:val="FollowedHyperlink"/>
    <w:basedOn w:val="DefaultParagraphFont"/>
    <w:uiPriority w:val="99"/>
    <w:semiHidden/>
    <w:unhideWhenUsed/>
    <w:rsid w:val="0066189D"/>
    <w:rPr>
      <w:color w:val="9DFFCB" w:themeColor="followedHyperlink"/>
      <w:u w:val="single"/>
    </w:rPr>
  </w:style>
  <w:style w:type="character" w:customStyle="1" w:styleId="Heading3Char">
    <w:name w:val="Heading 3 Char"/>
    <w:basedOn w:val="DefaultParagraphFont"/>
    <w:link w:val="Heading3"/>
    <w:uiPriority w:val="9"/>
    <w:semiHidden/>
    <w:rsid w:val="00884558"/>
    <w:rPr>
      <w:rFonts w:asciiTheme="majorHAnsi" w:eastAsiaTheme="majorEastAsia" w:hAnsiTheme="majorHAnsi" w:cstheme="majorBidi"/>
      <w:color w:val="570A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662">
      <w:bodyDiv w:val="1"/>
      <w:marLeft w:val="0"/>
      <w:marRight w:val="0"/>
      <w:marTop w:val="0"/>
      <w:marBottom w:val="0"/>
      <w:divBdr>
        <w:top w:val="none" w:sz="0" w:space="0" w:color="auto"/>
        <w:left w:val="none" w:sz="0" w:space="0" w:color="auto"/>
        <w:bottom w:val="none" w:sz="0" w:space="0" w:color="auto"/>
        <w:right w:val="none" w:sz="0" w:space="0" w:color="auto"/>
      </w:divBdr>
    </w:div>
    <w:div w:id="346102621">
      <w:bodyDiv w:val="1"/>
      <w:marLeft w:val="0"/>
      <w:marRight w:val="0"/>
      <w:marTop w:val="0"/>
      <w:marBottom w:val="0"/>
      <w:divBdr>
        <w:top w:val="none" w:sz="0" w:space="0" w:color="auto"/>
        <w:left w:val="none" w:sz="0" w:space="0" w:color="auto"/>
        <w:bottom w:val="none" w:sz="0" w:space="0" w:color="auto"/>
        <w:right w:val="none" w:sz="0" w:space="0" w:color="auto"/>
      </w:divBdr>
    </w:div>
    <w:div w:id="442461114">
      <w:bodyDiv w:val="1"/>
      <w:marLeft w:val="0"/>
      <w:marRight w:val="0"/>
      <w:marTop w:val="0"/>
      <w:marBottom w:val="0"/>
      <w:divBdr>
        <w:top w:val="none" w:sz="0" w:space="0" w:color="auto"/>
        <w:left w:val="none" w:sz="0" w:space="0" w:color="auto"/>
        <w:bottom w:val="none" w:sz="0" w:space="0" w:color="auto"/>
        <w:right w:val="none" w:sz="0" w:space="0" w:color="auto"/>
      </w:divBdr>
    </w:div>
    <w:div w:id="465708444">
      <w:bodyDiv w:val="1"/>
      <w:marLeft w:val="0"/>
      <w:marRight w:val="0"/>
      <w:marTop w:val="0"/>
      <w:marBottom w:val="0"/>
      <w:divBdr>
        <w:top w:val="none" w:sz="0" w:space="0" w:color="auto"/>
        <w:left w:val="none" w:sz="0" w:space="0" w:color="auto"/>
        <w:bottom w:val="none" w:sz="0" w:space="0" w:color="auto"/>
        <w:right w:val="none" w:sz="0" w:space="0" w:color="auto"/>
      </w:divBdr>
    </w:div>
    <w:div w:id="645742884">
      <w:bodyDiv w:val="1"/>
      <w:marLeft w:val="0"/>
      <w:marRight w:val="0"/>
      <w:marTop w:val="0"/>
      <w:marBottom w:val="0"/>
      <w:divBdr>
        <w:top w:val="none" w:sz="0" w:space="0" w:color="auto"/>
        <w:left w:val="none" w:sz="0" w:space="0" w:color="auto"/>
        <w:bottom w:val="none" w:sz="0" w:space="0" w:color="auto"/>
        <w:right w:val="none" w:sz="0" w:space="0" w:color="auto"/>
      </w:divBdr>
    </w:div>
    <w:div w:id="788201547">
      <w:bodyDiv w:val="1"/>
      <w:marLeft w:val="0"/>
      <w:marRight w:val="0"/>
      <w:marTop w:val="0"/>
      <w:marBottom w:val="0"/>
      <w:divBdr>
        <w:top w:val="none" w:sz="0" w:space="0" w:color="auto"/>
        <w:left w:val="none" w:sz="0" w:space="0" w:color="auto"/>
        <w:bottom w:val="none" w:sz="0" w:space="0" w:color="auto"/>
        <w:right w:val="none" w:sz="0" w:space="0" w:color="auto"/>
      </w:divBdr>
    </w:div>
    <w:div w:id="844520417">
      <w:bodyDiv w:val="1"/>
      <w:marLeft w:val="0"/>
      <w:marRight w:val="0"/>
      <w:marTop w:val="0"/>
      <w:marBottom w:val="0"/>
      <w:divBdr>
        <w:top w:val="none" w:sz="0" w:space="0" w:color="auto"/>
        <w:left w:val="none" w:sz="0" w:space="0" w:color="auto"/>
        <w:bottom w:val="none" w:sz="0" w:space="0" w:color="auto"/>
        <w:right w:val="none" w:sz="0" w:space="0" w:color="auto"/>
      </w:divBdr>
    </w:div>
    <w:div w:id="905530578">
      <w:bodyDiv w:val="1"/>
      <w:marLeft w:val="0"/>
      <w:marRight w:val="0"/>
      <w:marTop w:val="0"/>
      <w:marBottom w:val="0"/>
      <w:divBdr>
        <w:top w:val="none" w:sz="0" w:space="0" w:color="auto"/>
        <w:left w:val="none" w:sz="0" w:space="0" w:color="auto"/>
        <w:bottom w:val="none" w:sz="0" w:space="0" w:color="auto"/>
        <w:right w:val="none" w:sz="0" w:space="0" w:color="auto"/>
      </w:divBdr>
    </w:div>
    <w:div w:id="1206017217">
      <w:bodyDiv w:val="1"/>
      <w:marLeft w:val="0"/>
      <w:marRight w:val="0"/>
      <w:marTop w:val="0"/>
      <w:marBottom w:val="0"/>
      <w:divBdr>
        <w:top w:val="none" w:sz="0" w:space="0" w:color="auto"/>
        <w:left w:val="none" w:sz="0" w:space="0" w:color="auto"/>
        <w:bottom w:val="none" w:sz="0" w:space="0" w:color="auto"/>
        <w:right w:val="none" w:sz="0" w:space="0" w:color="auto"/>
      </w:divBdr>
    </w:div>
    <w:div w:id="1354453143">
      <w:bodyDiv w:val="1"/>
      <w:marLeft w:val="0"/>
      <w:marRight w:val="0"/>
      <w:marTop w:val="0"/>
      <w:marBottom w:val="0"/>
      <w:divBdr>
        <w:top w:val="none" w:sz="0" w:space="0" w:color="auto"/>
        <w:left w:val="none" w:sz="0" w:space="0" w:color="auto"/>
        <w:bottom w:val="none" w:sz="0" w:space="0" w:color="auto"/>
        <w:right w:val="none" w:sz="0" w:space="0" w:color="auto"/>
      </w:divBdr>
    </w:div>
    <w:div w:id="1506289168">
      <w:bodyDiv w:val="1"/>
      <w:marLeft w:val="0"/>
      <w:marRight w:val="0"/>
      <w:marTop w:val="0"/>
      <w:marBottom w:val="0"/>
      <w:divBdr>
        <w:top w:val="none" w:sz="0" w:space="0" w:color="auto"/>
        <w:left w:val="none" w:sz="0" w:space="0" w:color="auto"/>
        <w:bottom w:val="none" w:sz="0" w:space="0" w:color="auto"/>
        <w:right w:val="none" w:sz="0" w:space="0" w:color="auto"/>
      </w:divBdr>
    </w:div>
    <w:div w:id="1596356491">
      <w:bodyDiv w:val="1"/>
      <w:marLeft w:val="0"/>
      <w:marRight w:val="0"/>
      <w:marTop w:val="0"/>
      <w:marBottom w:val="0"/>
      <w:divBdr>
        <w:top w:val="none" w:sz="0" w:space="0" w:color="auto"/>
        <w:left w:val="none" w:sz="0" w:space="0" w:color="auto"/>
        <w:bottom w:val="none" w:sz="0" w:space="0" w:color="auto"/>
        <w:right w:val="none" w:sz="0" w:space="0" w:color="auto"/>
      </w:divBdr>
    </w:div>
    <w:div w:id="169785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kaggle.com/datasets/prasoonkottarathil/microsoft-lifetime-stock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361</TotalTime>
  <Pages>6</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karkrish619@gmail.com</dc:creator>
  <cp:keywords/>
  <dc:description/>
  <cp:lastModifiedBy>karkrish619@gmail.com</cp:lastModifiedBy>
  <cp:revision>3</cp:revision>
  <cp:lastPrinted>2023-09-30T07:11:00Z</cp:lastPrinted>
  <dcterms:created xsi:type="dcterms:W3CDTF">2023-09-29T23:47:00Z</dcterms:created>
  <dcterms:modified xsi:type="dcterms:W3CDTF">2023-09-30T08:44:00Z</dcterms:modified>
</cp:coreProperties>
</file>