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78" w:lineRule="auto" w:before="64"/>
        <w:ind w:left="3387" w:right="3378" w:hanging="1"/>
        <w:jc w:val="center"/>
      </w:pPr>
      <w:r>
        <w:rPr/>
        <w:t>Project Design Phase Solution</w:t>
      </w:r>
      <w:r>
        <w:rPr>
          <w:spacing w:val="1"/>
        </w:rPr>
        <w:t> </w:t>
      </w:r>
      <w:r>
        <w:rPr>
          <w:spacing w:val="-2"/>
        </w:rPr>
        <w:t>Architecture</w:t>
      </w:r>
    </w:p>
    <w:p>
      <w:pPr>
        <w:pStyle w:val="BodyText"/>
        <w:rPr>
          <w:sz w:val="20"/>
        </w:rPr>
      </w:pPr>
    </w:p>
    <w:p>
      <w:pPr>
        <w:pStyle w:val="BodyText"/>
        <w:spacing w:before="20"/>
        <w:rPr>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87"/>
        <w:gridCol w:w="4587"/>
      </w:tblGrid>
      <w:tr>
        <w:trPr>
          <w:trHeight w:val="310" w:hRule="atLeast"/>
        </w:trPr>
        <w:tc>
          <w:tcPr>
            <w:tcW w:w="4587" w:type="dxa"/>
          </w:tcPr>
          <w:p>
            <w:pPr>
              <w:pStyle w:val="TableParagraph"/>
              <w:ind w:left="110"/>
              <w:rPr>
                <w:sz w:val="22"/>
              </w:rPr>
            </w:pPr>
            <w:r>
              <w:rPr>
                <w:spacing w:val="-4"/>
                <w:sz w:val="22"/>
              </w:rPr>
              <w:t>Date</w:t>
            </w:r>
          </w:p>
        </w:tc>
        <w:tc>
          <w:tcPr>
            <w:tcW w:w="4587" w:type="dxa"/>
          </w:tcPr>
          <w:p>
            <w:pPr>
              <w:pStyle w:val="TableParagraph"/>
              <w:rPr>
                <w:sz w:val="22"/>
              </w:rPr>
            </w:pPr>
            <w:r>
              <w:rPr>
                <w:sz w:val="22"/>
              </w:rPr>
              <w:t>29</w:t>
            </w:r>
            <w:r>
              <w:rPr>
                <w:spacing w:val="-7"/>
                <w:sz w:val="22"/>
              </w:rPr>
              <w:t> </w:t>
            </w:r>
            <w:r>
              <w:rPr>
                <w:sz w:val="22"/>
              </w:rPr>
              <w:t>September</w:t>
            </w:r>
            <w:r>
              <w:rPr>
                <w:spacing w:val="-4"/>
                <w:sz w:val="22"/>
              </w:rPr>
              <w:t> 2026</w:t>
            </w:r>
          </w:p>
        </w:tc>
      </w:tr>
      <w:tr>
        <w:trPr>
          <w:trHeight w:val="320" w:hRule="atLeast"/>
        </w:trPr>
        <w:tc>
          <w:tcPr>
            <w:tcW w:w="4587" w:type="dxa"/>
          </w:tcPr>
          <w:p>
            <w:pPr>
              <w:pStyle w:val="TableParagraph"/>
              <w:ind w:left="110"/>
              <w:rPr>
                <w:sz w:val="22"/>
              </w:rPr>
            </w:pPr>
            <w:r>
              <w:rPr>
                <w:sz w:val="22"/>
              </w:rPr>
              <w:t>Team</w:t>
            </w:r>
            <w:r>
              <w:rPr>
                <w:spacing w:val="-4"/>
                <w:sz w:val="22"/>
              </w:rPr>
              <w:t> </w:t>
            </w:r>
            <w:r>
              <w:rPr>
                <w:spacing w:val="-5"/>
                <w:sz w:val="22"/>
              </w:rPr>
              <w:t>ID</w:t>
            </w:r>
          </w:p>
        </w:tc>
        <w:tc>
          <w:tcPr>
            <w:tcW w:w="4587" w:type="dxa"/>
          </w:tcPr>
          <w:p>
            <w:pPr>
              <w:pStyle w:val="TableParagraph"/>
              <w:spacing w:before="1"/>
              <w:rPr>
                <w:rFonts w:ascii="Times New Roman"/>
                <w:sz w:val="24"/>
              </w:rPr>
            </w:pPr>
            <w:r>
              <w:rPr>
                <w:rFonts w:ascii="Times New Roman"/>
                <w:spacing w:val="-2"/>
                <w:sz w:val="24"/>
              </w:rPr>
              <w:t>SWTID-2026-</w:t>
            </w:r>
            <w:r>
              <w:rPr>
                <w:rFonts w:ascii="Times New Roman"/>
                <w:spacing w:val="-4"/>
                <w:sz w:val="24"/>
              </w:rPr>
              <w:t>3894</w:t>
            </w:r>
          </w:p>
        </w:tc>
      </w:tr>
      <w:tr>
        <w:trPr>
          <w:trHeight w:val="325" w:hRule="atLeast"/>
        </w:trPr>
        <w:tc>
          <w:tcPr>
            <w:tcW w:w="4587" w:type="dxa"/>
          </w:tcPr>
          <w:p>
            <w:pPr>
              <w:pStyle w:val="TableParagraph"/>
              <w:ind w:left="110"/>
              <w:rPr>
                <w:sz w:val="22"/>
              </w:rPr>
            </w:pPr>
            <w:r>
              <w:rPr>
                <w:sz w:val="22"/>
              </w:rPr>
              <w:t>Project</w:t>
            </w:r>
            <w:r>
              <w:rPr>
                <w:spacing w:val="1"/>
                <w:sz w:val="22"/>
              </w:rPr>
              <w:t> </w:t>
            </w:r>
            <w:r>
              <w:rPr>
                <w:spacing w:val="-4"/>
                <w:sz w:val="22"/>
              </w:rPr>
              <w:t>Name</w:t>
            </w:r>
          </w:p>
        </w:tc>
        <w:tc>
          <w:tcPr>
            <w:tcW w:w="4587" w:type="dxa"/>
          </w:tcPr>
          <w:p>
            <w:pPr>
              <w:pStyle w:val="TableParagraph"/>
              <w:spacing w:before="1"/>
              <w:rPr>
                <w:rFonts w:ascii="Times New Roman"/>
                <w:sz w:val="24"/>
              </w:rPr>
            </w:pPr>
            <w:r>
              <w:rPr>
                <w:rFonts w:ascii="Times New Roman"/>
                <w:sz w:val="24"/>
              </w:rPr>
              <w:t>AI</w:t>
            </w:r>
            <w:r>
              <w:rPr>
                <w:rFonts w:ascii="Times New Roman"/>
                <w:spacing w:val="-3"/>
                <w:sz w:val="24"/>
              </w:rPr>
              <w:t> </w:t>
            </w:r>
            <w:r>
              <w:rPr>
                <w:rFonts w:ascii="Times New Roman"/>
                <w:sz w:val="24"/>
              </w:rPr>
              <w:t>BLOGNEST</w:t>
            </w:r>
            <w:r>
              <w:rPr>
                <w:rFonts w:ascii="Times New Roman"/>
                <w:spacing w:val="-3"/>
                <w:sz w:val="24"/>
              </w:rPr>
              <w:t> </w:t>
            </w:r>
            <w:r>
              <w:rPr>
                <w:rFonts w:ascii="Times New Roman"/>
                <w:spacing w:val="-5"/>
                <w:sz w:val="24"/>
              </w:rPr>
              <w:t>API</w:t>
            </w:r>
          </w:p>
        </w:tc>
      </w:tr>
      <w:tr>
        <w:trPr>
          <w:trHeight w:val="340" w:hRule="atLeast"/>
        </w:trPr>
        <w:tc>
          <w:tcPr>
            <w:tcW w:w="4587" w:type="dxa"/>
          </w:tcPr>
          <w:p>
            <w:pPr>
              <w:pStyle w:val="TableParagraph"/>
              <w:ind w:left="110"/>
              <w:rPr>
                <w:sz w:val="22"/>
              </w:rPr>
            </w:pPr>
            <w:r>
              <w:rPr>
                <w:sz w:val="22"/>
              </w:rPr>
              <w:t>Maximum</w:t>
            </w:r>
            <w:r>
              <w:rPr>
                <w:spacing w:val="-4"/>
                <w:sz w:val="22"/>
              </w:rPr>
              <w:t> </w:t>
            </w:r>
            <w:r>
              <w:rPr>
                <w:spacing w:val="-2"/>
                <w:sz w:val="22"/>
              </w:rPr>
              <w:t>Marks</w:t>
            </w:r>
          </w:p>
        </w:tc>
        <w:tc>
          <w:tcPr>
            <w:tcW w:w="4587" w:type="dxa"/>
          </w:tcPr>
          <w:p>
            <w:pPr>
              <w:pStyle w:val="TableParagraph"/>
              <w:spacing w:before="1"/>
              <w:rPr>
                <w:sz w:val="24"/>
              </w:rPr>
            </w:pPr>
            <w:r>
              <w:rPr>
                <w:sz w:val="24"/>
              </w:rPr>
              <w:t>4</w:t>
            </w:r>
            <w:r>
              <w:rPr>
                <w:spacing w:val="-4"/>
                <w:sz w:val="24"/>
              </w:rPr>
              <w:t> </w:t>
            </w:r>
            <w:r>
              <w:rPr>
                <w:spacing w:val="-2"/>
                <w:sz w:val="24"/>
              </w:rPr>
              <w:t>Marks</w:t>
            </w:r>
          </w:p>
        </w:tc>
      </w:tr>
    </w:tbl>
    <w:p>
      <w:pPr>
        <w:pStyle w:val="BodyText"/>
        <w:spacing w:before="161"/>
        <w:rPr>
          <w:sz w:val="28"/>
        </w:rPr>
      </w:pPr>
    </w:p>
    <w:p>
      <w:pPr>
        <w:pStyle w:val="Heading1"/>
        <w:rPr>
          <w:rFonts w:ascii="Arial"/>
        </w:rPr>
      </w:pPr>
      <w:r>
        <w:rPr>
          <w:rFonts w:ascii="Arial"/>
        </w:rPr>
        <w:t>Solution</w:t>
      </w:r>
      <w:r>
        <w:rPr>
          <w:rFonts w:ascii="Arial"/>
          <w:spacing w:val="-3"/>
        </w:rPr>
        <w:t> </w:t>
      </w:r>
      <w:r>
        <w:rPr>
          <w:rFonts w:ascii="Arial"/>
          <w:spacing w:val="-2"/>
        </w:rPr>
        <w:t>Architecture:</w:t>
      </w:r>
    </w:p>
    <w:p>
      <w:pPr>
        <w:pStyle w:val="BodyText"/>
        <w:spacing w:line="278" w:lineRule="auto" w:before="211"/>
        <w:ind w:firstLine="70"/>
      </w:pPr>
      <w:r>
        <w:rPr/>
        <w:t>The AI BlogNest API follows a modular and scalable architecture designed to automate blog</w:t>
      </w:r>
      <w:r>
        <w:rPr>
          <w:spacing w:val="-4"/>
        </w:rPr>
        <w:t> </w:t>
      </w:r>
      <w:r>
        <w:rPr/>
        <w:t>content</w:t>
      </w:r>
      <w:r>
        <w:rPr>
          <w:spacing w:val="-4"/>
        </w:rPr>
        <w:t> </w:t>
      </w:r>
      <w:r>
        <w:rPr/>
        <w:t>creation.</w:t>
      </w:r>
      <w:r>
        <w:rPr>
          <w:spacing w:val="-4"/>
        </w:rPr>
        <w:t> </w:t>
      </w:r>
      <w:r>
        <w:rPr/>
        <w:t>The</w:t>
      </w:r>
      <w:r>
        <w:rPr>
          <w:spacing w:val="-6"/>
        </w:rPr>
        <w:t> </w:t>
      </w:r>
      <w:r>
        <w:rPr/>
        <w:t>system</w:t>
      </w:r>
      <w:r>
        <w:rPr>
          <w:spacing w:val="-4"/>
        </w:rPr>
        <w:t> </w:t>
      </w:r>
      <w:r>
        <w:rPr/>
        <w:t>begins</w:t>
      </w:r>
      <w:r>
        <w:rPr>
          <w:spacing w:val="-3"/>
        </w:rPr>
        <w:t> </w:t>
      </w:r>
      <w:r>
        <w:rPr/>
        <w:t>with</w:t>
      </w:r>
      <w:r>
        <w:rPr>
          <w:spacing w:val="-3"/>
        </w:rPr>
        <w:t> </w:t>
      </w:r>
      <w:r>
        <w:rPr/>
        <w:t>a</w:t>
      </w:r>
      <w:r>
        <w:rPr>
          <w:spacing w:val="-4"/>
        </w:rPr>
        <w:t> </w:t>
      </w:r>
      <w:r>
        <w:rPr/>
        <w:t>user/application</w:t>
      </w:r>
      <w:r>
        <w:rPr>
          <w:spacing w:val="-3"/>
        </w:rPr>
        <w:t> </w:t>
      </w:r>
      <w:r>
        <w:rPr/>
        <w:t>layer, where</w:t>
      </w:r>
      <w:r>
        <w:rPr>
          <w:spacing w:val="-6"/>
        </w:rPr>
        <w:t> </w:t>
      </w:r>
      <w:r>
        <w:rPr/>
        <w:t>users</w:t>
      </w:r>
      <w:r>
        <w:rPr>
          <w:spacing w:val="-3"/>
        </w:rPr>
        <w:t> </w:t>
      </w:r>
      <w:r>
        <w:rPr/>
        <w:t>provide a topic, keywords, preferred writing style, and content requirements. These requests are sent securely</w:t>
      </w:r>
      <w:r>
        <w:rPr>
          <w:spacing w:val="-1"/>
        </w:rPr>
        <w:t> </w:t>
      </w:r>
      <w:r>
        <w:rPr/>
        <w:t>to</w:t>
      </w:r>
      <w:r>
        <w:rPr>
          <w:spacing w:val="-1"/>
        </w:rPr>
        <w:t> </w:t>
      </w:r>
      <w:r>
        <w:rPr/>
        <w:t>the</w:t>
      </w:r>
      <w:r>
        <w:rPr>
          <w:spacing w:val="-3"/>
        </w:rPr>
        <w:t> </w:t>
      </w:r>
      <w:r>
        <w:rPr/>
        <w:t>REST</w:t>
      </w:r>
      <w:r>
        <w:rPr>
          <w:spacing w:val="-1"/>
        </w:rPr>
        <w:t> </w:t>
      </w:r>
      <w:r>
        <w:rPr/>
        <w:t>API layer,</w:t>
      </w:r>
      <w:r>
        <w:rPr>
          <w:spacing w:val="-1"/>
        </w:rPr>
        <w:t> </w:t>
      </w:r>
      <w:r>
        <w:rPr/>
        <w:t>which handles authentication,</w:t>
      </w:r>
      <w:r>
        <w:rPr>
          <w:spacing w:val="-1"/>
        </w:rPr>
        <w:t> </w:t>
      </w:r>
      <w:r>
        <w:rPr/>
        <w:t>request</w:t>
      </w:r>
      <w:r>
        <w:rPr>
          <w:spacing w:val="-1"/>
        </w:rPr>
        <w:t> </w:t>
      </w:r>
      <w:r>
        <w:rPr/>
        <w:t>validation,</w:t>
      </w:r>
      <w:r>
        <w:rPr>
          <w:spacing w:val="-1"/>
        </w:rPr>
        <w:t> </w:t>
      </w:r>
      <w:r>
        <w:rPr/>
        <w:t>and communication between the application and backend services. The AI processing layer analyzes the input and generates suitable blog titles, outlines, articles, summaries, and keywords using an AI language model. The generated content is then processed and formatted by the backend service before being stored in MongoDB, which maintains user details,</w:t>
      </w:r>
      <w:r>
        <w:rPr>
          <w:spacing w:val="-4"/>
        </w:rPr>
        <w:t> </w:t>
      </w:r>
      <w:r>
        <w:rPr/>
        <w:t>requests,</w:t>
      </w:r>
      <w:r>
        <w:rPr>
          <w:spacing w:val="-4"/>
        </w:rPr>
        <w:t> </w:t>
      </w:r>
      <w:r>
        <w:rPr/>
        <w:t>generated</w:t>
      </w:r>
      <w:r>
        <w:rPr>
          <w:spacing w:val="-3"/>
        </w:rPr>
        <w:t> </w:t>
      </w:r>
      <w:r>
        <w:rPr/>
        <w:t>blogs,</w:t>
      </w:r>
      <w:r>
        <w:rPr>
          <w:spacing w:val="-4"/>
        </w:rPr>
        <w:t> </w:t>
      </w:r>
      <w:r>
        <w:rPr/>
        <w:t>and</w:t>
      </w:r>
      <w:r>
        <w:rPr>
          <w:spacing w:val="-3"/>
        </w:rPr>
        <w:t> </w:t>
      </w:r>
      <w:r>
        <w:rPr/>
        <w:t>content</w:t>
      </w:r>
      <w:r>
        <w:rPr>
          <w:spacing w:val="-4"/>
        </w:rPr>
        <w:t> </w:t>
      </w:r>
      <w:r>
        <w:rPr/>
        <w:t>history.</w:t>
      </w:r>
      <w:r>
        <w:rPr>
          <w:spacing w:val="-4"/>
        </w:rPr>
        <w:t> </w:t>
      </w:r>
      <w:r>
        <w:rPr/>
        <w:t>The</w:t>
      </w:r>
      <w:r>
        <w:rPr>
          <w:spacing w:val="-6"/>
        </w:rPr>
        <w:t> </w:t>
      </w:r>
      <w:r>
        <w:rPr/>
        <w:t>API</w:t>
      </w:r>
      <w:r>
        <w:rPr>
          <w:spacing w:val="-3"/>
        </w:rPr>
        <w:t> </w:t>
      </w:r>
      <w:r>
        <w:rPr/>
        <w:t>returns</w:t>
      </w:r>
      <w:r>
        <w:rPr>
          <w:spacing w:val="-3"/>
        </w:rPr>
        <w:t> </w:t>
      </w:r>
      <w:r>
        <w:rPr/>
        <w:t>the</w:t>
      </w:r>
      <w:r>
        <w:rPr>
          <w:spacing w:val="-6"/>
        </w:rPr>
        <w:t> </w:t>
      </w:r>
      <w:r>
        <w:rPr/>
        <w:t>final</w:t>
      </w:r>
      <w:r>
        <w:rPr>
          <w:spacing w:val="-6"/>
        </w:rPr>
        <w:t> </w:t>
      </w:r>
      <w:r>
        <w:rPr/>
        <w:t>structured response to the requesting application in a convenient format such as JSON. This architecture allows AI BlogNest to support multiple applications, handle increasing users, and provide secure, reusable, and efficient content.</w:t>
      </w:r>
    </w:p>
    <w:p>
      <w:pPr>
        <w:pStyle w:val="BodyText"/>
      </w:pPr>
    </w:p>
    <w:p>
      <w:pPr>
        <w:pStyle w:val="BodyText"/>
        <w:spacing w:before="156"/>
      </w:pPr>
    </w:p>
    <w:p>
      <w:pPr>
        <w:pStyle w:val="Heading1"/>
      </w:pPr>
      <w:r>
        <w:rPr/>
        <w:t>Example</w:t>
      </w:r>
      <w:r>
        <w:rPr>
          <w:spacing w:val="-1"/>
        </w:rPr>
        <w:t> </w:t>
      </w:r>
      <w:r>
        <w:rPr/>
        <w:t>- Solution</w:t>
      </w:r>
      <w:r>
        <w:rPr>
          <w:spacing w:val="-2"/>
        </w:rPr>
        <w:t> </w:t>
      </w:r>
      <w:r>
        <w:rPr/>
        <w:t>Architecture</w:t>
      </w:r>
      <w:r>
        <w:rPr>
          <w:spacing w:val="-1"/>
        </w:rPr>
        <w:t> </w:t>
      </w:r>
      <w:r>
        <w:rPr>
          <w:spacing w:val="-2"/>
        </w:rPr>
        <w:t>Diagram:</w:t>
      </w:r>
    </w:p>
    <w:p>
      <w:pPr>
        <w:pStyle w:val="Heading1"/>
        <w:spacing w:after="0"/>
        <w:sectPr>
          <w:type w:val="continuous"/>
          <w:pgSz w:w="12240" w:h="15840"/>
          <w:pgMar w:top="1380" w:bottom="280" w:left="1440" w:right="1440"/>
        </w:sectPr>
      </w:pPr>
    </w:p>
    <w:p>
      <w:pPr>
        <w:spacing w:line="240" w:lineRule="auto"/>
        <w:ind w:left="435" w:right="0" w:firstLine="0"/>
        <w:rPr>
          <w:sz w:val="20"/>
        </w:rPr>
      </w:pPr>
      <w:r>
        <w:rPr>
          <w:sz w:val="20"/>
        </w:rPr>
        <w:drawing>
          <wp:inline distT="0" distB="0" distL="0" distR="0">
            <wp:extent cx="5363705" cy="309038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363705" cy="3090386"/>
                    </a:xfrm>
                    <a:prstGeom prst="rect">
                      <a:avLst/>
                    </a:prstGeom>
                  </pic:spPr>
                </pic:pic>
              </a:graphicData>
            </a:graphic>
          </wp:inline>
        </w:drawing>
      </w:r>
      <w:r>
        <w:rPr>
          <w:sz w:val="20"/>
        </w:rPr>
      </w:r>
    </w:p>
    <w:p>
      <w:pPr>
        <w:pStyle w:val="BodyText"/>
        <w:spacing w:before="22"/>
        <w:rPr>
          <w:sz w:val="28"/>
        </w:rPr>
      </w:pPr>
    </w:p>
    <w:p>
      <w:pPr>
        <w:pStyle w:val="Heading1"/>
      </w:pPr>
      <w:r>
        <w:rPr>
          <w:spacing w:val="-2"/>
        </w:rPr>
        <w:t>Reference:</w:t>
      </w:r>
    </w:p>
    <w:p>
      <w:pPr>
        <w:pStyle w:val="BodyText"/>
        <w:spacing w:line="278" w:lineRule="auto" w:before="210"/>
        <w:ind w:right="213"/>
      </w:pPr>
      <w:hyperlink r:id="rId6">
        <w:r>
          <w:rPr>
            <w:color w:val="0462C1"/>
          </w:rPr>
          <w:t>https://aws.amazon.com/blogs/industries/voice-applications-in-clinical-research-powered-</w:t>
        </w:r>
      </w:hyperlink>
      <w:hyperlink r:id="rId6">
        <w:r>
          <w:rPr>
            <w:color w:val="0462C1"/>
            <w:spacing w:val="-2"/>
          </w:rPr>
          <w:t>by-ai-on-aws-part-1-architecture-and-design-considerations/</w:t>
        </w:r>
      </w:hyperlink>
    </w:p>
    <w:sectPr>
      <w:pgSz w:w="12240" w:h="15840"/>
      <w:pgMar w:top="16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b/>
      <w:bCs/>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105"/>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s://aws.amazon.com/blogs/industries/voice-applications-in-clinical-research-powered-by-ai-on-aws-part-1-architecture-and-design-consider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pk9465789@gmail.com</dc:creator>
  <dcterms:created xsi:type="dcterms:W3CDTF">2026-09-30T14:07:07Z</dcterms:created>
  <dcterms:modified xsi:type="dcterms:W3CDTF">2026-09-30T14:07:07Z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Creator">
    <vt:lpwstr>Microsoft Word</vt:lpwstr>
  </property>
  <property fmtid="{D5CDD505-2E9C-101B-9397-08002B2CF9AE}" pid="5" name="LastSaved">
    <vt:filetime>2026-09-30T00:00:00Z</vt:filetime>
  </property>
</Properties>
</file>