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b/>
          <w:i w:val="0"/>
          <w:color w:val="1F3A5F"/>
          <w:sz w:val="24"/>
        </w:rPr>
        <w:t>VIT  -  Computer Networks Project</w:t>
      </w:r>
    </w:p>
    <w:p>
      <w:pPr>
        <w:spacing w:after="120"/>
        <w:jc w:val="center"/>
      </w:pPr>
      <w:r>
        <w:rPr>
          <w:b/>
          <w:i w:val="0"/>
          <w:sz w:val="28"/>
        </w:rPr>
        <w:t>REVIEW 2 - DESIGN &amp; IMPLEMENTATION</w:t>
      </w:r>
    </w:p>
    <w:p>
      <w:pPr>
        <w:spacing w:after="120"/>
        <w:jc w:val="center"/>
      </w:pPr>
      <w:r>
        <w:rPr>
          <w:b w:val="0"/>
          <w:i w:val="0"/>
          <w:sz w:val="24"/>
        </w:rPr>
        <w:t>Assessment 9 component  |  Upload on VTOP on or before 9 October 2026</w:t>
      </w:r>
    </w:p>
    <w:p/>
    <w:p/>
    <w:p>
      <w:pPr>
        <w:spacing w:after="120"/>
        <w:jc w:val="center"/>
      </w:pPr>
      <w:r>
        <w:rPr>
          <w:b/>
          <w:i w:val="0"/>
          <w:color w:val="1F3A5F"/>
          <w:sz w:val="48"/>
        </w:rPr>
        <w:t>Adaptive Multi-Error FEC Link Layer for High-Interference Environments</w:t>
      </w:r>
    </w:p>
    <w:p>
      <w:pPr>
        <w:spacing w:after="120"/>
        <w:jc w:val="center"/>
      </w:pPr>
      <w:r>
        <w:rPr>
          <w:b w:val="0"/>
          <w:i/>
          <w:sz w:val="24"/>
        </w:rPr>
        <w:t>An extension of the approved project "Fast-Lane FEC for Automated Toll Booths"</w:t>
      </w:r>
    </w:p>
    <w:p/>
    <w:p/>
    <w:p>
      <w:pPr>
        <w:spacing w:after="120"/>
        <w:jc w:val="center"/>
      </w:pPr>
      <w:r>
        <w:rPr>
          <w:b w:val="0"/>
          <w:i w:val="0"/>
          <w:sz w:val="22"/>
        </w:rPr>
        <w:t>Team: Pavitran VC  [Reg. No. - fill]  |  [Team member 2 - fill]  |  [Team member 3 - fill]</w:t>
      </w:r>
    </w:p>
    <w:p>
      <w:pPr>
        <w:spacing w:after="120"/>
        <w:jc w:val="center"/>
      </w:pPr>
      <w:r>
        <w:rPr>
          <w:b w:val="0"/>
          <w:i w:val="0"/>
          <w:sz w:val="22"/>
        </w:rPr>
        <w:t>Guide: [Guide name, designation - fill]</w:t>
      </w:r>
    </w:p>
    <w:p>
      <w:pPr>
        <w:spacing w:after="120"/>
        <w:jc w:val="center"/>
      </w:pPr>
      <w:r>
        <w:rPr>
          <w:b w:val="0"/>
          <w:i w:val="0"/>
          <w:sz w:val="22"/>
        </w:rPr>
        <w:t>Progress status: version v0.2 (feedback, ARQ/HARQ, adaptive controller, dashboard)</w:t>
      </w:r>
    </w:p>
    <w:p>
      <w:pPr>
        <w:spacing w:after="120"/>
        <w:jc w:val="center"/>
      </w:pPr>
      <w:r>
        <w:rPr>
          <w:b w:val="0"/>
          <w:i w:val="0"/>
          <w:sz w:val="21"/>
        </w:rPr>
        <w:t>Source code: github.com/PavitranVC/Adaptive-FEC-Link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120"/>
      </w:pPr>
      <w:r>
        <w:rPr>
          <w:b w:val="0"/>
          <w:i w:val="0"/>
        </w:rPr>
        <w:t>1. Introduction and Problem Statement</w:t>
      </w:r>
    </w:p>
    <w:p>
      <w:pPr>
        <w:spacing w:after="120"/>
      </w:pPr>
      <w:r>
        <w:rPr>
          <w:b w:val="0"/>
          <w:i w:val="0"/>
        </w:rPr>
        <w:t>2. System Architecture</w:t>
      </w:r>
    </w:p>
    <w:p>
      <w:pPr>
        <w:spacing w:after="120"/>
      </w:pPr>
      <w:r>
        <w:rPr>
          <w:b w:val="0"/>
          <w:i w:val="0"/>
        </w:rPr>
        <w:t>3. Detailed Design</w:t>
      </w:r>
    </w:p>
    <w:p>
      <w:pPr>
        <w:spacing w:after="120"/>
      </w:pPr>
      <w:r>
        <w:rPr>
          <w:b w:val="0"/>
          <w:i w:val="0"/>
        </w:rPr>
        <w:t>4. Methodology / Algorithms</w:t>
      </w:r>
    </w:p>
    <w:p>
      <w:pPr>
        <w:spacing w:after="120"/>
      </w:pPr>
      <w:r>
        <w:rPr>
          <w:b w:val="0"/>
          <w:i w:val="0"/>
        </w:rPr>
        <w:t>5. Database / UML / DFD</w:t>
      </w:r>
    </w:p>
    <w:p>
      <w:pPr>
        <w:spacing w:after="120"/>
      </w:pPr>
      <w:r>
        <w:rPr>
          <w:b w:val="0"/>
          <w:i w:val="0"/>
        </w:rPr>
        <w:t>6. Module Development</w:t>
      </w:r>
    </w:p>
    <w:p>
      <w:pPr>
        <w:spacing w:after="120"/>
      </w:pPr>
      <w:r>
        <w:rPr>
          <w:b w:val="0"/>
          <w:i w:val="0"/>
        </w:rPr>
        <w:t>7. Working Prototype</w:t>
      </w:r>
    </w:p>
    <w:p>
      <w:pPr>
        <w:spacing w:after="120"/>
      </w:pPr>
      <w:r>
        <w:rPr>
          <w:b w:val="0"/>
          <w:i w:val="0"/>
        </w:rPr>
        <w:t>8. Implementation Progress</w:t>
      </w:r>
    </w:p>
    <w:p>
      <w:pPr>
        <w:spacing w:after="120"/>
      </w:pPr>
      <w:r>
        <w:rPr>
          <w:b w:val="0"/>
          <w:i w:val="0"/>
        </w:rPr>
        <w:t>9. Test Cases</w:t>
      </w:r>
    </w:p>
    <w:p>
      <w:pPr>
        <w:spacing w:after="120"/>
      </w:pPr>
      <w:r>
        <w:rPr>
          <w:b w:val="0"/>
          <w:i w:val="0"/>
        </w:rPr>
        <w:t>10. Initial Results</w:t>
      </w:r>
    </w:p>
    <w:p>
      <w:pPr>
        <w:spacing w:after="120"/>
      </w:pPr>
      <w:r>
        <w:rPr>
          <w:b w:val="0"/>
          <w:i w:val="0"/>
        </w:rPr>
        <w:t>11. Individual Contribution</w:t>
      </w:r>
    </w:p>
    <w:p>
      <w:pPr>
        <w:spacing w:after="120"/>
      </w:pPr>
      <w:r>
        <w:rPr>
          <w:b w:val="0"/>
          <w:i w:val="0"/>
        </w:rPr>
        <w:t>12. Plan for Review 3 and References</w:t>
      </w:r>
    </w:p>
    <w:p>
      <w:r>
        <w:br w:type="page"/>
      </w:r>
    </w:p>
    <w:p>
      <w:pPr>
        <w:pStyle w:val="Heading1"/>
      </w:pPr>
      <w:r>
        <w:t>1. Introduction and Problem Statement</w:t>
      </w:r>
    </w:p>
    <w:p>
      <w:pPr>
        <w:spacing w:after="120"/>
      </w:pPr>
      <w:r>
        <w:rPr>
          <w:b w:val="0"/>
          <w:i w:val="0"/>
        </w:rPr>
        <w:t>At an automated toll booth a vehicle's 96-bit RFID tag ID is read while the vehicle passes at speed. A failed read means a missed charge or a stopped vehicle, and a retransmission costs a round trip the moving vehicle may not have. The wireless channel is noisy (random bit flips from the environment, bursts from trucks or other readers). Instead of asking for a retransmission, the receiver should correct errors in place using forward error correction (FEC), protected end to end by a CRC-32 so a wrong ID is never accepted silently.</w:t>
      </w:r>
    </w:p>
    <w:p>
      <w:pPr>
        <w:spacing w:after="120"/>
      </w:pPr>
      <w:r>
        <w:rPr>
          <w:b w:val="0"/>
          <w:i w:val="0"/>
        </w:rPr>
        <w:t>This project extends the approved project "Fast-Lane FEC for Automated Toll Booths" into an adaptive multi-error FEC link layer, simulated in software as three UDP processes (vehicle, noisy channel, tollgate). It also covers a second, bursty scenario (hospital imaging: MRI/CT interference) so that the behaviour of each code can be compared on two very different channels.</w:t>
      </w:r>
    </w:p>
    <w:p>
      <w:pPr>
        <w:pStyle w:val="Heading3"/>
      </w:pPr>
      <w:r>
        <w:t>Objectives</w:t>
      </w:r>
    </w:p>
    <w:p>
      <w:pPr>
        <w:pStyle w:val="ListNumber"/>
      </w:pPr>
      <w:r>
        <w:t>Implement from scratch (C11, no external libraries) a family of error-correcting codes: Hamming, SECDED, BCH and Reed-Solomon, with a bit interleaver, plus CRC-32 error detection.</w:t>
      </w:r>
    </w:p>
    <w:p>
      <w:pPr>
        <w:pStyle w:val="ListNumber"/>
      </w:pPr>
      <w:r>
        <w:t>Model realistic noise: binary symmetric channel (BSC), Gilbert-Elliott bursty channel and burst errors, in two interference profiles.</w:t>
      </w:r>
    </w:p>
    <w:p>
      <w:pPr>
        <w:pStyle w:val="ListNumber"/>
      </w:pPr>
      <w:r>
        <w:t>Build a real three-process UDP pipeline with a feedback path, so the system is a working link and not only a calculation.</w:t>
      </w:r>
    </w:p>
    <w:p>
      <w:pPr>
        <w:pStyle w:val="ListNumber"/>
      </w:pPr>
      <w:r>
        <w:t>Compare plain FEC with Stop-and-Wait ARQ, Hybrid ARQ and an adaptive controller that changes code strength from receiver feedback.</w:t>
      </w:r>
    </w:p>
    <w:p>
      <w:pPr>
        <w:pStyle w:val="ListNumber"/>
      </w:pPr>
      <w:r>
        <w:t>Measure success rate, silent-wrong rate, goodput, retransmissions and latency in a reproducible, seeded way.</w:t>
      </w:r>
    </w:p>
    <w:p>
      <w:pPr>
        <w:pStyle w:val="Heading1"/>
      </w:pPr>
      <w:r>
        <w:t>2.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35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1. System architecture: three UDP processes, feedback path and shared library.</w:t>
      </w:r>
    </w:p>
    <w:p>
      <w:pPr>
        <w:spacing w:after="120"/>
      </w:pPr>
      <w:r>
        <w:rPr>
          <w:b w:val="0"/>
          <w:i w:val="0"/>
        </w:rPr>
        <w:t>The vehicle encodes ID96 plus CRC-32 with the selected code and sends it on UDP 9000. The channel process injects noise and forwards on UDP 9001, adding an evaluation-only ground-truth sidecar. The tollgate decodes, checks the CRC and classifies each frame; it returns ACK/NAK and sliding-window statistics on UDP 9002. Every program links one shared library, so the in-process benchmark and the real UDP programs run identical code.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1.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bin/vehicle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encode, send, sender state machine (FEC / ARQ / HARQ), adaptive controller</w:t>
            </w:r>
          </w:p>
        </w:tc>
      </w:tr>
      <w:tr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bin/channel</w:t>
            </w:r>
          </w:p>
        </w:tc>
        <w:tc>
          <w:tcPr>
            <w:tcW w:type="dxa" w:w="6520"/>
            <w:shd w:val="clear" w:color="auto" w:fill="EEF2F6"/>
          </w:tcPr>
          <w:p>
            <w:r/>
            <w:r>
              <w:rPr>
                <w:sz w:val="19"/>
              </w:rPr>
              <w:t>noise injection (BSC / GE / burst), ground-truth sidecar, optional header corruption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bin/tollgate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decode, CRC-32, classification, feedback, per-frame log and coloured bit map</w:t>
            </w:r>
          </w:p>
        </w:tc>
      </w:tr>
      <w:tr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bin/bench</w:t>
            </w:r>
          </w:p>
        </w:tc>
        <w:tc>
          <w:tcPr>
            <w:tcW w:type="dxa" w:w="6520"/>
            <w:shd w:val="clear" w:color="auto" w:fill="EEF2F6"/>
          </w:tcPr>
          <w:p>
            <w:r/>
            <w:r>
              <w:rPr>
                <w:sz w:val="19"/>
              </w:rPr>
              <w:t>in-process sweeps (no sockets) -&gt; results/*.csv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tools/dashboard.py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stdlib-only live web dashboard fed by the tollgate JSON-lines log</w:t>
            </w:r>
          </w:p>
        </w:tc>
      </w:tr>
    </w:tbl>
    <w:p>
      <w:pPr>
        <w:spacing w:after="40"/>
      </w:pPr>
    </w:p>
    <w:p>
      <w:pPr>
        <w:pStyle w:val="Heading3"/>
      </w:pPr>
      <w:r>
        <w:t>Frame classification</w:t>
      </w:r>
    </w:p>
    <w:p>
      <w:pPr>
        <w:pStyle w:val="ListBullet"/>
      </w:pPr>
      <w:r>
        <w:rPr>
          <w:b/>
        </w:rPr>
        <w:t xml:space="preserve">CORRECT - </w:t>
      </w:r>
      <w:r>
        <w:t>CRC passes and ID equals the truth.</w:t>
      </w:r>
    </w:p>
    <w:p>
      <w:pPr>
        <w:pStyle w:val="ListBullet"/>
      </w:pPr>
      <w:r>
        <w:rPr>
          <w:b/>
        </w:rPr>
        <w:t xml:space="preserve">DETECTED_FAIL - </w:t>
      </w:r>
      <w:r>
        <w:t>CRC fails or the decoder flags an uncorrectable block; the system knows not to bill.</w:t>
      </w:r>
    </w:p>
    <w:p>
      <w:pPr>
        <w:pStyle w:val="ListBullet"/>
      </w:pPr>
      <w:r>
        <w:rPr>
          <w:b/>
        </w:rPr>
        <w:t xml:space="preserve">SILENT_WRONG - </w:t>
      </w:r>
      <w:r>
        <w:t>CRC passes but the ID is wrong; the dangerous case, measurable only because the channel attaches ground truth that the decoder never reads (checked by a test).</w:t>
      </w:r>
    </w:p>
    <w:p>
      <w:pPr>
        <w:pStyle w:val="Heading1"/>
      </w:pPr>
      <w:r>
        <w:t>3. Detailed Design</w:t>
      </w:r>
    </w:p>
    <w:p>
      <w:pPr>
        <w:pStyle w:val="Heading2"/>
      </w:pPr>
      <w:r>
        <w:t>3.1 Frame format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1688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68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2. Frame layout: unprotected header plus FEC(ID96 || CRC32).</w:t>
      </w:r>
    </w:p>
    <w:p>
      <w:pPr>
        <w:spacing w:after="120"/>
      </w:pPr>
      <w:r>
        <w:rPr>
          <w:b w:val="0"/>
          <w:i w:val="0"/>
        </w:rPr>
        <w:t>The 16-byte header (magic, version, type, code, rs_t, interleave, seq, nbits, attempt, strategy) is not corrupted by the channel in this version (a documented design decision, DD-01); the payload is 128 bits before coding.</w:t>
      </w:r>
    </w:p>
    <w:p>
      <w:pPr>
        <w:pStyle w:val="Heading2"/>
      </w:pPr>
      <w:r>
        <w:t>3.2 Codes implemented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2. Codes available at this review (LDPC is planned as a stretch for Review 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136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Rate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Corrects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uncoded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1.0000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-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baseline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Hamming(7,4)</w:t>
            </w:r>
          </w:p>
        </w:tc>
        <w:tc>
          <w:tcPr>
            <w:tcW w:type="dxa" w:w="1361"/>
            <w:shd w:val="clear" w:color="auto" w:fill="EEF2F6"/>
          </w:tcPr>
          <w:p>
            <w:r/>
            <w:r>
              <w:rPr>
                <w:sz w:val="19"/>
              </w:rPr>
              <w:t>0.571</w:t>
            </w:r>
          </w:p>
        </w:tc>
        <w:tc>
          <w:tcPr>
            <w:tcW w:type="dxa" w:w="1701"/>
            <w:shd w:val="clear" w:color="auto" w:fill="EEF2F6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02"/>
            <w:shd w:val="clear" w:color="auto" w:fill="EEF2F6"/>
          </w:tcPr>
          <w:p>
            <w:r/>
            <w:r>
              <w:rPr>
                <w:sz w:val="19"/>
              </w:rPr>
              <w:t>cheap fallback; syndrome = error position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Hamming(15,11)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0.711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higher rate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SECDED(8,4)</w:t>
            </w:r>
          </w:p>
        </w:tc>
        <w:tc>
          <w:tcPr>
            <w:tcW w:type="dxa" w:w="1361"/>
            <w:shd w:val="clear" w:color="auto" w:fill="EEF2F6"/>
          </w:tcPr>
          <w:p>
            <w:r/>
            <w:r>
              <w:rPr>
                <w:sz w:val="19"/>
              </w:rPr>
              <w:t>0.500</w:t>
            </w:r>
          </w:p>
        </w:tc>
        <w:tc>
          <w:tcPr>
            <w:tcW w:type="dxa" w:w="1701"/>
            <w:shd w:val="clear" w:color="auto" w:fill="EEF2F6"/>
          </w:tcPr>
          <w:p>
            <w:r/>
            <w:r>
              <w:rPr>
                <w:sz w:val="19"/>
              </w:rPr>
              <w:t>1 (+2 detected)</w:t>
            </w:r>
          </w:p>
        </w:tc>
        <w:tc>
          <w:tcPr>
            <w:tcW w:type="dxa" w:w="3402"/>
            <w:shd w:val="clear" w:color="auto" w:fill="EEF2F6"/>
          </w:tcPr>
          <w:p>
            <w:r/>
            <w:r>
              <w:rPr>
                <w:sz w:val="19"/>
              </w:rPr>
              <w:t>extended Hamming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BCH(15,7)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0.449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GF(16), Berlekamp-Massey + Chien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BCH(31,16)</w:t>
            </w:r>
          </w:p>
        </w:tc>
        <w:tc>
          <w:tcPr>
            <w:tcW w:type="dxa" w:w="1361"/>
            <w:shd w:val="clear" w:color="auto" w:fill="EEF2F6"/>
          </w:tcPr>
          <w:p>
            <w:r/>
            <w:r>
              <w:rPr>
                <w:sz w:val="19"/>
              </w:rPr>
              <w:t>0.516</w:t>
            </w:r>
          </w:p>
        </w:tc>
        <w:tc>
          <w:tcPr>
            <w:tcW w:type="dxa" w:w="1701"/>
            <w:shd w:val="clear" w:color="auto" w:fill="EEF2F6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402"/>
            <w:shd w:val="clear" w:color="auto" w:fill="EEF2F6"/>
          </w:tcPr>
          <w:p>
            <w:r/>
            <w:r>
              <w:rPr>
                <w:sz w:val="19"/>
              </w:rPr>
              <w:t>best on random errors (original codes)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Reed-Solomon RS(16+2t,16)</w:t>
            </w:r>
          </w:p>
        </w:tc>
        <w:tc>
          <w:tcPr>
            <w:tcW w:type="dxa" w:w="1361"/>
          </w:tcPr>
          <w:p>
            <w:r/>
            <w:r>
              <w:rPr>
                <w:sz w:val="19"/>
              </w:rPr>
              <w:t>0.889 .. 0.333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t bytes (default 4)</w:t>
            </w:r>
          </w:p>
        </w:tc>
        <w:tc>
          <w:tcPr>
            <w:tcW w:type="dxa" w:w="3402"/>
          </w:tcPr>
          <w:p>
            <w:r/>
            <w:r>
              <w:rPr>
                <w:sz w:val="19"/>
              </w:rPr>
              <w:t>GF(256), shortened, Forney; bursts</w:t>
            </w:r>
          </w:p>
        </w:tc>
      </w:tr>
    </w:tbl>
    <w:p>
      <w:pPr>
        <w:spacing w:after="40"/>
      </w:pPr>
    </w:p>
    <w:p>
      <w:pPr>
        <w:pStyle w:val="Heading2"/>
      </w:pPr>
      <w:r>
        <w:t>3.3 Interference profiles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3. Interference profiles (modelling assumptions, not field measurements)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Profile</w:t>
            </w:r>
          </w:p>
        </w:tc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BSC</w:t>
            </w:r>
          </w:p>
        </w:tc>
        <w:tc>
          <w:tcPr>
            <w:tcW w:type="dxa" w:w="368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Gilbert-Elliott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Burst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TOLL_PLAZA (primary)</w:t>
            </w:r>
          </w:p>
        </w:tc>
        <w:tc>
          <w:tcPr>
            <w:tcW w:type="dxa" w:w="1134"/>
          </w:tcPr>
          <w:p>
            <w:r/>
            <w:r>
              <w:rPr>
                <w:sz w:val="19"/>
              </w:rPr>
              <w:t>p = 0.01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p_gb 0.002, p_bg 0.5, e_good 0.005, e_bad 0.5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L = 4 bits in 20% of frames</w:t>
            </w:r>
          </w:p>
        </w:tc>
      </w:tr>
      <w:tr>
        <w:tc>
          <w:tcPr>
            <w:tcW w:type="dxa" w:w="2268"/>
            <w:shd w:val="clear" w:color="auto" w:fill="EEF2F6"/>
          </w:tcPr>
          <w:p>
            <w:r/>
            <w:r>
              <w:rPr>
                <w:sz w:val="19"/>
              </w:rPr>
              <w:t>HOSPITAL_IMAGING (secondary)</w:t>
            </w:r>
          </w:p>
        </w:tc>
        <w:tc>
          <w:tcPr>
            <w:tcW w:type="dxa" w:w="1134"/>
            <w:shd w:val="clear" w:color="auto" w:fill="EEF2F6"/>
          </w:tcPr>
          <w:p>
            <w:r/>
            <w:r>
              <w:rPr>
                <w:sz w:val="19"/>
              </w:rPr>
              <w:t>p = 0.02</w:t>
            </w:r>
          </w:p>
        </w:tc>
        <w:tc>
          <w:tcPr>
            <w:tcW w:type="dxa" w:w="3685"/>
            <w:shd w:val="clear" w:color="auto" w:fill="EEF2F6"/>
          </w:tcPr>
          <w:p>
            <w:r/>
            <w:r>
              <w:rPr>
                <w:sz w:val="19"/>
              </w:rPr>
              <w:t>p_gb 0.005, p_bg 0.08 (mean burst 12.5 bits), e_good 0.002, e_bad 0.5</w:t>
            </w:r>
          </w:p>
        </w:tc>
        <w:tc>
          <w:tcPr>
            <w:tcW w:type="dxa" w:w="1984"/>
            <w:shd w:val="clear" w:color="auto" w:fill="EEF2F6"/>
          </w:tcPr>
          <w:p>
            <w:r/>
            <w:r>
              <w:rPr>
                <w:sz w:val="19"/>
              </w:rPr>
              <w:t>L = 16 bits in 50% of frames</w:t>
            </w:r>
          </w:p>
        </w:tc>
      </w:tr>
    </w:tbl>
    <w:p>
      <w:pPr>
        <w:spacing w:after="40"/>
      </w:pPr>
    </w:p>
    <w:p>
      <w:pPr>
        <w:pStyle w:val="Heading2"/>
      </w:pPr>
      <w:r>
        <w:t>3.4 Link strategies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4. Strategies (--strategy)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Strategy</w:t>
            </w:r>
          </w:p>
        </w:tc>
        <w:tc>
          <w:tcPr>
            <w:tcW w:type="dxa" w:w="708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Behaviour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fec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one shot, no retransmission</w:t>
            </w:r>
          </w:p>
        </w:tc>
      </w:tr>
      <w:tr>
        <w:tc>
          <w:tcPr>
            <w:tcW w:type="dxa" w:w="1701"/>
            <w:shd w:val="clear" w:color="auto" w:fill="EEF2F6"/>
          </w:tcPr>
          <w:p>
            <w:r/>
            <w:r>
              <w:rPr>
                <w:sz w:val="19"/>
              </w:rPr>
              <w:t>arq</w:t>
            </w:r>
          </w:p>
        </w:tc>
        <w:tc>
          <w:tcPr>
            <w:tcW w:type="dxa" w:w="7087"/>
            <w:shd w:val="clear" w:color="auto" w:fill="EEF2F6"/>
          </w:tcPr>
          <w:p>
            <w:r/>
            <w:r>
              <w:rPr>
                <w:sz w:val="19"/>
              </w:rPr>
              <w:t>Stop-and-Wait, uncoded + CRC, retransmit on timeout/NAK (the strawman)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harq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HARQ type I: FEC first, retransmit only when CRC fails (no soft combining)</w:t>
            </w:r>
          </w:p>
        </w:tc>
      </w:tr>
      <w:tr>
        <w:tc>
          <w:tcPr>
            <w:tcW w:type="dxa" w:w="1701"/>
            <w:shd w:val="clear" w:color="auto" w:fill="EEF2F6"/>
          </w:tcPr>
          <w:p>
            <w:r/>
            <w:r>
              <w:rPr>
                <w:sz w:val="19"/>
              </w:rPr>
              <w:t>adaptive</w:t>
            </w:r>
          </w:p>
        </w:tc>
        <w:tc>
          <w:tcPr>
            <w:tcW w:type="dxa" w:w="7087"/>
            <w:shd w:val="clear" w:color="auto" w:fill="EEF2F6"/>
          </w:tcPr>
          <w:p>
            <w:r/>
            <w:r>
              <w:rPr>
                <w:sz w:val="19"/>
              </w:rPr>
              <w:t>vehicle changes the code level from receiver window statistics (W = 32 frames)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335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mach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3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3. Sender state machine (ARQ/HARQ/adaptive).</w:t>
      </w:r>
    </w:p>
    <w:p>
      <w:pPr>
        <w:pStyle w:val="Heading2"/>
      </w:pPr>
      <w:r>
        <w:t>3.5 Adaptive controller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38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apt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3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4. Adaptive code-ladder controller with hysteresis.</w:t>
      </w:r>
    </w:p>
    <w:p>
      <w:pPr>
        <w:spacing w:after="120"/>
      </w:pPr>
      <w:r>
        <w:rPr>
          <w:b w:val="0"/>
          <w:i w:val="0"/>
        </w:rPr>
        <w:t>The tollgate reports a sliding window (W = 32 frames) of failures. The vehicle steps the code level up when the failure rate exceeds 0.20, and steps down only when a binomial model predicts that the cheaper code would fail less than 0.05 of the time; a probe back-off avoids flapping. During development the first version evaluated every frame and flapped 14 times; evaluating once per window of evidence removed this (lesson recorded in the design log).</w:t>
      </w:r>
    </w:p>
    <w:p>
      <w:pPr>
        <w:pStyle w:val="Heading1"/>
      </w:pPr>
      <w:r>
        <w:t>4. Methodology / Algorithm</w:t>
      </w:r>
    </w:p>
    <w:p>
      <w:pPr>
        <w:pStyle w:val="ListBullet"/>
      </w:pPr>
      <w:r>
        <w:rPr>
          <w:b/>
        </w:rPr>
        <w:t xml:space="preserve">CRC-32 (IEEE 802.3) - </w:t>
      </w:r>
      <w:r>
        <w:t>remainder of m(x)*x^32 divided by G(x); detects, never corrects; random wrong word passes with probability about 2^-32.</w:t>
      </w:r>
    </w:p>
    <w:p>
      <w:pPr>
        <w:pStyle w:val="ListBullet"/>
      </w:pPr>
      <w:r>
        <w:rPr>
          <w:b/>
        </w:rPr>
        <w:t xml:space="preserve">Hamming - </w:t>
      </w:r>
      <w:r>
        <w:t>parity-check matrix H with columns 1..n; syndrome of a received word is the binary position of the flipped bit; SECDED adds an overall parity bit to separate single from double errors.</w:t>
      </w:r>
    </w:p>
    <w:p>
      <w:pPr>
        <w:pStyle w:val="ListBullet"/>
      </w:pPr>
      <w:r>
        <w:rPr>
          <w:b/>
        </w:rPr>
        <w:t xml:space="preserve">BCH - </w:t>
      </w:r>
      <w:r>
        <w:t>generator g(x) = lcm of minimal polynomials of alpha^1..alpha^2t; decode with syndromes S_j = r(alpha^j), Berlekamp-Massey for the error-locator polynomial and Chien search for the positions.</w:t>
      </w:r>
    </w:p>
    <w:p>
      <w:pPr>
        <w:pStyle w:val="ListBullet"/>
      </w:pPr>
      <w:r>
        <w:rPr>
          <w:b/>
        </w:rPr>
        <w:t xml:space="preserve">Reed-Solomon over GF(256) - </w:t>
      </w:r>
      <w:r>
        <w:t>same pipeline on byte symbols plus Forney's formula for error values; a burst of up to 8t bits touches few bytes, so RS survives bursts that destroy bit-level codes.</w:t>
      </w:r>
    </w:p>
    <w:p>
      <w:pPr>
        <w:pStyle w:val="ListBullet"/>
      </w:pPr>
      <w:r>
        <w:rPr>
          <w:b/>
        </w:rPr>
        <w:t xml:space="preserve">Block interleaver - </w:t>
      </w:r>
      <w:r>
        <w:t>write row-wise, send column-wise so a burst of L bits becomes about L/d errors per codeword; helps bit codes, hurts RS (measured: RS t=4 on hospital drops from 83.4% to 59.8% with depth 8).</w:t>
      </w:r>
    </w:p>
    <w:p>
      <w:pPr>
        <w:pStyle w:val="ListBullet"/>
      </w:pPr>
      <w:r>
        <w:rPr>
          <w:b/>
        </w:rPr>
        <w:t xml:space="preserve">Noise - </w:t>
      </w:r>
      <w:r>
        <w:t>BSC (independent flips), Gilbert-Elliott (two-state Markov chain, state persists across frames), burst of length L. All randomness uses a seeded RNG, so every run is reproducible.</w:t>
      </w:r>
    </w:p>
    <w:p>
      <w:pPr>
        <w:spacing w:after="120"/>
      </w:pPr>
      <w:r>
        <w:rPr>
          <w:b w:val="0"/>
          <w:i/>
        </w:rPr>
        <w:t>Evaluation method: goodput = correct frames x 128 payload bits / all coded bits on the air (parity and retransmissions included). Latency uses a simulated clock with RTT 20 ms, timeout 100 ms, max 4 retries, 160 kbit/s (assumptions).</w:t>
      </w:r>
    </w:p>
    <w:p>
      <w:pPr>
        <w:pStyle w:val="Heading1"/>
      </w:pPr>
      <w:r>
        <w:t>5. Database / UML / DFD</w:t>
      </w:r>
    </w:p>
    <w:p>
      <w:pPr>
        <w:spacing w:after="120"/>
      </w:pPr>
      <w:r>
        <w:rPr>
          <w:b w:val="0"/>
          <w:i w:val="0"/>
        </w:rPr>
        <w:t>The system has no relational database. Persistent data is file based: per-frame CSV / JSON-lines logs (D1 in the DFD) and benchmark CSVs in results/. The diagrams below show the data flow and the software structure.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915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1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5. Level-1 data-flow diagram.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351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5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6. Component/class diagram of the shared library.</w:t>
      </w:r>
    </w:p>
    <w:p>
      <w:pPr>
        <w:pStyle w:val="Heading3"/>
      </w:pPr>
      <w:r>
        <w:t>Log record (per frame)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5. Per-frame log schema (tollgate.csv / --jsonl)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seq, code, attempt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frame number, code used, transmission attempt</w:t>
            </w:r>
          </w:p>
        </w:tc>
      </w:tr>
      <w:tr>
        <w:tc>
          <w:tcPr>
            <w:tcW w:type="dxa" w:w="2551"/>
            <w:shd w:val="clear" w:color="auto" w:fill="EEF2F6"/>
          </w:tcPr>
          <w:p>
            <w:r/>
            <w:r>
              <w:rPr>
                <w:sz w:val="19"/>
              </w:rPr>
              <w:t>flipped, corrected</w:t>
            </w:r>
          </w:p>
        </w:tc>
        <w:tc>
          <w:tcPr>
            <w:tcW w:type="dxa" w:w="6236"/>
            <w:shd w:val="clear" w:color="auto" w:fill="EEF2F6"/>
          </w:tcPr>
          <w:p>
            <w:r/>
            <w:r>
              <w:rPr>
                <w:sz w:val="19"/>
              </w:rPr>
              <w:t>bits flipped by the channel / corrected by the decoder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crc_ok, class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CRC result and CORRECT / DETECTED_FAIL / SILENT_WRONG</w:t>
            </w:r>
          </w:p>
        </w:tc>
      </w:tr>
      <w:tr>
        <w:tc>
          <w:tcPr>
            <w:tcW w:type="dxa" w:w="2551"/>
            <w:shd w:val="clear" w:color="auto" w:fill="EEF2F6"/>
          </w:tcPr>
          <w:p>
            <w:r/>
            <w:r>
              <w:rPr>
                <w:sz w:val="19"/>
              </w:rPr>
              <w:t>decode_us</w:t>
            </w:r>
          </w:p>
        </w:tc>
        <w:tc>
          <w:tcPr>
            <w:tcW w:type="dxa" w:w="6236"/>
            <w:shd w:val="clear" w:color="auto" w:fill="EEF2F6"/>
          </w:tcPr>
          <w:p>
            <w:r/>
            <w:r>
              <w:rPr>
                <w:sz w:val="19"/>
              </w:rPr>
              <w:t>decode latency in microseconds</w:t>
            </w:r>
          </w:p>
        </w:tc>
      </w:tr>
    </w:tbl>
    <w:p>
      <w:pPr>
        <w:spacing w:after="40"/>
      </w:pPr>
    </w:p>
    <w:p>
      <w:pPr>
        <w:pStyle w:val="Heading1"/>
      </w:pPr>
      <w:r>
        <w:t>6. Module Development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6. Library modules (19 at v0.1, 26 at v0.2)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Module(s)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bits, crc32, rng, gf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bit utilities, CRC-32 (IEEE 802.3), seeded RNG, GF(2^m) arithmetic</w:t>
            </w:r>
          </w:p>
        </w:tc>
      </w:tr>
      <w:tr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hamming, secded, bch, rs, ldpc, interleave</w:t>
            </w:r>
          </w:p>
        </w:tc>
        <w:tc>
          <w:tcPr>
            <w:tcW w:type="dxa" w:w="5669"/>
            <w:shd w:val="clear" w:color="auto" w:fill="EEF2F6"/>
          </w:tcPr>
          <w:p>
            <w:r/>
            <w:r>
              <w:rPr>
                <w:sz w:val="19"/>
              </w:rPr>
              <w:t>the error-correcting codes and the bit block interleaver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fec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single registry: choose a code, encode, decode, rate, description</w:t>
            </w:r>
          </w:p>
        </w:tc>
      </w:tr>
      <w:tr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frame, packet</w:t>
            </w:r>
          </w:p>
        </w:tc>
        <w:tc>
          <w:tcPr>
            <w:tcW w:type="dxa" w:w="5669"/>
            <w:shd w:val="clear" w:color="auto" w:fill="EEF2F6"/>
          </w:tcPr>
          <w:p>
            <w:r/>
            <w:r>
              <w:rPr>
                <w:sz w:val="19"/>
              </w:rPr>
              <w:t>payload ID96 || CRC32; wire header (v2, 16 bytes), parsing and validation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noise, profiles, schedule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BSC / Gilbert-Elliott / burst, the two profiles, toll-&gt;hospital-&gt;toll schedule</w:t>
            </w:r>
          </w:p>
        </w:tc>
      </w:tr>
      <w:tr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receiver</w:t>
            </w:r>
          </w:p>
        </w:tc>
        <w:tc>
          <w:tcPr>
            <w:tcW w:type="dxa" w:w="5669"/>
            <w:shd w:val="clear" w:color="auto" w:fill="EEF2F6"/>
          </w:tcPr>
          <w:p>
            <w:r/>
            <w:r>
              <w:rPr>
                <w:sz w:val="19"/>
              </w:rPr>
              <w:t>decode, CRC check, classification (never reads ground truth)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sender, adapt, window, feedback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ARQ/HARQ state machine, adaptive ladder controller, sliding-window statistics, ACK/NAK wire format</w:t>
            </w:r>
          </w:p>
        </w:tc>
      </w:tr>
      <w:tr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sim, linksim, stats</w:t>
            </w:r>
          </w:p>
        </w:tc>
        <w:tc>
          <w:tcPr>
            <w:tcW w:type="dxa" w:w="5669"/>
            <w:shd w:val="clear" w:color="auto" w:fill="EEF2F6"/>
          </w:tcPr>
          <w:p>
            <w:r/>
            <w:r>
              <w:rPr>
                <w:sz w:val="19"/>
              </w:rPr>
              <w:t>in-process link simulator on a simulated clock, goodput/latency, Student-t 95% CIs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apps/vehicle, channel, tollgate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the three UDP processes</w:t>
            </w:r>
          </w:p>
        </w:tc>
      </w:tr>
      <w:tr>
        <w:tc>
          <w:tcPr>
            <w:tcW w:type="dxa" w:w="3118"/>
            <w:shd w:val="clear" w:color="auto" w:fill="EEF2F6"/>
          </w:tcPr>
          <w:p>
            <w:r/>
            <w:r>
              <w:rPr>
                <w:sz w:val="19"/>
              </w:rPr>
              <w:t>tools/bench, plot.py, dashboard.py</w:t>
            </w:r>
          </w:p>
        </w:tc>
        <w:tc>
          <w:tcPr>
            <w:tcW w:type="dxa" w:w="5669"/>
            <w:shd w:val="clear" w:color="auto" w:fill="EEF2F6"/>
          </w:tcPr>
          <w:p>
            <w:r/>
            <w:r>
              <w:rPr>
                <w:sz w:val="19"/>
              </w:rPr>
              <w:t>benchmark, plots, live dashboard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Development was done in phases, tests first: each phase was committed only after `make test` was green.</w:t>
      </w:r>
    </w:p>
    <w:p>
      <w:pPr>
        <w:pStyle w:val="Heading1"/>
      </w:pPr>
      <w:r>
        <w:t>7. Working Prototype</w:t>
      </w:r>
    </w:p>
    <w:p>
      <w:pPr>
        <w:spacing w:after="120"/>
      </w:pPr>
      <w:r>
        <w:rPr>
          <w:b w:val="0"/>
          <w:i w:val="0"/>
        </w:rPr>
        <w:t>The prototype runs on Linux / WSL / macOS with only a C compiler and make (Python 3 optional for the dashboard and plots):</w:t>
      </w:r>
    </w:p>
    <w:p>
      <w:pPr>
        <w:ind w:left="283"/>
        <w:shd w:val="clear" w:fill="F0F2F5"/>
      </w:pPr>
      <w:r>
        <w:rPr>
          <w:rFonts w:ascii="Consolas" w:hAnsi="Consolas"/>
          <w:sz w:val="18"/>
        </w:rPr>
        <w:t>git clone https://github.com/PavitranVC/Adaptive-FEC-Link.git &amp;&amp; cd Adaptive-FEC-Link</w:t>
        <w:br/>
        <w:t>make                 # build vehicle, channel, tollgate, bench</w:t>
        <w:br/>
        <w:t>make test            # unit + integration tests</w:t>
        <w:br/>
        <w:t>make demo            # one-terminal live demo (toll plaza)</w:t>
        <w:br/>
        <w:t>make demo-hospital   # bursty hospital profile</w:t>
        <w:br/>
        <w:t>make demo-adaptive   # adaptive FEC on toll -&gt; hospital -&gt; toll</w:t>
        <w:br/>
        <w:t>make dashboard       # live web dashboard on http://127.0.0.1:8050</w:t>
      </w:r>
    </w:p>
    <w:p>
      <w:pPr>
        <w:spacing w:after="120"/>
      </w:pPr>
      <w:r>
        <w:rPr>
          <w:b w:val="0"/>
          <w:i w:val="0"/>
        </w:rPr>
        <w:t>A demo run of 20 frames over the toll profile with Hamming(7,4) produced: 20 CORRECT, 0 DETECTED_FAIL, 0 SILENT_WRONG; the channel flipped 48 of 4,480 bits (measured BER 0.0107 against a model BER 0.0100) and the decoder corrected all 48. The tollgate prints a coloured per-frame bit map showing which bits were flipped and corrected.</w:t>
      </w:r>
    </w:p>
    <w:p>
      <w:pPr>
        <w:pStyle w:val="Heading1"/>
      </w:pPr>
      <w:r>
        <w:t>8. Implementation Progress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7. Implementation progress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81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Phase / version</w:t>
            </w:r>
          </w:p>
        </w:tc>
        <w:tc>
          <w:tcPr>
            <w:tcW w:type="dxa" w:w="538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Deliverable</w:t>
            </w:r>
          </w:p>
        </w:tc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Phase 0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scaffolding, Makefile, folder layout, docs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Done</w:t>
            </w:r>
          </w:p>
        </w:tc>
      </w:tr>
      <w:tr>
        <w:tc>
          <w:tcPr>
            <w:tcW w:type="dxa" w:w="1814"/>
            <w:shd w:val="clear" w:color="auto" w:fill="EEF2F6"/>
          </w:tcPr>
          <w:p>
            <w:r/>
            <w:r>
              <w:rPr>
                <w:sz w:val="19"/>
              </w:rPr>
              <w:t>Phase 1</w:t>
            </w:r>
          </w:p>
        </w:tc>
        <w:tc>
          <w:tcPr>
            <w:tcW w:type="dxa" w:w="5386"/>
            <w:shd w:val="clear" w:color="auto" w:fill="EEF2F6"/>
          </w:tcPr>
          <w:p>
            <w:r/>
            <w:r>
              <w:rPr>
                <w:sz w:val="19"/>
              </w:rPr>
              <w:t>bit utils, CRC-32, Hamming(7,4)/(15,11), SECDED(8,4)</w:t>
            </w:r>
          </w:p>
        </w:tc>
        <w:tc>
          <w:tcPr>
            <w:tcW w:type="dxa" w:w="1587"/>
            <w:shd w:val="clear" w:color="auto" w:fill="EEF2F6"/>
          </w:tcPr>
          <w:p>
            <w:r/>
            <w:r>
              <w:rPr>
                <w:sz w:val="19"/>
              </w:rPr>
              <w:t>Done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Phase 2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BSC, Gilbert-Elliott, burst noise, two profiles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Done</w:t>
            </w:r>
          </w:p>
        </w:tc>
      </w:tr>
      <w:tr>
        <w:tc>
          <w:tcPr>
            <w:tcW w:type="dxa" w:w="1814"/>
            <w:shd w:val="clear" w:color="auto" w:fill="EEF2F6"/>
          </w:tcPr>
          <w:p>
            <w:r/>
            <w:r>
              <w:rPr>
                <w:sz w:val="19"/>
              </w:rPr>
              <w:t>Phase 3</w:t>
            </w:r>
          </w:p>
        </w:tc>
        <w:tc>
          <w:tcPr>
            <w:tcW w:type="dxa" w:w="5386"/>
            <w:shd w:val="clear" w:color="auto" w:fill="EEF2F6"/>
          </w:tcPr>
          <w:p>
            <w:r/>
            <w:r>
              <w:rPr>
                <w:sz w:val="19"/>
              </w:rPr>
              <w:t>UDP pipeline: vehicle, channel, tollgate, CLI, logs, demos</w:t>
            </w:r>
          </w:p>
        </w:tc>
        <w:tc>
          <w:tcPr>
            <w:tcW w:type="dxa" w:w="1587"/>
            <w:shd w:val="clear" w:color="auto" w:fill="EEF2F6"/>
          </w:tcPr>
          <w:p>
            <w:r/>
            <w:r>
              <w:rPr>
                <w:sz w:val="19"/>
              </w:rPr>
              <w:t>Done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Phase 4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BCH(15,7), BCH(31,16): GF(2^m), Berlekamp-Massey, Chien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Done</w:t>
            </w:r>
          </w:p>
        </w:tc>
      </w:tr>
      <w:tr>
        <w:tc>
          <w:tcPr>
            <w:tcW w:type="dxa" w:w="1814"/>
            <w:shd w:val="clear" w:color="auto" w:fill="EEF2F6"/>
          </w:tcPr>
          <w:p>
            <w:r/>
            <w:r>
              <w:rPr>
                <w:sz w:val="19"/>
              </w:rPr>
              <w:t>Phase 5</w:t>
            </w:r>
          </w:p>
        </w:tc>
        <w:tc>
          <w:tcPr>
            <w:tcW w:type="dxa" w:w="5386"/>
            <w:shd w:val="clear" w:color="auto" w:fill="EEF2F6"/>
          </w:tcPr>
          <w:p>
            <w:r/>
            <w:r>
              <w:rPr>
                <w:sz w:val="19"/>
              </w:rPr>
              <w:t>in-process benchmark and plots</w:t>
            </w:r>
          </w:p>
        </w:tc>
        <w:tc>
          <w:tcPr>
            <w:tcW w:type="dxa" w:w="1587"/>
            <w:shd w:val="clear" w:color="auto" w:fill="EEF2F6"/>
          </w:tcPr>
          <w:p>
            <w:r/>
            <w:r>
              <w:rPr>
                <w:sz w:val="19"/>
              </w:rPr>
              <w:t>Done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Phase 6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Reed-Solomon over GF(256) + generic interleaver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Done</w:t>
            </w:r>
          </w:p>
        </w:tc>
      </w:tr>
      <w:tr>
        <w:tc>
          <w:tcPr>
            <w:tcW w:type="dxa" w:w="1814"/>
            <w:shd w:val="clear" w:color="auto" w:fill="EEF2F6"/>
          </w:tcPr>
          <w:p>
            <w:r/>
            <w:r>
              <w:rPr>
                <w:sz w:val="19"/>
              </w:rPr>
              <w:t>v0.2</w:t>
            </w:r>
          </w:p>
        </w:tc>
        <w:tc>
          <w:tcPr>
            <w:tcW w:type="dxa" w:w="5386"/>
            <w:shd w:val="clear" w:color="auto" w:fill="EEF2F6"/>
          </w:tcPr>
          <w:p>
            <w:r/>
            <w:r>
              <w:rPr>
                <w:sz w:val="19"/>
              </w:rPr>
              <w:t>ground-truth integrity check, Stop-and-Wait ARQ, HARQ, adaptive controller, dashboard</w:t>
            </w:r>
          </w:p>
        </w:tc>
        <w:tc>
          <w:tcPr>
            <w:tcW w:type="dxa" w:w="1587"/>
            <w:shd w:val="clear" w:color="auto" w:fill="EEF2F6"/>
          </w:tcPr>
          <w:p>
            <w:r/>
            <w:r>
              <w:rPr>
                <w:sz w:val="19"/>
              </w:rPr>
              <w:t>Done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v0.3 (planned)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fair baselines (always-strongest code), multi-seed statistics, failure injection, sanitizers</w:t>
            </w:r>
          </w:p>
        </w:tc>
        <w:tc>
          <w:tcPr>
            <w:tcW w:type="dxa" w:w="1587"/>
          </w:tcPr>
          <w:p>
            <w:r/>
            <w:r>
              <w:rPr>
                <w:sz w:val="19"/>
              </w:rPr>
              <w:t>Next</w:t>
            </w:r>
          </w:p>
        </w:tc>
      </w:tr>
      <w:tr>
        <w:tc>
          <w:tcPr>
            <w:tcW w:type="dxa" w:w="1814"/>
            <w:shd w:val="clear" w:color="auto" w:fill="EEF2F6"/>
          </w:tcPr>
          <w:p>
            <w:r/>
            <w:r>
              <w:rPr>
                <w:sz w:val="19"/>
              </w:rPr>
              <w:t>v0.4 (planned)</w:t>
            </w:r>
          </w:p>
        </w:tc>
        <w:tc>
          <w:tcPr>
            <w:tcW w:type="dxa" w:w="5386"/>
            <w:shd w:val="clear" w:color="auto" w:fill="EEF2F6"/>
          </w:tcPr>
          <w:p>
            <w:r/>
            <w:r>
              <w:rPr>
                <w:sz w:val="19"/>
              </w:rPr>
              <w:t>continuous integration, report, optional LDPC stretch</w:t>
            </w:r>
          </w:p>
        </w:tc>
        <w:tc>
          <w:tcPr>
            <w:tcW w:type="dxa" w:w="1587"/>
            <w:shd w:val="clear" w:color="auto" w:fill="EEF2F6"/>
          </w:tcPr>
          <w:p>
            <w:r/>
            <w:r>
              <w:rPr>
                <w:sz w:val="19"/>
              </w:rPr>
              <w:t>Next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Size at v0.2: 26 library modules, 20 unit-test binaries with 123 test cases, an integration script running real three-process UDP scenarios, 12 plots and 4 benchmark CSV files.</w:t>
      </w:r>
    </w:p>
    <w:p>
      <w:pPr>
        <w:pStyle w:val="Heading1"/>
      </w:pPr>
      <w:r>
        <w:t>9. Test Cases</w:t>
      </w:r>
    </w:p>
    <w:p>
      <w:pPr>
        <w:spacing w:after="120"/>
      </w:pPr>
      <w:r>
        <w:rPr>
          <w:b w:val="0"/>
          <w:i w:val="0"/>
        </w:rPr>
        <w:t>Tests are written before the code they exercise. `make test` builds and runs all of them; all passed at this review.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8. Test cases (v0.2)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680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4139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T1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bits / CRC-32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known vectors; single, double and triple bit errors on 128-bit messages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every 1-, 2-, 3-bit error detected</w:t>
            </w:r>
          </w:p>
        </w:tc>
      </w:tr>
      <w:tr>
        <w:tc>
          <w:tcPr>
            <w:tcW w:type="dxa" w:w="680"/>
            <w:shd w:val="clear" w:color="auto" w:fill="EEF2F6"/>
          </w:tcPr>
          <w:p>
            <w:r/>
            <w:r>
              <w:rPr>
                <w:sz w:val="18"/>
              </w:rPr>
              <w:t>T2</w:t>
            </w:r>
          </w:p>
        </w:tc>
        <w:tc>
          <w:tcPr>
            <w:tcW w:type="dxa" w:w="1701"/>
            <w:shd w:val="clear" w:color="auto" w:fill="EEF2F6"/>
          </w:tcPr>
          <w:p>
            <w:r/>
            <w:r>
              <w:rPr>
                <w:sz w:val="18"/>
              </w:rPr>
              <w:t>Hamming</w:t>
            </w:r>
          </w:p>
        </w:tc>
        <w:tc>
          <w:tcPr>
            <w:tcW w:type="dxa" w:w="4139"/>
            <w:shd w:val="clear" w:color="auto" w:fill="EEF2F6"/>
          </w:tcPr>
          <w:p>
            <w:r/>
            <w:r>
              <w:rPr>
                <w:sz w:val="18"/>
              </w:rPr>
              <w:t>every single-bit error at every position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8"/>
              </w:rPr>
              <w:t>corrected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T3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Hamming + CRC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2-bit error on plain Hamming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miscorrects; CRC-32 catches it</w:t>
            </w:r>
          </w:p>
        </w:tc>
      </w:tr>
      <w:tr>
        <w:tc>
          <w:tcPr>
            <w:tcW w:type="dxa" w:w="680"/>
            <w:shd w:val="clear" w:color="auto" w:fill="EEF2F6"/>
          </w:tcPr>
          <w:p>
            <w:r/>
            <w:r>
              <w:rPr>
                <w:sz w:val="18"/>
              </w:rPr>
              <w:t>T4</w:t>
            </w:r>
          </w:p>
        </w:tc>
        <w:tc>
          <w:tcPr>
            <w:tcW w:type="dxa" w:w="1701"/>
            <w:shd w:val="clear" w:color="auto" w:fill="EEF2F6"/>
          </w:tcPr>
          <w:p>
            <w:r/>
            <w:r>
              <w:rPr>
                <w:sz w:val="18"/>
              </w:rPr>
              <w:t>SECDED</w:t>
            </w:r>
          </w:p>
        </w:tc>
        <w:tc>
          <w:tcPr>
            <w:tcW w:type="dxa" w:w="4139"/>
            <w:shd w:val="clear" w:color="auto" w:fill="EEF2F6"/>
          </w:tcPr>
          <w:p>
            <w:r/>
            <w:r>
              <w:rPr>
                <w:sz w:val="18"/>
              </w:rPr>
              <w:t>2-bit errors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8"/>
              </w:rPr>
              <w:t>detected, not miscorrected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T5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noise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measured flip rate / burst length vs parameter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statistically close to model</w:t>
            </w:r>
          </w:p>
        </w:tc>
      </w:tr>
      <w:tr>
        <w:tc>
          <w:tcPr>
            <w:tcW w:type="dxa" w:w="680"/>
            <w:shd w:val="clear" w:color="auto" w:fill="EEF2F6"/>
          </w:tcPr>
          <w:p>
            <w:r/>
            <w:r>
              <w:rPr>
                <w:sz w:val="18"/>
              </w:rPr>
              <w:t>T6</w:t>
            </w:r>
          </w:p>
        </w:tc>
        <w:tc>
          <w:tcPr>
            <w:tcW w:type="dxa" w:w="1701"/>
            <w:shd w:val="clear" w:color="auto" w:fill="EEF2F6"/>
          </w:tcPr>
          <w:p>
            <w:r/>
            <w:r>
              <w:rPr>
                <w:sz w:val="18"/>
              </w:rPr>
              <w:t>BCH(15,7)</w:t>
            </w:r>
          </w:p>
        </w:tc>
        <w:tc>
          <w:tcPr>
            <w:tcW w:type="dxa" w:w="4139"/>
            <w:shd w:val="clear" w:color="auto" w:fill="EEF2F6"/>
          </w:tcPr>
          <w:p>
            <w:r/>
            <w:r>
              <w:rPr>
                <w:sz w:val="18"/>
              </w:rPr>
              <w:t>every error pattern of weight &lt;= 2 (exhaustive)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8"/>
              </w:rPr>
              <w:t>corrected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T7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BCH(31,16)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randomized patterns of weight &lt;= 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corrected</w:t>
            </w:r>
          </w:p>
        </w:tc>
      </w:tr>
      <w:tr>
        <w:tc>
          <w:tcPr>
            <w:tcW w:type="dxa" w:w="680"/>
            <w:shd w:val="clear" w:color="auto" w:fill="EEF2F6"/>
          </w:tcPr>
          <w:p>
            <w:r/>
            <w:r>
              <w:rPr>
                <w:sz w:val="18"/>
              </w:rPr>
              <w:t>T8</w:t>
            </w:r>
          </w:p>
        </w:tc>
        <w:tc>
          <w:tcPr>
            <w:tcW w:type="dxa" w:w="1701"/>
            <w:shd w:val="clear" w:color="auto" w:fill="EEF2F6"/>
          </w:tcPr>
          <w:p>
            <w:r/>
            <w:r>
              <w:rPr>
                <w:sz w:val="18"/>
              </w:rPr>
              <w:t>Reed-Solomon</w:t>
            </w:r>
          </w:p>
        </w:tc>
        <w:tc>
          <w:tcPr>
            <w:tcW w:type="dxa" w:w="4139"/>
            <w:shd w:val="clear" w:color="auto" w:fill="EEF2F6"/>
          </w:tcPr>
          <w:p>
            <w:r/>
            <w:r>
              <w:rPr>
                <w:sz w:val="18"/>
              </w:rPr>
              <w:t>up to t byte errors and bursts; interleaver round trip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8"/>
              </w:rPr>
              <w:t>corrected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T9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receiver integrity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ground truth stripped from the packet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classification unchanged (decoder never reads truth)</w:t>
            </w:r>
          </w:p>
        </w:tc>
      </w:tr>
      <w:tr>
        <w:tc>
          <w:tcPr>
            <w:tcW w:type="dxa" w:w="680"/>
            <w:shd w:val="clear" w:color="auto" w:fill="EEF2F6"/>
          </w:tcPr>
          <w:p>
            <w:r/>
            <w:r>
              <w:rPr>
                <w:sz w:val="18"/>
              </w:rPr>
              <w:t>T10</w:t>
            </w:r>
          </w:p>
        </w:tc>
        <w:tc>
          <w:tcPr>
            <w:tcW w:type="dxa" w:w="1701"/>
            <w:shd w:val="clear" w:color="auto" w:fill="EEF2F6"/>
          </w:tcPr>
          <w:p>
            <w:r/>
            <w:r>
              <w:rPr>
                <w:sz w:val="18"/>
              </w:rPr>
              <w:t>feedback / sender</w:t>
            </w:r>
          </w:p>
        </w:tc>
        <w:tc>
          <w:tcPr>
            <w:tcW w:type="dxa" w:w="4139"/>
            <w:shd w:val="clear" w:color="auto" w:fill="EEF2F6"/>
          </w:tcPr>
          <w:p>
            <w:r/>
            <w:r>
              <w:rPr>
                <w:sz w:val="18"/>
              </w:rPr>
              <w:t>ACK, NAK, timeout, retry limit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8"/>
              </w:rPr>
              <w:t>correct state transitions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T11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adaptive controller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step up on bursts, step down on calm, no flapping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level follows channel, no flapping</w:t>
            </w:r>
          </w:p>
        </w:tc>
      </w:tr>
      <w:tr>
        <w:tc>
          <w:tcPr>
            <w:tcW w:type="dxa" w:w="680"/>
            <w:shd w:val="clear" w:color="auto" w:fill="EEF2F6"/>
          </w:tcPr>
          <w:p>
            <w:r/>
            <w:r>
              <w:rPr>
                <w:sz w:val="18"/>
              </w:rPr>
              <w:t>T12</w:t>
            </w:r>
          </w:p>
        </w:tc>
        <w:tc>
          <w:tcPr>
            <w:tcW w:type="dxa" w:w="1701"/>
            <w:shd w:val="clear" w:color="auto" w:fill="EEF2F6"/>
          </w:tcPr>
          <w:p>
            <w:r/>
            <w:r>
              <w:rPr>
                <w:sz w:val="18"/>
              </w:rPr>
              <w:t>integration</w:t>
            </w:r>
          </w:p>
        </w:tc>
        <w:tc>
          <w:tcPr>
            <w:tcW w:type="dxa" w:w="4139"/>
            <w:shd w:val="clear" w:color="auto" w:fill="EEF2F6"/>
          </w:tcPr>
          <w:p>
            <w:r/>
            <w:r>
              <w:rPr>
                <w:sz w:val="18"/>
              </w:rPr>
              <w:t>real UDP runs: reproducibility by seed, hospital profile, BCH, RS, interleaver, ARQ, HARQ with 30% feedback loss, adaptive schedule</w:t>
            </w:r>
          </w:p>
        </w:tc>
        <w:tc>
          <w:tcPr>
            <w:tcW w:type="dxa" w:w="2268"/>
            <w:shd w:val="clear" w:color="auto" w:fill="EEF2F6"/>
          </w:tcPr>
          <w:p>
            <w:r/>
            <w:r>
              <w:rPr>
                <w:sz w:val="18"/>
              </w:rPr>
              <w:t>all scenarios pass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T13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dashboard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JSON-lines log -&gt; state over HTTP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correct counts</w:t>
            </w:r>
          </w:p>
        </w:tc>
      </w:tr>
    </w:tbl>
    <w:p>
      <w:pPr>
        <w:spacing w:after="40"/>
      </w:pPr>
    </w:p>
    <w:p>
      <w:pPr>
        <w:pStyle w:val="Heading1"/>
      </w:pPr>
      <w:r>
        <w:t>10. Initial Results</w:t>
      </w:r>
    </w:p>
    <w:p>
      <w:pPr>
        <w:spacing w:after="120"/>
      </w:pPr>
      <w:r>
        <w:rPr>
          <w:b w:val="0"/>
          <w:i w:val="0"/>
        </w:rPr>
        <w:t>Single-seed (seed 42), 5,000 frames per point; GE = Gilbert-Elliott with p_gb = 0.005. Noise parameters are assumptions. Values are frame success rates.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9. Initial code comparison (benchmark E1)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rate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toll BSC p=0.01</w:t>
            </w:r>
          </w:p>
        </w:tc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toll GE</w:t>
            </w:r>
          </w:p>
        </w:tc>
        <w:tc>
          <w:tcPr>
            <w:tcW w:type="dxa" w:w="147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hospital GE</w:t>
            </w:r>
          </w:p>
        </w:tc>
        <w:tc>
          <w:tcPr>
            <w:tcW w:type="dxa" w:w="130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burst L=16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uncoded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1.0000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0.2700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0.3328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0.3952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0.0000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Hamming(7,4)</w:t>
            </w:r>
          </w:p>
        </w:tc>
        <w:tc>
          <w:tcPr>
            <w:tcW w:type="dxa" w:w="1020"/>
            <w:shd w:val="clear" w:color="auto" w:fill="EEF2F6"/>
          </w:tcPr>
          <w:p>
            <w:r/>
            <w:r>
              <w:rPr>
                <w:sz w:val="19"/>
              </w:rPr>
              <w:t>0.5714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0.9354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0.7752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0.4170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0.0014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Hamming(7,4) + il8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0.5714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0.9360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0.9394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0.6106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0.0956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Hamming(15,11)</w:t>
            </w:r>
          </w:p>
        </w:tc>
        <w:tc>
          <w:tcPr>
            <w:tcW w:type="dxa" w:w="1020"/>
            <w:shd w:val="clear" w:color="auto" w:fill="EEF2F6"/>
          </w:tcPr>
          <w:p>
            <w:r/>
            <w:r>
              <w:rPr>
                <w:sz w:val="19"/>
              </w:rPr>
              <w:t>0.7111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0.8956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0.7822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0.4720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0.0004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SECDED(8,4)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0.5000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0.9174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0.7406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0.3654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0.0008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BCH(15,7)</w:t>
            </w:r>
          </w:p>
        </w:tc>
        <w:tc>
          <w:tcPr>
            <w:tcW w:type="dxa" w:w="1020"/>
            <w:shd w:val="clear" w:color="auto" w:fill="EEF2F6"/>
          </w:tcPr>
          <w:p>
            <w:r/>
            <w:r>
              <w:rPr>
                <w:sz w:val="19"/>
              </w:rPr>
              <w:t>0.4491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0.9932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0.8978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0.3912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0.0044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BCH(31,16)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0.5161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0.9986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0.9596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0.4936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0.0126</w:t>
            </w:r>
          </w:p>
        </w:tc>
      </w:tr>
      <w:tr>
        <w:tc>
          <w:tcPr>
            <w:tcW w:type="dxa" w:w="2381"/>
            <w:shd w:val="clear" w:color="auto" w:fill="EEF2F6"/>
          </w:tcPr>
          <w:p>
            <w:r/>
            <w:r>
              <w:rPr>
                <w:sz w:val="19"/>
              </w:rPr>
              <w:t>BCH(31,16) + il8</w:t>
            </w:r>
          </w:p>
        </w:tc>
        <w:tc>
          <w:tcPr>
            <w:tcW w:type="dxa" w:w="1020"/>
            <w:shd w:val="clear" w:color="auto" w:fill="EEF2F6"/>
          </w:tcPr>
          <w:p>
            <w:r/>
            <w:r>
              <w:rPr>
                <w:sz w:val="19"/>
              </w:rPr>
              <w:t>0.5161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0.9980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0.9978</w:t>
            </w:r>
          </w:p>
        </w:tc>
        <w:tc>
          <w:tcPr>
            <w:tcW w:type="dxa" w:w="1474"/>
            <w:shd w:val="clear" w:color="auto" w:fill="EEF2F6"/>
          </w:tcPr>
          <w:p>
            <w:r/>
            <w:r>
              <w:rPr>
                <w:sz w:val="19"/>
              </w:rPr>
              <w:t>0.8374</w:t>
            </w:r>
          </w:p>
        </w:tc>
        <w:tc>
          <w:tcPr>
            <w:tcW w:type="dxa" w:w="1304"/>
            <w:shd w:val="clear" w:color="auto" w:fill="EEF2F6"/>
          </w:tcPr>
          <w:p>
            <w:r/>
            <w:r>
              <w:rPr>
                <w:sz w:val="19"/>
              </w:rPr>
              <w:t>1.0000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RS t=4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0.6667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0.9634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0.9756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0.8336</w:t>
            </w:r>
          </w:p>
        </w:tc>
        <w:tc>
          <w:tcPr>
            <w:tcW w:type="dxa" w:w="1304"/>
          </w:tcPr>
          <w:p>
            <w:r/>
            <w:r>
              <w:rPr>
                <w:sz w:val="19"/>
              </w:rPr>
              <w:t>1.0000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4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vs_p_bs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7. Frame success rate vs BSC bit-error probability.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4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vs_burst_l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8. Frame success rate vs burst length: bit-level codes collapse, Reed-Solomon and interleaving survive.</w:t>
      </w:r>
    </w:p>
    <w:p>
      <w:pPr>
        <w:pStyle w:val="Heading3"/>
      </w:pPr>
      <w:r>
        <w:t>Initial strategy comparison (toll -&gt; hospital -&gt; toll, seed 42)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10. Strategies at v0.2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strategy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success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retx / frame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p99 latency (ms)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Stop-and-Wait ARQ (uncoded)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0.8194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1.7828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94.009</w:t>
            </w:r>
          </w:p>
        </w:tc>
      </w:tr>
      <w:tr>
        <w:tc>
          <w:tcPr>
            <w:tcW w:type="dxa" w:w="3402"/>
            <w:shd w:val="clear" w:color="auto" w:fill="EEF2F6"/>
          </w:tcPr>
          <w:p>
            <w:r/>
            <w:r>
              <w:rPr>
                <w:sz w:val="19"/>
              </w:rPr>
              <w:t>HARQ BCH(31,16)</w:t>
            </w:r>
          </w:p>
        </w:tc>
        <w:tc>
          <w:tcPr>
            <w:tcW w:type="dxa" w:w="1701"/>
            <w:shd w:val="clear" w:color="auto" w:fill="EEF2F6"/>
          </w:tcPr>
          <w:p>
            <w:r/>
            <w:r>
              <w:rPr>
                <w:sz w:val="19"/>
              </w:rPr>
              <w:t>0.9940</w:t>
            </w:r>
          </w:p>
        </w:tc>
        <w:tc>
          <w:tcPr>
            <w:tcW w:type="dxa" w:w="1701"/>
            <w:shd w:val="clear" w:color="auto" w:fill="EEF2F6"/>
          </w:tcPr>
          <w:p>
            <w:r/>
            <w:r>
              <w:rPr>
                <w:sz w:val="19"/>
              </w:rPr>
              <w:t>0.1980</w:t>
            </w:r>
          </w:p>
        </w:tc>
        <w:tc>
          <w:tcPr>
            <w:tcW w:type="dxa" w:w="1984"/>
            <w:shd w:val="clear" w:color="auto" w:fill="EEF2F6"/>
          </w:tcPr>
          <w:p>
            <w:r/>
            <w:r>
              <w:rPr>
                <w:sz w:val="19"/>
              </w:rPr>
              <w:t>76.226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Adaptive (mixed ladder)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0.9994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0.0764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33.211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1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aptive_lev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sz w:val="19"/>
        </w:rPr>
        <w:t>Figure 9. Adaptive level over time: the controller reacts within about 80 frames to the hospital burst and does not flap.</w:t>
      </w:r>
    </w:p>
    <w:p>
      <w:pPr>
        <w:pStyle w:val="Heading3"/>
      </w:pPr>
      <w:r>
        <w:t>Observations</w:t>
      </w:r>
    </w:p>
    <w:p>
      <w:pPr>
        <w:pStyle w:val="ListBullet"/>
      </w:pPr>
      <w:r>
        <w:t>BCH(31,16) is best on random errors (0.9986 at p = 0.01); bursts need Reed-Solomon or an interleaver.</w:t>
      </w:r>
    </w:p>
    <w:p>
      <w:pPr>
        <w:pStyle w:val="ListBullet"/>
      </w:pPr>
      <w:r>
        <w:t>SILENT_WRONG = 0 in 1,395,000 frames per profile: the CRC-32 caught every miscorrection.</w:t>
      </w:r>
    </w:p>
    <w:p>
      <w:pPr>
        <w:pStyle w:val="ListBullet"/>
      </w:pPr>
      <w:r>
        <w:t>Adaptive HARQ cuts retransmissions per frame from 1.78 (ARQ) to 0.076 and p99 latency from 94 ms to 33 ms.</w:t>
      </w:r>
    </w:p>
    <w:p>
      <w:pPr>
        <w:pStyle w:val="ListBullet"/>
      </w:pPr>
      <w:r>
        <w:t>Open question for Review 3: the adaptive controller has not yet been compared with 'always use the strongest code' and with multiple seeds. One seed is an anecdote; this is the first task after this review.</w:t>
      </w:r>
    </w:p>
    <w:p>
      <w:pPr>
        <w:spacing w:after="120"/>
      </w:pPr>
      <w:r>
        <w:rPr>
          <w:b w:val="0"/>
          <w:i/>
        </w:rPr>
        <w:t>Limitations of these results: single seed, simulated channel with assumed parameters, no hardware.</w:t>
      </w:r>
    </w:p>
    <w:p>
      <w:pPr>
        <w:pStyle w:val="Heading1"/>
      </w:pPr>
      <w:r>
        <w:t>11. Individual Contribution</w:t>
      </w:r>
    </w:p>
    <w:p>
      <w:pPr>
        <w:spacing w:after="120"/>
      </w:pPr>
      <w:r>
        <w:rPr>
          <w:b w:val="0"/>
          <w:i/>
        </w:rPr>
        <w:t>Complete before upload. Repository history can be shown from `git log --author`.</w:t>
      </w:r>
    </w:p>
    <w:p>
      <w:pPr>
        <w:keepNext/>
        <w:spacing w:after="40"/>
      </w:pPr>
      <w:r>
        <w:rPr>
          <w:b/>
          <w:i w:val="0"/>
          <w:color w:val="1F3A5F"/>
          <w:sz w:val="19"/>
        </w:rPr>
        <w:t>Table 11. Individual contributions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Member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Reg. No.</w:t>
            </w:r>
          </w:p>
        </w:tc>
        <w:tc>
          <w:tcPr>
            <w:tcW w:type="dxa" w:w="538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Contribution (this review)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Pavitran VC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[fill]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Architecture; CRC-32, Hamming/SECDED, BCH, Reed-Solomon, interleaver; noise models; UDP pipeline; ARQ/HARQ and adaptive controller; benchmark and plots; tests [adjust to actual work]</w:t>
            </w:r>
          </w:p>
        </w:tc>
      </w:tr>
      <w:tr>
        <w:tc>
          <w:tcPr>
            <w:tcW w:type="dxa" w:w="1984"/>
            <w:shd w:val="clear" w:color="auto" w:fill="EEF2F6"/>
          </w:tcPr>
          <w:p>
            <w:r/>
            <w:r>
              <w:rPr>
                <w:sz w:val="19"/>
              </w:rPr>
              <w:t>[Member 2]</w:t>
            </w:r>
          </w:p>
        </w:tc>
        <w:tc>
          <w:tcPr>
            <w:tcW w:type="dxa" w:w="1417"/>
            <w:shd w:val="clear" w:color="auto" w:fill="EEF2F6"/>
          </w:tcPr>
          <w:p>
            <w:r/>
            <w:r>
              <w:rPr>
                <w:sz w:val="19"/>
              </w:rPr>
              <w:t>[fill]</w:t>
            </w:r>
          </w:p>
        </w:tc>
        <w:tc>
          <w:tcPr>
            <w:tcW w:type="dxa" w:w="5386"/>
            <w:shd w:val="clear" w:color="auto" w:fill="EEF2F6"/>
          </w:tcPr>
          <w:p>
            <w:r/>
            <w:r>
              <w:rPr>
                <w:sz w:val="19"/>
              </w:rPr>
              <w:t>[e.g. noise models and profiles, dashboard, test cases]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[Member 3]</w:t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  <w:t>[fill]</w:t>
            </w:r>
          </w:p>
        </w:tc>
        <w:tc>
          <w:tcPr>
            <w:tcW w:type="dxa" w:w="5386"/>
          </w:tcPr>
          <w:p>
            <w:r/>
            <w:r>
              <w:rPr>
                <w:sz w:val="19"/>
              </w:rPr>
              <w:t>[e.g. benchmark, documentation, demo scripts]</w:t>
            </w:r>
          </w:p>
        </w:tc>
      </w:tr>
    </w:tbl>
    <w:p>
      <w:pPr>
        <w:spacing w:after="40"/>
      </w:pPr>
    </w:p>
    <w:p>
      <w:pPr>
        <w:pStyle w:val="Heading1"/>
      </w:pPr>
      <w:r>
        <w:t>12. Plan for Review 3 and References</w:t>
      </w:r>
    </w:p>
    <w:p>
      <w:pPr>
        <w:pStyle w:val="ListBullet"/>
      </w:pPr>
      <w:r>
        <w:t>Fair baselines: HARQ with fixed RS t=4 and t=8 against the adaptive controller; goodput as the main metric.</w:t>
      </w:r>
    </w:p>
    <w:p>
      <w:pPr>
        <w:pStyle w:val="ListBullet"/>
      </w:pPr>
      <w:r>
        <w:t>Multi-seed statistics (20 seeds) with Student-t 95% confidence intervals and paired differences; RTT sensitivity.</w:t>
      </w:r>
    </w:p>
    <w:p>
      <w:pPr>
        <w:pStyle w:val="ListBullet"/>
      </w:pPr>
      <w:r>
        <w:t>Failure injection (malformed, truncated, duplicate packets, lost END, port in use) and ASan/UBSan builds.</w:t>
      </w:r>
    </w:p>
    <w:p>
      <w:pPr>
        <w:pStyle w:val="ListBullet"/>
      </w:pPr>
      <w:r>
        <w:t>Continuous integration, final report, optional LDPC stretch, live demonstration, comparison with the existing approach.</w:t>
      </w:r>
    </w:p>
    <w:p>
      <w:pPr>
        <w:spacing w:after="120"/>
      </w:pPr>
      <w:r>
        <w:rPr>
          <w:b/>
          <w:i w:val="0"/>
        </w:rPr>
        <w:t>References</w:t>
      </w:r>
    </w:p>
    <w:p>
      <w:pPr>
        <w:pStyle w:val="ListBullet"/>
      </w:pPr>
      <w:r>
        <w:t>S. Lin and D. J. Costello, Error Control Coding, 2nd ed., Pearson, 2004.</w:t>
      </w:r>
    </w:p>
    <w:p>
      <w:pPr>
        <w:pStyle w:val="ListBullet"/>
      </w:pPr>
      <w:r>
        <w:t>R. E. Blahut, Algebraic Codes for Data Transmission, Cambridge University Press, 2003.</w:t>
      </w:r>
    </w:p>
    <w:p>
      <w:pPr>
        <w:pStyle w:val="ListBullet"/>
      </w:pPr>
      <w:r>
        <w:t>E. N. Gilbert, 'Capacity of a burst-noise channel', Bell System Technical Journal, 1960; E. O. Elliott, 'Estimates of error rates for codes on burst-noise channels', 1963.</w:t>
      </w:r>
    </w:p>
    <w:p>
      <w:pPr>
        <w:pStyle w:val="ListBullet"/>
      </w:pPr>
      <w:r>
        <w:t>IEEE 802.3 - CRC-32 polynomial.</w:t>
      </w:r>
    </w:p>
    <w:p>
      <w:pPr>
        <w:pStyle w:val="ListBullet"/>
      </w:pPr>
      <w:r>
        <w:t>Project repository and design records: docs/DESIGN_DECISIONS.md, docs/ALGORITHMS.md.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7"/>
      </w:rPr>
      <w:t>Adaptive Multi-Error FEC Link Layer for High-Interference Environments - Review 2 - Design &amp; Implementation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