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59204" w14:textId="79B1C3D8" w:rsidR="008620A6" w:rsidRDefault="008620A6">
      <w:pPr>
        <w:spacing w:after="348" w:line="259" w:lineRule="auto"/>
        <w:ind w:left="14" w:right="-416" w:firstLine="0"/>
        <w:jc w:val="left"/>
      </w:pPr>
    </w:p>
    <w:p w14:paraId="1FE30DA8" w14:textId="082BB1E2" w:rsidR="008620A6" w:rsidRDefault="008620A6">
      <w:pPr>
        <w:spacing w:after="74" w:line="270" w:lineRule="auto"/>
        <w:ind w:left="16" w:right="0" w:hanging="2"/>
      </w:pPr>
    </w:p>
    <w:p w14:paraId="648F996E" w14:textId="77777777" w:rsidR="008620A6" w:rsidRDefault="00724FF3" w:rsidP="00A744D0">
      <w:pPr>
        <w:spacing w:after="488" w:line="259" w:lineRule="auto"/>
        <w:ind w:left="20" w:right="0" w:firstLine="720"/>
        <w:jc w:val="left"/>
      </w:pPr>
      <w:r>
        <w:rPr>
          <w:noProof/>
          <w:sz w:val="22"/>
        </w:rPr>
        <mc:AlternateContent>
          <mc:Choice Requires="wpg">
            <w:drawing>
              <wp:inline distT="0" distB="0" distL="0" distR="0" wp14:anchorId="085E2754" wp14:editId="1F178075">
                <wp:extent cx="4989602" cy="5055"/>
                <wp:effectExtent l="0" t="0" r="0" b="0"/>
                <wp:docPr id="38798" name="Group 38798"/>
                <wp:cNvGraphicFramePr/>
                <a:graphic xmlns:a="http://schemas.openxmlformats.org/drawingml/2006/main">
                  <a:graphicData uri="http://schemas.microsoft.com/office/word/2010/wordprocessingGroup">
                    <wpg:wgp>
                      <wpg:cNvGrpSpPr/>
                      <wpg:grpSpPr>
                        <a:xfrm>
                          <a:off x="0" y="0"/>
                          <a:ext cx="4989602" cy="5055"/>
                          <a:chOff x="0" y="0"/>
                          <a:chExt cx="4989602" cy="5055"/>
                        </a:xfrm>
                      </wpg:grpSpPr>
                      <wps:wsp>
                        <wps:cNvPr id="147" name="Shape 147"/>
                        <wps:cNvSpPr/>
                        <wps:spPr>
                          <a:xfrm>
                            <a:off x="0" y="0"/>
                            <a:ext cx="4989602" cy="0"/>
                          </a:xfrm>
                          <a:custGeom>
                            <a:avLst/>
                            <a:gdLst/>
                            <a:ahLst/>
                            <a:cxnLst/>
                            <a:rect l="0" t="0" r="0" b="0"/>
                            <a:pathLst>
                              <a:path w="4989602">
                                <a:moveTo>
                                  <a:pt x="0" y="0"/>
                                </a:moveTo>
                                <a:lnTo>
                                  <a:pt x="4989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798" style="width:392.882pt;height:0.398pt;mso-position-horizontal-relative:char;mso-position-vertical-relative:line" coordsize="49896,50">
                <v:shape id="Shape 147" style="position:absolute;width:49896;height:0;left:0;top:0;" coordsize="4989602,0" path="m0,0l4989602,0">
                  <v:stroke weight="0.398pt" endcap="flat" joinstyle="miter" miterlimit="10" on="true" color="#000000"/>
                  <v:fill on="false" color="#000000" opacity="0"/>
                </v:shape>
              </v:group>
            </w:pict>
          </mc:Fallback>
        </mc:AlternateContent>
      </w:r>
    </w:p>
    <w:p w14:paraId="090C89B9" w14:textId="77777777" w:rsidR="00A744D0" w:rsidRDefault="00A744D0" w:rsidP="00A744D0">
      <w:pPr>
        <w:pStyle w:val="Heading2"/>
        <w:spacing w:after="47" w:line="259" w:lineRule="auto"/>
        <w:ind w:left="30" w:firstLine="720"/>
        <w:rPr>
          <w:b/>
          <w:i w:val="0"/>
        </w:rPr>
      </w:pPr>
    </w:p>
    <w:p w14:paraId="0B735CE8" w14:textId="77777777" w:rsidR="00A744D0" w:rsidRDefault="00A744D0" w:rsidP="00A744D0">
      <w:pPr>
        <w:pStyle w:val="Heading2"/>
        <w:spacing w:after="47" w:line="259" w:lineRule="auto"/>
        <w:ind w:left="30" w:firstLine="720"/>
        <w:rPr>
          <w:b/>
          <w:i w:val="0"/>
        </w:rPr>
      </w:pPr>
    </w:p>
    <w:p w14:paraId="52BCA4B8" w14:textId="77777777" w:rsidR="00A744D0" w:rsidRDefault="00A744D0" w:rsidP="00A744D0">
      <w:pPr>
        <w:pStyle w:val="Heading2"/>
        <w:spacing w:after="47" w:line="259" w:lineRule="auto"/>
        <w:ind w:left="30" w:firstLine="720"/>
        <w:rPr>
          <w:b/>
          <w:i w:val="0"/>
        </w:rPr>
      </w:pPr>
    </w:p>
    <w:p w14:paraId="0FB30F63" w14:textId="77777777" w:rsidR="00A744D0" w:rsidRDefault="00A744D0" w:rsidP="00A744D0">
      <w:pPr>
        <w:pStyle w:val="Heading2"/>
        <w:spacing w:after="47" w:line="259" w:lineRule="auto"/>
        <w:ind w:left="30" w:firstLine="720"/>
        <w:rPr>
          <w:b/>
          <w:i w:val="0"/>
        </w:rPr>
      </w:pPr>
    </w:p>
    <w:p w14:paraId="73FE0206" w14:textId="68BF5625" w:rsidR="008620A6" w:rsidRDefault="008620A6" w:rsidP="00A744D0">
      <w:pPr>
        <w:pStyle w:val="Heading2"/>
        <w:spacing w:after="47" w:line="259" w:lineRule="auto"/>
        <w:ind w:left="30" w:firstLine="720"/>
      </w:pPr>
    </w:p>
    <w:p w14:paraId="0133FBD9" w14:textId="39F18EBB" w:rsidR="00A744D0" w:rsidRDefault="00A744D0" w:rsidP="00A65FFD">
      <w:pPr>
        <w:ind w:right="20"/>
        <w:jc w:val="left"/>
      </w:pPr>
    </w:p>
    <w:p w14:paraId="46994305" w14:textId="77777777" w:rsidR="00A744D0" w:rsidRDefault="00A744D0" w:rsidP="00A744D0">
      <w:pPr>
        <w:ind w:left="12" w:right="20" w:firstLine="720"/>
        <w:jc w:val="left"/>
      </w:pPr>
    </w:p>
    <w:p w14:paraId="073CDBD3" w14:textId="77777777" w:rsidR="00A744D0" w:rsidRDefault="00A744D0" w:rsidP="00A744D0">
      <w:pPr>
        <w:ind w:left="12" w:right="20" w:firstLine="720"/>
        <w:jc w:val="left"/>
      </w:pPr>
    </w:p>
    <w:p w14:paraId="118EF7FD" w14:textId="77777777" w:rsidR="00A744D0" w:rsidRDefault="00A744D0" w:rsidP="00A744D0">
      <w:pPr>
        <w:ind w:left="12" w:right="20" w:firstLine="720"/>
        <w:jc w:val="left"/>
      </w:pPr>
    </w:p>
    <w:p w14:paraId="21EE3708" w14:textId="77777777" w:rsidR="00A744D0" w:rsidRDefault="00A744D0" w:rsidP="00A744D0">
      <w:pPr>
        <w:ind w:left="12" w:right="20" w:firstLine="720"/>
        <w:jc w:val="left"/>
      </w:pPr>
    </w:p>
    <w:p w14:paraId="0C6BAD35" w14:textId="77777777" w:rsidR="00A744D0" w:rsidRDefault="00A744D0" w:rsidP="00A744D0">
      <w:pPr>
        <w:ind w:left="12" w:right="20" w:firstLine="720"/>
        <w:jc w:val="left"/>
      </w:pPr>
    </w:p>
    <w:p w14:paraId="532A8D47" w14:textId="77777777" w:rsidR="00A744D0" w:rsidRDefault="00A744D0" w:rsidP="00A744D0">
      <w:pPr>
        <w:ind w:left="12" w:right="20" w:firstLine="720"/>
        <w:jc w:val="left"/>
      </w:pPr>
    </w:p>
    <w:p w14:paraId="5BB41461" w14:textId="77777777" w:rsidR="00A744D0" w:rsidRDefault="00A744D0" w:rsidP="00A744D0">
      <w:pPr>
        <w:ind w:left="12" w:right="20" w:firstLine="720"/>
        <w:jc w:val="left"/>
      </w:pPr>
    </w:p>
    <w:p w14:paraId="677A124B" w14:textId="77777777" w:rsidR="00A744D0" w:rsidRDefault="00A744D0" w:rsidP="00A744D0">
      <w:pPr>
        <w:ind w:left="12" w:right="20" w:firstLine="720"/>
        <w:jc w:val="left"/>
      </w:pPr>
    </w:p>
    <w:p w14:paraId="54A70048" w14:textId="77777777" w:rsidR="00A744D0" w:rsidRDefault="00A744D0" w:rsidP="00A744D0">
      <w:pPr>
        <w:ind w:left="12" w:right="20" w:firstLine="720"/>
        <w:jc w:val="left"/>
      </w:pPr>
    </w:p>
    <w:p w14:paraId="37877A65" w14:textId="77777777" w:rsidR="00A744D0" w:rsidRDefault="00A744D0" w:rsidP="00A744D0">
      <w:pPr>
        <w:ind w:left="12" w:right="20" w:firstLine="720"/>
        <w:jc w:val="left"/>
      </w:pPr>
    </w:p>
    <w:p w14:paraId="3F9A8F49" w14:textId="77777777" w:rsidR="00A744D0" w:rsidRDefault="00A744D0" w:rsidP="00A744D0">
      <w:pPr>
        <w:ind w:left="12" w:right="20" w:firstLine="720"/>
        <w:jc w:val="left"/>
      </w:pPr>
    </w:p>
    <w:p w14:paraId="387CFA86" w14:textId="77777777" w:rsidR="00A744D0" w:rsidRDefault="00A744D0" w:rsidP="00A744D0">
      <w:pPr>
        <w:ind w:left="12" w:right="20" w:firstLine="720"/>
        <w:jc w:val="left"/>
      </w:pPr>
    </w:p>
    <w:p w14:paraId="7E56FD66" w14:textId="77777777" w:rsidR="00A744D0" w:rsidRDefault="00A744D0" w:rsidP="00A744D0">
      <w:pPr>
        <w:ind w:left="12" w:right="20" w:firstLine="720"/>
        <w:jc w:val="left"/>
      </w:pPr>
    </w:p>
    <w:p w14:paraId="545D2A54" w14:textId="77777777" w:rsidR="00A744D0" w:rsidRDefault="00A744D0" w:rsidP="00A744D0">
      <w:pPr>
        <w:ind w:left="12" w:right="20" w:firstLine="720"/>
        <w:jc w:val="left"/>
      </w:pPr>
    </w:p>
    <w:p w14:paraId="15008028" w14:textId="77777777" w:rsidR="00A744D0" w:rsidRDefault="00A744D0" w:rsidP="00A744D0">
      <w:pPr>
        <w:ind w:left="12" w:right="20" w:firstLine="720"/>
        <w:jc w:val="left"/>
      </w:pPr>
    </w:p>
    <w:p w14:paraId="14225D26" w14:textId="77777777" w:rsidR="00A744D0" w:rsidRDefault="00A744D0" w:rsidP="00A744D0">
      <w:pPr>
        <w:ind w:left="12" w:right="20" w:firstLine="720"/>
        <w:jc w:val="left"/>
      </w:pPr>
    </w:p>
    <w:p w14:paraId="401A0748" w14:textId="77777777" w:rsidR="00A744D0" w:rsidRDefault="00A744D0" w:rsidP="00A744D0">
      <w:pPr>
        <w:ind w:left="12" w:right="20" w:firstLine="720"/>
        <w:jc w:val="left"/>
      </w:pPr>
    </w:p>
    <w:p w14:paraId="378D75B8" w14:textId="77777777" w:rsidR="00A744D0" w:rsidRDefault="00A744D0" w:rsidP="00A744D0">
      <w:pPr>
        <w:ind w:left="12" w:right="20" w:firstLine="720"/>
        <w:jc w:val="left"/>
      </w:pPr>
    </w:p>
    <w:p w14:paraId="4E0BA9E1" w14:textId="77777777" w:rsidR="00A744D0" w:rsidRDefault="00A744D0" w:rsidP="00A744D0">
      <w:pPr>
        <w:ind w:left="12" w:right="20" w:firstLine="720"/>
        <w:jc w:val="left"/>
      </w:pPr>
    </w:p>
    <w:p w14:paraId="5FED6D03" w14:textId="77777777" w:rsidR="00A744D0" w:rsidRDefault="00A744D0" w:rsidP="00A744D0">
      <w:pPr>
        <w:ind w:left="12" w:right="20" w:firstLine="720"/>
        <w:jc w:val="left"/>
      </w:pPr>
    </w:p>
    <w:p w14:paraId="582D763E" w14:textId="77777777" w:rsidR="00A744D0" w:rsidRDefault="00A744D0" w:rsidP="00A744D0">
      <w:pPr>
        <w:ind w:left="12" w:right="20" w:firstLine="720"/>
        <w:jc w:val="left"/>
      </w:pPr>
    </w:p>
    <w:p w14:paraId="11281D24" w14:textId="77777777" w:rsidR="00A744D0" w:rsidRDefault="00A744D0" w:rsidP="00A744D0">
      <w:pPr>
        <w:ind w:left="12" w:right="20" w:firstLine="720"/>
        <w:jc w:val="left"/>
      </w:pPr>
    </w:p>
    <w:p w14:paraId="5B62DCC7" w14:textId="77777777" w:rsidR="00A744D0" w:rsidRDefault="00A744D0" w:rsidP="00A744D0">
      <w:pPr>
        <w:ind w:left="12" w:right="20" w:firstLine="720"/>
        <w:jc w:val="left"/>
      </w:pPr>
    </w:p>
    <w:p w14:paraId="34E50B52" w14:textId="77777777" w:rsidR="00A744D0" w:rsidRDefault="00A744D0" w:rsidP="00A744D0">
      <w:pPr>
        <w:ind w:left="12" w:right="20" w:firstLine="720"/>
        <w:jc w:val="left"/>
      </w:pPr>
    </w:p>
    <w:p w14:paraId="01D829E9" w14:textId="77777777" w:rsidR="00A744D0" w:rsidRDefault="00A744D0" w:rsidP="00A744D0">
      <w:pPr>
        <w:ind w:left="12" w:right="20" w:firstLine="720"/>
        <w:jc w:val="left"/>
      </w:pPr>
    </w:p>
    <w:p w14:paraId="2B0EA21D" w14:textId="77777777" w:rsidR="00A744D0" w:rsidRDefault="00A744D0" w:rsidP="00A744D0">
      <w:pPr>
        <w:ind w:left="12" w:right="20" w:firstLine="720"/>
        <w:jc w:val="left"/>
      </w:pPr>
    </w:p>
    <w:p w14:paraId="741A9BDE" w14:textId="77777777" w:rsidR="00A744D0" w:rsidRDefault="00A744D0" w:rsidP="00A744D0">
      <w:pPr>
        <w:ind w:left="12" w:right="20" w:firstLine="720"/>
        <w:jc w:val="left"/>
      </w:pPr>
    </w:p>
    <w:p w14:paraId="4B44657E" w14:textId="77777777" w:rsidR="00A744D0" w:rsidRDefault="00A744D0" w:rsidP="00A744D0">
      <w:pPr>
        <w:ind w:left="12" w:right="20" w:firstLine="720"/>
        <w:jc w:val="left"/>
      </w:pPr>
    </w:p>
    <w:p w14:paraId="20551651" w14:textId="77777777" w:rsidR="00A744D0" w:rsidRDefault="00A744D0" w:rsidP="00A744D0">
      <w:pPr>
        <w:ind w:left="12" w:right="20" w:firstLine="720"/>
        <w:jc w:val="left"/>
      </w:pPr>
    </w:p>
    <w:p w14:paraId="454CA251" w14:textId="77777777" w:rsidR="00A744D0" w:rsidRDefault="00A744D0" w:rsidP="00A744D0">
      <w:pPr>
        <w:ind w:left="12" w:right="20" w:firstLine="720"/>
        <w:jc w:val="left"/>
      </w:pPr>
    </w:p>
    <w:p w14:paraId="03DA193E" w14:textId="77777777" w:rsidR="00A744D0" w:rsidRDefault="00A744D0" w:rsidP="00A744D0">
      <w:pPr>
        <w:ind w:left="12" w:right="20" w:firstLine="720"/>
        <w:jc w:val="left"/>
      </w:pPr>
    </w:p>
    <w:p w14:paraId="64DB966A" w14:textId="77777777" w:rsidR="00A744D0" w:rsidRDefault="00A744D0" w:rsidP="00A744D0">
      <w:pPr>
        <w:ind w:left="12" w:right="20" w:firstLine="720"/>
        <w:jc w:val="left"/>
      </w:pPr>
    </w:p>
    <w:p w14:paraId="74988BF6" w14:textId="77777777" w:rsidR="00A744D0" w:rsidRDefault="00A744D0" w:rsidP="00A744D0">
      <w:pPr>
        <w:ind w:left="12" w:right="20" w:firstLine="720"/>
        <w:jc w:val="left"/>
      </w:pPr>
    </w:p>
    <w:p w14:paraId="4639C32A" w14:textId="77777777" w:rsidR="002D1E84" w:rsidRDefault="00DC596C" w:rsidP="002D1E84">
      <w:pPr>
        <w:ind w:right="20" w:firstLine="0"/>
        <w:jc w:val="left"/>
        <w:rPr>
          <w:sz w:val="40"/>
          <w:szCs w:val="40"/>
        </w:rPr>
      </w:pPr>
      <w:r>
        <w:rPr>
          <w:sz w:val="40"/>
          <w:szCs w:val="40"/>
        </w:rPr>
        <w:t>Assessment of Electricity price prediction projec</w:t>
      </w:r>
      <w:r w:rsidR="002D1E84">
        <w:rPr>
          <w:sz w:val="40"/>
          <w:szCs w:val="40"/>
        </w:rPr>
        <w:t>t</w:t>
      </w:r>
    </w:p>
    <w:p w14:paraId="0CB1C9D2" w14:textId="77777777" w:rsidR="002D1E84" w:rsidRDefault="002D1E84" w:rsidP="002D1E84">
      <w:pPr>
        <w:ind w:right="20" w:firstLine="0"/>
        <w:jc w:val="left"/>
        <w:rPr>
          <w:sz w:val="40"/>
          <w:szCs w:val="40"/>
        </w:rPr>
      </w:pPr>
    </w:p>
    <w:p w14:paraId="02D13BAD" w14:textId="3100F488" w:rsidR="00DC596C" w:rsidRDefault="00DC596C" w:rsidP="002D1E84">
      <w:pPr>
        <w:ind w:right="20" w:firstLine="0"/>
        <w:jc w:val="left"/>
        <w:rPr>
          <w:sz w:val="40"/>
          <w:szCs w:val="40"/>
        </w:rPr>
      </w:pPr>
      <w:r>
        <w:rPr>
          <w:sz w:val="40"/>
          <w:szCs w:val="40"/>
        </w:rPr>
        <w:t>Team members</w:t>
      </w:r>
    </w:p>
    <w:p w14:paraId="7E143D46" w14:textId="77777777" w:rsidR="002C3770" w:rsidRDefault="002C3770" w:rsidP="00DC596C">
      <w:pPr>
        <w:ind w:right="20" w:firstLine="0"/>
        <w:jc w:val="left"/>
        <w:rPr>
          <w:sz w:val="32"/>
          <w:szCs w:val="32"/>
        </w:rPr>
      </w:pPr>
      <w:proofErr w:type="spellStart"/>
      <w:r>
        <w:rPr>
          <w:sz w:val="32"/>
          <w:szCs w:val="32"/>
        </w:rPr>
        <w:t>Kalaiarasan</w:t>
      </w:r>
      <w:proofErr w:type="spellEnd"/>
    </w:p>
    <w:p w14:paraId="0B23BDDD" w14:textId="77777777" w:rsidR="002D1E84" w:rsidRDefault="002D1E84" w:rsidP="00DC596C">
      <w:pPr>
        <w:ind w:right="20" w:firstLine="0"/>
        <w:jc w:val="left"/>
        <w:rPr>
          <w:sz w:val="32"/>
          <w:szCs w:val="32"/>
        </w:rPr>
      </w:pPr>
      <w:proofErr w:type="spellStart"/>
      <w:r>
        <w:rPr>
          <w:sz w:val="32"/>
          <w:szCs w:val="32"/>
        </w:rPr>
        <w:t>R.Balaji</w:t>
      </w:r>
      <w:proofErr w:type="spellEnd"/>
    </w:p>
    <w:p w14:paraId="75378120" w14:textId="26D42C8C" w:rsidR="002D1E84" w:rsidRDefault="002D1E84" w:rsidP="00DC596C">
      <w:pPr>
        <w:ind w:right="20" w:firstLine="0"/>
        <w:jc w:val="left"/>
        <w:rPr>
          <w:sz w:val="32"/>
          <w:szCs w:val="32"/>
        </w:rPr>
      </w:pPr>
      <w:proofErr w:type="spellStart"/>
      <w:r>
        <w:rPr>
          <w:sz w:val="32"/>
          <w:szCs w:val="32"/>
        </w:rPr>
        <w:t>Paviyarasan</w:t>
      </w:r>
      <w:proofErr w:type="spellEnd"/>
    </w:p>
    <w:p w14:paraId="6BDD6FAB" w14:textId="0919C6C0" w:rsidR="002D1E84" w:rsidRPr="002C3770" w:rsidRDefault="002D1E84" w:rsidP="00DC596C">
      <w:pPr>
        <w:ind w:right="20" w:firstLine="0"/>
        <w:jc w:val="left"/>
        <w:rPr>
          <w:sz w:val="32"/>
          <w:szCs w:val="32"/>
        </w:rPr>
      </w:pPr>
      <w:proofErr w:type="spellStart"/>
      <w:r>
        <w:rPr>
          <w:sz w:val="32"/>
          <w:szCs w:val="32"/>
        </w:rPr>
        <w:t>Akash</w:t>
      </w:r>
      <w:proofErr w:type="spellEnd"/>
    </w:p>
    <w:p w14:paraId="7C92C9FB" w14:textId="77777777" w:rsidR="00A744D0" w:rsidRDefault="00A744D0" w:rsidP="00A744D0">
      <w:pPr>
        <w:ind w:left="12" w:right="20" w:firstLine="720"/>
        <w:jc w:val="left"/>
      </w:pPr>
    </w:p>
    <w:p w14:paraId="2201BDB4" w14:textId="77777777" w:rsidR="00A744D0" w:rsidRDefault="00A744D0" w:rsidP="00A744D0">
      <w:pPr>
        <w:ind w:left="12" w:right="20" w:firstLine="720"/>
        <w:jc w:val="left"/>
      </w:pPr>
    </w:p>
    <w:p w14:paraId="5CBDC388" w14:textId="77777777" w:rsidR="00A744D0" w:rsidRDefault="00A744D0" w:rsidP="00A744D0">
      <w:pPr>
        <w:ind w:left="12" w:right="20" w:firstLine="720"/>
        <w:jc w:val="left"/>
      </w:pPr>
    </w:p>
    <w:p w14:paraId="4F0D47F5" w14:textId="77777777" w:rsidR="00A744D0" w:rsidRDefault="00A744D0" w:rsidP="00A744D0">
      <w:pPr>
        <w:ind w:left="12" w:right="20" w:firstLine="720"/>
        <w:jc w:val="left"/>
      </w:pPr>
    </w:p>
    <w:p w14:paraId="72A0A40D" w14:textId="7139653C" w:rsidR="008620A6" w:rsidRPr="00373709" w:rsidRDefault="00373709" w:rsidP="00A65FFD">
      <w:pPr>
        <w:ind w:left="0" w:right="20" w:firstLine="0"/>
        <w:jc w:val="left"/>
        <w:rPr>
          <w:sz w:val="32"/>
          <w:szCs w:val="32"/>
        </w:rPr>
      </w:pPr>
      <w:r w:rsidRPr="00373709">
        <w:rPr>
          <w:sz w:val="32"/>
          <w:szCs w:val="32"/>
        </w:rPr>
        <w:t xml:space="preserve">Introduction </w:t>
      </w:r>
    </w:p>
    <w:p w14:paraId="17C27AF0" w14:textId="77777777" w:rsidR="008620A6" w:rsidRDefault="00724FF3" w:rsidP="00A744D0">
      <w:pPr>
        <w:spacing w:after="0" w:line="259" w:lineRule="auto"/>
        <w:ind w:left="16" w:right="-5" w:firstLine="720"/>
        <w:jc w:val="left"/>
      </w:pPr>
      <w:r>
        <w:t>The most studied aspect of electricity price forecasting concerns short time horizons,</w:t>
      </w:r>
    </w:p>
    <w:p w14:paraId="1AF3188A" w14:textId="77777777" w:rsidR="008620A6" w:rsidRDefault="00724FF3" w:rsidP="00A744D0">
      <w:pPr>
        <w:ind w:left="12" w:right="20" w:firstLine="720"/>
        <w:jc w:val="left"/>
      </w:pPr>
      <w:r>
        <w:t xml:space="preserve">i.e., from hours to a day, with the underlying dynamics being different from those of other commodities. Indeed, electricity can not be stored, and a constant balance between generation and consumption is required. Demand, in turn, is subject to hourly, daily, and seasonal fluctuations and is also influenced by the economic activities of the countries involved, political changes, the behavior of weather variables (temperature, solar radiation, wind speed/direction, etc.), and the dynamics of interconnected </w:t>
      </w:r>
      <w:r>
        <w:t>markets.</w:t>
      </w:r>
    </w:p>
    <w:p w14:paraId="7B012751" w14:textId="77777777" w:rsidR="008620A6" w:rsidRDefault="00724FF3" w:rsidP="00A744D0">
      <w:pPr>
        <w:ind w:left="12" w:right="20" w:firstLine="720"/>
        <w:jc w:val="left"/>
      </w:pPr>
      <w:r>
        <w:t>Focusing on the German market, starting in 2017, renewable energy sources began to acquire more and more relevance, with an increase of 38.5%, leading to an adjustment in short-term electricity trading because of the implicit volatility due to variation in weather conditions [</w:t>
      </w:r>
      <w:r>
        <w:rPr>
          <w:color w:val="0875B7"/>
        </w:rPr>
        <w:t>6</w:t>
      </w:r>
      <w:r>
        <w:t>]. The latter implied the need to develop models able to simultaneously consider point forecasts, probabilistic forecasts [</w:t>
      </w:r>
      <w:r>
        <w:rPr>
          <w:color w:val="0875B7"/>
        </w:rPr>
        <w:t>7</w:t>
      </w:r>
      <w:r>
        <w:t>], or path forecasts. We first focus on studying electricity prices by applying standard statistical models and then shift our focus to machine learning-based solutions. In recent years, hybrid models have been extensively researched, and there are a number of highly sophisticated and complex hybrid models in the literature. Both daily average and hourly prices are predicted for diffe</w:t>
      </w:r>
      <w:r>
        <w:t xml:space="preserve">rent time windows. For daily average prices, medium and long time horizons are considered. For hourly prices, medium and short time horizons are considered. The rest of the paper is organized as follows: Sections </w:t>
      </w:r>
      <w:r>
        <w:rPr>
          <w:color w:val="0875B7"/>
        </w:rPr>
        <w:t xml:space="preserve">2 </w:t>
      </w:r>
      <w:r>
        <w:t xml:space="preserve">and </w:t>
      </w:r>
      <w:r>
        <w:rPr>
          <w:color w:val="0875B7"/>
        </w:rPr>
        <w:t xml:space="preserve">3 </w:t>
      </w:r>
      <w:r>
        <w:t xml:space="preserve">present the statistical models for forecasting and the machine and deep learning models. Section </w:t>
      </w:r>
      <w:r>
        <w:rPr>
          <w:color w:val="0875B7"/>
        </w:rPr>
        <w:t xml:space="preserve">4 </w:t>
      </w:r>
      <w:r>
        <w:t xml:space="preserve">discusses hybrid models and Section </w:t>
      </w:r>
      <w:r>
        <w:rPr>
          <w:color w:val="0875B7"/>
        </w:rPr>
        <w:t xml:space="preserve">5 </w:t>
      </w:r>
      <w:r>
        <w:t xml:space="preserve">contains the analysis of our data and shows the results obtained. Finally, Section </w:t>
      </w:r>
      <w:r>
        <w:rPr>
          <w:color w:val="0875B7"/>
        </w:rPr>
        <w:t xml:space="preserve">6 </w:t>
      </w:r>
      <w:r>
        <w:t>discusses the results and possible future work.</w:t>
      </w:r>
    </w:p>
    <w:p w14:paraId="764E4FAD" w14:textId="77777777" w:rsidR="008620A6" w:rsidRDefault="008620A6" w:rsidP="00A744D0">
      <w:pPr>
        <w:ind w:left="12" w:firstLine="720"/>
        <w:jc w:val="left"/>
        <w:sectPr w:rsidR="008620A6">
          <w:headerReference w:type="even" r:id="rId7"/>
          <w:headerReference w:type="default" r:id="rId8"/>
          <w:headerReference w:type="first" r:id="rId9"/>
          <w:type w:val="continuous"/>
          <w:pgSz w:w="11906" w:h="16838"/>
          <w:pgMar w:top="1440" w:right="689" w:bottom="1440" w:left="709" w:header="720" w:footer="720" w:gutter="0"/>
          <w:cols w:num="2" w:space="720" w:equalWidth="0">
            <w:col w:w="2355" w:space="250"/>
            <w:col w:w="7903"/>
          </w:cols>
        </w:sectPr>
      </w:pPr>
    </w:p>
    <w:p w14:paraId="6058D0B2" w14:textId="327F0120" w:rsidR="008620A6" w:rsidRDefault="00724FF3" w:rsidP="00A744D0">
      <w:pPr>
        <w:spacing w:after="129" w:line="259" w:lineRule="auto"/>
        <w:ind w:left="12" w:right="0" w:firstLine="720"/>
        <w:jc w:val="left"/>
      </w:pPr>
      <w:r>
        <w:rPr>
          <w:noProof/>
          <w:sz w:val="22"/>
        </w:rPr>
        <mc:AlternateContent>
          <mc:Choice Requires="wpg">
            <w:drawing>
              <wp:inline distT="0" distB="0" distL="0" distR="0" wp14:anchorId="63A7D228" wp14:editId="38363793">
                <wp:extent cx="6649200" cy="5055"/>
                <wp:effectExtent l="0" t="0" r="0" b="0"/>
                <wp:docPr id="38799" name="Group 38799"/>
                <wp:cNvGraphicFramePr/>
                <a:graphic xmlns:a="http://schemas.openxmlformats.org/drawingml/2006/main">
                  <a:graphicData uri="http://schemas.microsoft.com/office/word/2010/wordprocessingGroup">
                    <wpg:wgp>
                      <wpg:cNvGrpSpPr/>
                      <wpg:grpSpPr>
                        <a:xfrm>
                          <a:off x="0" y="0"/>
                          <a:ext cx="6649200" cy="5055"/>
                          <a:chOff x="0" y="0"/>
                          <a:chExt cx="6649200" cy="5055"/>
                        </a:xfrm>
                      </wpg:grpSpPr>
                      <wps:wsp>
                        <wps:cNvPr id="193" name="Shape 193"/>
                        <wps:cNvSpPr/>
                        <wps:spPr>
                          <a:xfrm>
                            <a:off x="0" y="0"/>
                            <a:ext cx="6649200" cy="0"/>
                          </a:xfrm>
                          <a:custGeom>
                            <a:avLst/>
                            <a:gdLst/>
                            <a:ahLst/>
                            <a:cxnLst/>
                            <a:rect l="0" t="0" r="0" b="0"/>
                            <a:pathLst>
                              <a:path w="6649200">
                                <a:moveTo>
                                  <a:pt x="0" y="0"/>
                                </a:moveTo>
                                <a:lnTo>
                                  <a:pt x="6649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799" style="width:523.559pt;height:0.398pt;mso-position-horizontal-relative:char;mso-position-vertical-relative:line" coordsize="66492,50">
                <v:shape id="Shape 193" style="position:absolute;width:66492;height:0;left:0;top:0;" coordsize="6649200,0" path="m0,0l6649200,0">
                  <v:stroke weight="0.398pt" endcap="flat" joinstyle="miter" miterlimit="10" on="true" color="#000000"/>
                  <v:fill on="false" color="#000000" opacity="0"/>
                </v:shape>
              </v:group>
            </w:pict>
          </mc:Fallback>
        </mc:AlternateContent>
      </w:r>
    </w:p>
    <w:p w14:paraId="4A4B3958" w14:textId="77777777" w:rsidR="008620A6" w:rsidRDefault="00724FF3">
      <w:pPr>
        <w:pStyle w:val="Heading2"/>
        <w:spacing w:after="47" w:line="259" w:lineRule="auto"/>
        <w:ind w:left="2614"/>
      </w:pPr>
      <w:r>
        <w:rPr>
          <w:b/>
          <w:i w:val="0"/>
        </w:rPr>
        <w:t>2. Benchmark Data and Statistical Models</w:t>
      </w:r>
    </w:p>
    <w:p w14:paraId="42E3C866" w14:textId="77777777" w:rsidR="008620A6" w:rsidRDefault="00724FF3">
      <w:pPr>
        <w:ind w:left="2604" w:right="20"/>
      </w:pPr>
      <w:r>
        <w:t xml:space="preserve">We focus on forecasting electricity price behavior within the German market with respect to both large time windows (months) and short time windows (days). We implement statistical as well as deep learning models, exploiting German market hourly prices from 2020 and until mid-2022. For the sake of simplicity, we have assumed that the year 2020 is a non-leap year, in order to have all the years with 365 days. It is worth mentioning that our datasets are characterized by </w:t>
      </w:r>
      <w:r>
        <w:lastRenderedPageBreak/>
        <w:t xml:space="preserve">not so regular behavior. Indeed, we saw an increasing trend, starting in July 2021 culminating in March 2022, probably incorporating effects due to the Russia–Ukraine conflict. Moreover, we underline how the analyzed years have seen the huge impact of the COVID-19 pandemic as well as an energy crisis that, in Germany, implied supply contracts with delivery in 2023 to be over 1000 EUR per Mw/h and up to 800 EUR per Mw/h in August 2022. Finally, 2022 saw significant changes since German renewable electricity </w:t>
      </w:r>
      <w:r>
        <w:t xml:space="preserve">covered 49% of demand during the first six months. In what follows, we denote the price </w:t>
      </w:r>
      <w:r>
        <w:rPr>
          <w:i/>
        </w:rPr>
        <w:t xml:space="preserve">P </w:t>
      </w:r>
      <w:r>
        <w:t xml:space="preserve">at time </w:t>
      </w:r>
      <w:r>
        <w:rPr>
          <w:i/>
        </w:rPr>
        <w:t xml:space="preserve">t </w:t>
      </w:r>
      <w:r>
        <w:t xml:space="preserve">by </w:t>
      </w:r>
      <w:r>
        <w:rPr>
          <w:i/>
        </w:rPr>
        <w:t>P</w:t>
      </w:r>
      <w:r>
        <w:rPr>
          <w:i/>
          <w:vertAlign w:val="subscript"/>
        </w:rPr>
        <w:t>t</w:t>
      </w:r>
      <w:r>
        <w:t xml:space="preserve">, then discretize the period of interest–say </w:t>
      </w:r>
      <w:r>
        <w:rPr>
          <w:rFonts w:ascii="Cambria" w:eastAsia="Cambria" w:hAnsi="Cambria" w:cs="Cambria"/>
          <w:sz w:val="21"/>
        </w:rPr>
        <w:t>[</w:t>
      </w:r>
      <w:r>
        <w:t xml:space="preserve">0, </w:t>
      </w:r>
      <w:r>
        <w:rPr>
          <w:i/>
        </w:rPr>
        <w:t>T</w:t>
      </w:r>
      <w:r>
        <w:rPr>
          <w:rFonts w:ascii="Cambria" w:eastAsia="Cambria" w:hAnsi="Cambria" w:cs="Cambria"/>
          <w:sz w:val="21"/>
        </w:rPr>
        <w:t>]</w:t>
      </w:r>
      <w:r>
        <w:t xml:space="preserve">–with </w:t>
      </w:r>
      <w:r>
        <w:rPr>
          <w:i/>
        </w:rPr>
        <w:t xml:space="preserve">T </w:t>
      </w:r>
      <w:r>
        <w:t xml:space="preserve">positive but finite in regular </w:t>
      </w:r>
      <w:r>
        <w:rPr>
          <w:i/>
        </w:rPr>
        <w:t>N</w:t>
      </w:r>
      <w:r>
        <w:t xml:space="preserve">, </w:t>
      </w:r>
      <w:r>
        <w:rPr>
          <w:i/>
        </w:rPr>
        <w:t xml:space="preserve">N </w:t>
      </w:r>
      <w:r>
        <w:rPr>
          <w:rFonts w:ascii="Cambria" w:eastAsia="Cambria" w:hAnsi="Cambria" w:cs="Cambria"/>
          <w:sz w:val="21"/>
        </w:rPr>
        <w:t xml:space="preserve">∈ </w:t>
      </w:r>
      <w:r>
        <w:rPr>
          <w:sz w:val="21"/>
        </w:rPr>
        <w:t>N</w:t>
      </w:r>
      <w:r>
        <w:rPr>
          <w:rFonts w:ascii="Cambria" w:eastAsia="Cambria" w:hAnsi="Cambria" w:cs="Cambria"/>
          <w:sz w:val="21"/>
          <w:vertAlign w:val="superscript"/>
        </w:rPr>
        <w:t xml:space="preserve">+ </w:t>
      </w:r>
      <w:r>
        <w:t xml:space="preserve">and finite sub-intervals with equally spaced extremes </w:t>
      </w:r>
      <w:proofErr w:type="spellStart"/>
      <w:r>
        <w:rPr>
          <w:i/>
        </w:rPr>
        <w:t>t</w:t>
      </w:r>
      <w:r>
        <w:rPr>
          <w:i/>
          <w:vertAlign w:val="subscript"/>
        </w:rPr>
        <w:t>i</w:t>
      </w:r>
      <w:proofErr w:type="spellEnd"/>
      <w:r>
        <w:t xml:space="preserve">, </w:t>
      </w:r>
      <w:proofErr w:type="spellStart"/>
      <w:r>
        <w:rPr>
          <w:i/>
        </w:rPr>
        <w:t>i</w:t>
      </w:r>
      <w:proofErr w:type="spellEnd"/>
      <w:r>
        <w:rPr>
          <w:i/>
        </w:rPr>
        <w:t xml:space="preserve"> </w:t>
      </w:r>
      <w:r>
        <w:rPr>
          <w:rFonts w:ascii="Cambria" w:eastAsia="Cambria" w:hAnsi="Cambria" w:cs="Cambria"/>
          <w:sz w:val="21"/>
        </w:rPr>
        <w:t xml:space="preserve">= </w:t>
      </w:r>
      <w:r>
        <w:t xml:space="preserve">1, . . . , </w:t>
      </w:r>
      <w:r>
        <w:rPr>
          <w:i/>
        </w:rPr>
        <w:t>N</w:t>
      </w:r>
      <w:r>
        <w:t xml:space="preserve">, i.e., observations are </w:t>
      </w:r>
      <w:r>
        <w:t>collected at fixed time (hourly) intervals. We used the most recent prices along considered time windows, dividing the time series into segments with the ‘same’ price level and exploiting algorithms such as K-nearest neighbor (KNN) [</w:t>
      </w:r>
      <w:r>
        <w:rPr>
          <w:color w:val="0875B7"/>
        </w:rPr>
        <w:t>8</w:t>
      </w:r>
      <w:r>
        <w:t>] or the more recent narrowest over threshold (NOT) [</w:t>
      </w:r>
      <w:r>
        <w:rPr>
          <w:color w:val="0875B7"/>
        </w:rPr>
        <w:t>9</w:t>
      </w:r>
      <w:r>
        <w:t>], to select the calibration sample based on similarities with respect to a subset of explanatory variables, leading to a remarkable improvement in forecasting.</w:t>
      </w:r>
    </w:p>
    <w:p w14:paraId="378BCC51" w14:textId="77777777" w:rsidR="008620A6" w:rsidRDefault="00724FF3">
      <w:pPr>
        <w:spacing w:after="206"/>
        <w:ind w:left="2604" w:right="20"/>
      </w:pPr>
      <w:r>
        <w:t xml:space="preserve">As a naive benchmark, we used a method belonging to the class of similar-day techniques: the electricity price forecast for hour </w:t>
      </w:r>
      <w:r>
        <w:rPr>
          <w:i/>
        </w:rPr>
        <w:t xml:space="preserve">h </w:t>
      </w:r>
      <w:r>
        <w:t xml:space="preserve">on Tuesday, Wednesday, Thursday, and Friday is set equal to the price for the same hour on the previous day, i.e., </w:t>
      </w:r>
      <w:proofErr w:type="spellStart"/>
      <w:r>
        <w:rPr>
          <w:i/>
        </w:rPr>
        <w:t>P</w:t>
      </w:r>
      <w:r>
        <w:t>ˆ</w:t>
      </w:r>
      <w:r>
        <w:rPr>
          <w:i/>
          <w:vertAlign w:val="subscript"/>
        </w:rPr>
        <w:t>d</w:t>
      </w:r>
      <w:r>
        <w:rPr>
          <w:vertAlign w:val="subscript"/>
        </w:rPr>
        <w:t>,</w:t>
      </w:r>
      <w:r>
        <w:rPr>
          <w:i/>
          <w:vertAlign w:val="subscript"/>
        </w:rPr>
        <w:t>h</w:t>
      </w:r>
      <w:proofErr w:type="spellEnd"/>
      <w:r>
        <w:rPr>
          <w:i/>
          <w:vertAlign w:val="subscript"/>
        </w:rPr>
        <w:t xml:space="preserve"> </w:t>
      </w:r>
      <w:r>
        <w:rPr>
          <w:rFonts w:ascii="Cambria" w:eastAsia="Cambria" w:hAnsi="Cambria" w:cs="Cambria"/>
          <w:sz w:val="21"/>
        </w:rPr>
        <w:t xml:space="preserve">= </w:t>
      </w:r>
      <w:r>
        <w:rPr>
          <w:i/>
        </w:rPr>
        <w:t>P</w:t>
      </w:r>
      <w:r>
        <w:rPr>
          <w:i/>
          <w:vertAlign w:val="subscript"/>
        </w:rPr>
        <w:t>d</w:t>
      </w:r>
      <w:r>
        <w:rPr>
          <w:rFonts w:ascii="Cambria" w:eastAsia="Cambria" w:hAnsi="Cambria" w:cs="Cambria"/>
          <w:vertAlign w:val="subscript"/>
        </w:rPr>
        <w:t>−</w:t>
      </w:r>
      <w:r>
        <w:rPr>
          <w:vertAlign w:val="subscript"/>
        </w:rPr>
        <w:t>1,</w:t>
      </w:r>
      <w:r>
        <w:rPr>
          <w:i/>
          <w:vertAlign w:val="subscript"/>
        </w:rPr>
        <w:t>h</w:t>
      </w:r>
      <w:r>
        <w:t xml:space="preserve">, while for hour </w:t>
      </w:r>
      <w:r>
        <w:rPr>
          <w:i/>
        </w:rPr>
        <w:t xml:space="preserve">h </w:t>
      </w:r>
      <w:r>
        <w:t xml:space="preserve">on Saturday, Sunday, and Monday, forecasts are set equal to the price for the same hour of the previous week, i.e., </w:t>
      </w:r>
      <w:proofErr w:type="spellStart"/>
      <w:r>
        <w:rPr>
          <w:i/>
        </w:rPr>
        <w:t>P</w:t>
      </w:r>
      <w:r>
        <w:t>ˆ</w:t>
      </w:r>
      <w:r>
        <w:rPr>
          <w:i/>
          <w:vertAlign w:val="subscript"/>
        </w:rPr>
        <w:t>d</w:t>
      </w:r>
      <w:r>
        <w:rPr>
          <w:vertAlign w:val="subscript"/>
        </w:rPr>
        <w:t>,</w:t>
      </w:r>
      <w:r>
        <w:rPr>
          <w:i/>
          <w:vertAlign w:val="subscript"/>
        </w:rPr>
        <w:t>h</w:t>
      </w:r>
      <w:proofErr w:type="spellEnd"/>
      <w:r>
        <w:rPr>
          <w:i/>
          <w:vertAlign w:val="subscript"/>
        </w:rPr>
        <w:t xml:space="preserve"> </w:t>
      </w:r>
      <w:r>
        <w:rPr>
          <w:rFonts w:ascii="Cambria" w:eastAsia="Cambria" w:hAnsi="Cambria" w:cs="Cambria"/>
          <w:sz w:val="21"/>
        </w:rPr>
        <w:t xml:space="preserve">= </w:t>
      </w:r>
      <w:r>
        <w:rPr>
          <w:i/>
        </w:rPr>
        <w:t>P</w:t>
      </w:r>
      <w:r>
        <w:rPr>
          <w:i/>
          <w:vertAlign w:val="subscript"/>
        </w:rPr>
        <w:t>d</w:t>
      </w:r>
      <w:r>
        <w:rPr>
          <w:rFonts w:ascii="Cambria" w:eastAsia="Cambria" w:hAnsi="Cambria" w:cs="Cambria"/>
          <w:vertAlign w:val="subscript"/>
        </w:rPr>
        <w:t>−</w:t>
      </w:r>
      <w:r>
        <w:rPr>
          <w:vertAlign w:val="subscript"/>
        </w:rPr>
        <w:t>7,</w:t>
      </w:r>
      <w:r>
        <w:rPr>
          <w:i/>
          <w:vertAlign w:val="subscript"/>
        </w:rPr>
        <w:t>h</w:t>
      </w:r>
      <w:r>
        <w:t>.</w:t>
      </w:r>
    </w:p>
    <w:p w14:paraId="092A2269" w14:textId="77777777" w:rsidR="008620A6" w:rsidRDefault="00724FF3">
      <w:pPr>
        <w:pStyle w:val="Heading2"/>
        <w:ind w:left="2614"/>
      </w:pPr>
      <w:r>
        <w:t>Statistical Models</w:t>
      </w:r>
    </w:p>
    <w:p w14:paraId="3076C799" w14:textId="77777777" w:rsidR="008620A6" w:rsidRDefault="00724FF3">
      <w:pPr>
        <w:ind w:left="2604" w:right="20"/>
      </w:pPr>
      <w:r>
        <w:t>Among statistical models usually exploited for time series prediction, let us recall autoregressive moving average (ARMA) along with its extensions and generalized autoregressive conditional heteroskedastic (GARCH) [</w:t>
      </w:r>
      <w:r>
        <w:rPr>
          <w:color w:val="0875B7"/>
        </w:rPr>
        <w:t>10</w:t>
      </w:r>
      <w:r>
        <w:t>]. For the sake of completeness, let us recall the definitions of autoregressive (AR) and moving average (MA), to then analyze autoregressive moving average and its extensions.</w:t>
      </w:r>
    </w:p>
    <w:p w14:paraId="57D40DED" w14:textId="77777777" w:rsidR="008620A6" w:rsidRDefault="00724FF3">
      <w:pPr>
        <w:spacing w:after="273" w:line="250" w:lineRule="auto"/>
        <w:ind w:left="2604" w:right="0" w:firstLine="424"/>
        <w:jc w:val="left"/>
      </w:pPr>
      <w:r>
        <w:t xml:space="preserve">An autoregressive model of order </w:t>
      </w:r>
      <w:r>
        <w:rPr>
          <w:i/>
        </w:rPr>
        <w:t>p</w:t>
      </w:r>
      <w:r>
        <w:t>, indicated as AR</w:t>
      </w:r>
      <w:r>
        <w:rPr>
          <w:rFonts w:ascii="Cambria" w:eastAsia="Cambria" w:hAnsi="Cambria" w:cs="Cambria"/>
          <w:sz w:val="21"/>
        </w:rPr>
        <w:t>(</w:t>
      </w:r>
      <w:r>
        <w:rPr>
          <w:i/>
        </w:rPr>
        <w:t>p</w:t>
      </w:r>
      <w:r>
        <w:rPr>
          <w:rFonts w:ascii="Cambria" w:eastAsia="Cambria" w:hAnsi="Cambria" w:cs="Cambria"/>
          <w:sz w:val="21"/>
        </w:rPr>
        <w:t>)</w:t>
      </w:r>
      <w:r>
        <w:t>, predicts a variable of interest using a linear combination of past values of that variable. This model takes into account the random nature and time correlations of the phenomenon studied, starting with previous prices. The AR model reads:</w:t>
      </w:r>
    </w:p>
    <w:p w14:paraId="7D2712AA" w14:textId="77777777" w:rsidR="008620A6" w:rsidRDefault="00724FF3">
      <w:pPr>
        <w:tabs>
          <w:tab w:val="center" w:pos="6551"/>
          <w:tab w:val="right" w:pos="10512"/>
        </w:tabs>
        <w:spacing w:after="237" w:line="259" w:lineRule="auto"/>
        <w:ind w:left="0" w:right="0" w:firstLine="0"/>
        <w:jc w:val="left"/>
      </w:pPr>
      <w:r>
        <w:rPr>
          <w:sz w:val="22"/>
        </w:rPr>
        <w:tab/>
      </w:r>
      <w:r>
        <w:rPr>
          <w:i/>
        </w:rPr>
        <w:t>P</w:t>
      </w:r>
      <w:r>
        <w:rPr>
          <w:i/>
          <w:sz w:val="15"/>
        </w:rPr>
        <w:t xml:space="preserve">t </w:t>
      </w:r>
      <w:r>
        <w:rPr>
          <w:rFonts w:ascii="Cambria" w:eastAsia="Cambria" w:hAnsi="Cambria" w:cs="Cambria"/>
          <w:sz w:val="21"/>
        </w:rPr>
        <w:t xml:space="preserve">= </w:t>
      </w:r>
      <w:r>
        <w:rPr>
          <w:i/>
        </w:rPr>
        <w:t xml:space="preserve">α </w:t>
      </w:r>
      <w:r>
        <w:rPr>
          <w:rFonts w:ascii="Cambria" w:eastAsia="Cambria" w:hAnsi="Cambria" w:cs="Cambria"/>
          <w:sz w:val="21"/>
        </w:rPr>
        <w:t xml:space="preserve">+ </w:t>
      </w:r>
      <w:r>
        <w:rPr>
          <w:i/>
        </w:rPr>
        <w:t>φ</w:t>
      </w:r>
      <w:r>
        <w:rPr>
          <w:sz w:val="15"/>
        </w:rPr>
        <w:t xml:space="preserve">1 </w:t>
      </w:r>
      <w:r>
        <w:rPr>
          <w:i/>
        </w:rPr>
        <w:t>P</w:t>
      </w:r>
      <w:r>
        <w:rPr>
          <w:i/>
          <w:vertAlign w:val="subscript"/>
        </w:rPr>
        <w:t>t</w:t>
      </w:r>
      <w:r>
        <w:rPr>
          <w:rFonts w:ascii="Cambria" w:eastAsia="Cambria" w:hAnsi="Cambria" w:cs="Cambria"/>
          <w:sz w:val="16"/>
        </w:rPr>
        <w:t>−</w:t>
      </w:r>
      <w:r>
        <w:rPr>
          <w:sz w:val="15"/>
        </w:rPr>
        <w:t xml:space="preserve">1 </w:t>
      </w:r>
      <w:r>
        <w:rPr>
          <w:rFonts w:ascii="Cambria" w:eastAsia="Cambria" w:hAnsi="Cambria" w:cs="Cambria"/>
          <w:sz w:val="21"/>
        </w:rPr>
        <w:t xml:space="preserve">+ </w:t>
      </w:r>
      <w:r>
        <w:rPr>
          <w:i/>
        </w:rPr>
        <w:t>φ</w:t>
      </w:r>
      <w:r>
        <w:rPr>
          <w:sz w:val="15"/>
        </w:rPr>
        <w:t xml:space="preserve">2 </w:t>
      </w:r>
      <w:r>
        <w:rPr>
          <w:i/>
        </w:rPr>
        <w:t>P</w:t>
      </w:r>
      <w:r>
        <w:rPr>
          <w:i/>
          <w:vertAlign w:val="subscript"/>
        </w:rPr>
        <w:t>t</w:t>
      </w:r>
      <w:r>
        <w:rPr>
          <w:rFonts w:ascii="Cambria" w:eastAsia="Cambria" w:hAnsi="Cambria" w:cs="Cambria"/>
          <w:sz w:val="16"/>
        </w:rPr>
        <w:t>−</w:t>
      </w:r>
      <w:r>
        <w:rPr>
          <w:sz w:val="15"/>
        </w:rPr>
        <w:t xml:space="preserve">2 </w:t>
      </w:r>
      <w:r>
        <w:rPr>
          <w:rFonts w:ascii="Cambria" w:eastAsia="Cambria" w:hAnsi="Cambria" w:cs="Cambria"/>
          <w:sz w:val="21"/>
        </w:rPr>
        <w:t xml:space="preserve">+ ··· + </w:t>
      </w:r>
      <w:proofErr w:type="spellStart"/>
      <w:r>
        <w:rPr>
          <w:i/>
        </w:rPr>
        <w:t>φ</w:t>
      </w:r>
      <w:r>
        <w:rPr>
          <w:i/>
          <w:sz w:val="15"/>
        </w:rPr>
        <w:t>p</w:t>
      </w:r>
      <w:proofErr w:type="spellEnd"/>
      <w:r>
        <w:rPr>
          <w:i/>
          <w:sz w:val="15"/>
        </w:rPr>
        <w:t xml:space="preserve"> </w:t>
      </w:r>
      <w:r>
        <w:rPr>
          <w:i/>
        </w:rPr>
        <w:t>P</w:t>
      </w:r>
      <w:r>
        <w:rPr>
          <w:i/>
          <w:sz w:val="15"/>
        </w:rPr>
        <w:t>t</w:t>
      </w:r>
      <w:r>
        <w:rPr>
          <w:rFonts w:ascii="Cambria" w:eastAsia="Cambria" w:hAnsi="Cambria" w:cs="Cambria"/>
          <w:sz w:val="16"/>
        </w:rPr>
        <w:t>−</w:t>
      </w:r>
      <w:r>
        <w:rPr>
          <w:i/>
          <w:sz w:val="15"/>
        </w:rPr>
        <w:t xml:space="preserve">p </w:t>
      </w:r>
      <w:r>
        <w:rPr>
          <w:rFonts w:ascii="Cambria" w:eastAsia="Cambria" w:hAnsi="Cambria" w:cs="Cambria"/>
          <w:sz w:val="21"/>
        </w:rPr>
        <w:t xml:space="preserve">+ </w:t>
      </w:r>
      <w:r>
        <w:rPr>
          <w:i/>
        </w:rPr>
        <w:t>e</w:t>
      </w:r>
      <w:r>
        <w:rPr>
          <w:i/>
          <w:sz w:val="15"/>
        </w:rPr>
        <w:t>t</w:t>
      </w:r>
      <w:r>
        <w:t>,</w:t>
      </w:r>
      <w:r>
        <w:tab/>
        <w:t>(1)</w:t>
      </w:r>
    </w:p>
    <w:p w14:paraId="5F03EE3B" w14:textId="77777777" w:rsidR="008620A6" w:rsidRDefault="00724FF3">
      <w:pPr>
        <w:ind w:left="2612" w:right="20" w:hanging="8"/>
      </w:pPr>
      <w:r>
        <w:t xml:space="preserve">where </w:t>
      </w:r>
      <w:r>
        <w:rPr>
          <w:i/>
        </w:rPr>
        <w:t>e</w:t>
      </w:r>
      <w:r>
        <w:rPr>
          <w:i/>
          <w:vertAlign w:val="subscript"/>
        </w:rPr>
        <w:t xml:space="preserve">t </w:t>
      </w:r>
      <w:r>
        <w:t xml:space="preserve">takes into account the randomness component, being modeled by a white noise stochastic </w:t>
      </w:r>
      <w:r>
        <w:t>process.</w:t>
      </w:r>
    </w:p>
    <w:p w14:paraId="34D72B9F" w14:textId="77777777" w:rsidR="008620A6" w:rsidRDefault="00724FF3">
      <w:pPr>
        <w:spacing w:after="266"/>
        <w:ind w:left="2604" w:right="20"/>
      </w:pPr>
      <w:r>
        <w:t xml:space="preserve">A moving average model predicts a variable using a linear combination of past forecast errors: this model considers </w:t>
      </w:r>
      <w:r>
        <w:rPr>
          <w:i/>
        </w:rPr>
        <w:t xml:space="preserve">q </w:t>
      </w:r>
      <w:r>
        <w:t xml:space="preserve">previous values of the noise, thus performing a totally different procedure compared to the AR </w:t>
      </w:r>
      <w:proofErr w:type="spellStart"/>
      <w:r>
        <w:t>models.We</w:t>
      </w:r>
      <w:proofErr w:type="spellEnd"/>
      <w:r>
        <w:t xml:space="preserve"> denote by MA</w:t>
      </w:r>
      <w:r>
        <w:rPr>
          <w:rFonts w:ascii="Cambria" w:eastAsia="Cambria" w:hAnsi="Cambria" w:cs="Cambria"/>
          <w:sz w:val="21"/>
        </w:rPr>
        <w:t>(</w:t>
      </w:r>
      <w:r>
        <w:rPr>
          <w:i/>
        </w:rPr>
        <w:t>q</w:t>
      </w:r>
      <w:r>
        <w:rPr>
          <w:rFonts w:ascii="Cambria" w:eastAsia="Cambria" w:hAnsi="Cambria" w:cs="Cambria"/>
          <w:sz w:val="21"/>
        </w:rPr>
        <w:t xml:space="preserve">) </w:t>
      </w:r>
      <w:r>
        <w:t xml:space="preserve">a Moving Average model of order </w:t>
      </w:r>
      <w:r>
        <w:rPr>
          <w:i/>
        </w:rPr>
        <w:t>q</w:t>
      </w:r>
      <w:r>
        <w:t>:</w:t>
      </w:r>
    </w:p>
    <w:p w14:paraId="3DB1329A" w14:textId="77777777" w:rsidR="008620A6" w:rsidRDefault="00724FF3">
      <w:pPr>
        <w:tabs>
          <w:tab w:val="center" w:pos="6551"/>
          <w:tab w:val="right" w:pos="10512"/>
        </w:tabs>
        <w:spacing w:after="239" w:line="259" w:lineRule="auto"/>
        <w:ind w:left="0" w:right="0" w:firstLine="0"/>
        <w:jc w:val="left"/>
      </w:pPr>
      <w:r>
        <w:rPr>
          <w:sz w:val="22"/>
        </w:rPr>
        <w:tab/>
      </w:r>
      <w:r>
        <w:rPr>
          <w:i/>
        </w:rPr>
        <w:t>P</w:t>
      </w:r>
      <w:r>
        <w:rPr>
          <w:i/>
          <w:sz w:val="15"/>
        </w:rPr>
        <w:t xml:space="preserve">t </w:t>
      </w:r>
      <w:r>
        <w:rPr>
          <w:rFonts w:ascii="Cambria" w:eastAsia="Cambria" w:hAnsi="Cambria" w:cs="Cambria"/>
          <w:sz w:val="21"/>
        </w:rPr>
        <w:t xml:space="preserve">= </w:t>
      </w:r>
      <w:r>
        <w:rPr>
          <w:i/>
        </w:rPr>
        <w:t xml:space="preserve">α </w:t>
      </w:r>
      <w:r>
        <w:rPr>
          <w:rFonts w:ascii="Cambria" w:eastAsia="Cambria" w:hAnsi="Cambria" w:cs="Cambria"/>
          <w:sz w:val="21"/>
        </w:rPr>
        <w:t xml:space="preserve">+ </w:t>
      </w:r>
      <w:r>
        <w:rPr>
          <w:i/>
        </w:rPr>
        <w:t>e</w:t>
      </w:r>
      <w:r>
        <w:rPr>
          <w:i/>
          <w:sz w:val="15"/>
        </w:rPr>
        <w:t xml:space="preserve">t </w:t>
      </w:r>
      <w:r>
        <w:rPr>
          <w:rFonts w:ascii="Cambria" w:eastAsia="Cambria" w:hAnsi="Cambria" w:cs="Cambria"/>
          <w:sz w:val="21"/>
        </w:rPr>
        <w:t xml:space="preserve">+ </w:t>
      </w:r>
      <w:r>
        <w:rPr>
          <w:i/>
        </w:rPr>
        <w:t>θ</w:t>
      </w:r>
      <w:r>
        <w:rPr>
          <w:sz w:val="15"/>
        </w:rPr>
        <w:t xml:space="preserve">1 </w:t>
      </w:r>
      <w:r>
        <w:rPr>
          <w:i/>
        </w:rPr>
        <w:t>e</w:t>
      </w:r>
      <w:r>
        <w:rPr>
          <w:i/>
          <w:sz w:val="15"/>
        </w:rPr>
        <w:t>t</w:t>
      </w:r>
      <w:r>
        <w:rPr>
          <w:rFonts w:ascii="Cambria" w:eastAsia="Cambria" w:hAnsi="Cambria" w:cs="Cambria"/>
          <w:sz w:val="16"/>
        </w:rPr>
        <w:t>−</w:t>
      </w:r>
      <w:r>
        <w:rPr>
          <w:sz w:val="15"/>
        </w:rPr>
        <w:t xml:space="preserve">1 </w:t>
      </w:r>
      <w:r>
        <w:rPr>
          <w:rFonts w:ascii="Cambria" w:eastAsia="Cambria" w:hAnsi="Cambria" w:cs="Cambria"/>
          <w:sz w:val="21"/>
        </w:rPr>
        <w:t xml:space="preserve">+ </w:t>
      </w:r>
      <w:r>
        <w:rPr>
          <w:i/>
        </w:rPr>
        <w:t>θ</w:t>
      </w:r>
      <w:r>
        <w:rPr>
          <w:sz w:val="15"/>
        </w:rPr>
        <w:t xml:space="preserve">2 </w:t>
      </w:r>
      <w:r>
        <w:rPr>
          <w:i/>
        </w:rPr>
        <w:t>e</w:t>
      </w:r>
      <w:r>
        <w:rPr>
          <w:i/>
          <w:sz w:val="15"/>
        </w:rPr>
        <w:t>t</w:t>
      </w:r>
      <w:r>
        <w:rPr>
          <w:rFonts w:ascii="Cambria" w:eastAsia="Cambria" w:hAnsi="Cambria" w:cs="Cambria"/>
          <w:sz w:val="16"/>
        </w:rPr>
        <w:t>−</w:t>
      </w:r>
      <w:r>
        <w:rPr>
          <w:sz w:val="15"/>
        </w:rPr>
        <w:t xml:space="preserve">2 </w:t>
      </w:r>
      <w:r>
        <w:rPr>
          <w:rFonts w:ascii="Cambria" w:eastAsia="Cambria" w:hAnsi="Cambria" w:cs="Cambria"/>
          <w:sz w:val="21"/>
        </w:rPr>
        <w:t xml:space="preserve">+ ··· + </w:t>
      </w:r>
      <w:proofErr w:type="spellStart"/>
      <w:r>
        <w:rPr>
          <w:i/>
        </w:rPr>
        <w:t>θ</w:t>
      </w:r>
      <w:r>
        <w:rPr>
          <w:i/>
          <w:sz w:val="15"/>
        </w:rPr>
        <w:t>q</w:t>
      </w:r>
      <w:proofErr w:type="spellEnd"/>
      <w:r>
        <w:rPr>
          <w:i/>
          <w:sz w:val="15"/>
        </w:rPr>
        <w:t xml:space="preserve"> </w:t>
      </w:r>
      <w:r>
        <w:rPr>
          <w:i/>
        </w:rPr>
        <w:t>e</w:t>
      </w:r>
      <w:r>
        <w:rPr>
          <w:i/>
          <w:sz w:val="15"/>
        </w:rPr>
        <w:t>t</w:t>
      </w:r>
      <w:r>
        <w:rPr>
          <w:rFonts w:ascii="Cambria" w:eastAsia="Cambria" w:hAnsi="Cambria" w:cs="Cambria"/>
          <w:sz w:val="16"/>
        </w:rPr>
        <w:t>−</w:t>
      </w:r>
      <w:r>
        <w:rPr>
          <w:i/>
          <w:sz w:val="15"/>
        </w:rPr>
        <w:t>q</w:t>
      </w:r>
      <w:r>
        <w:t>,</w:t>
      </w:r>
      <w:r>
        <w:tab/>
        <w:t>(2)</w:t>
      </w:r>
    </w:p>
    <w:p w14:paraId="51EF0E7E" w14:textId="77777777" w:rsidR="008620A6" w:rsidRDefault="00724FF3">
      <w:pPr>
        <w:ind w:left="2604" w:right="20" w:firstLine="0"/>
      </w:pPr>
      <w:r>
        <w:t xml:space="preserve">with </w:t>
      </w:r>
      <w:r>
        <w:rPr>
          <w:i/>
        </w:rPr>
        <w:t>e</w:t>
      </w:r>
      <w:r>
        <w:rPr>
          <w:i/>
          <w:vertAlign w:val="subscript"/>
        </w:rPr>
        <w:t xml:space="preserve">t </w:t>
      </w:r>
      <w:r>
        <w:t>being defined as above.</w:t>
      </w:r>
    </w:p>
    <w:p w14:paraId="5B0BDBBA" w14:textId="77777777" w:rsidR="008620A6" w:rsidRDefault="00724FF3">
      <w:pPr>
        <w:spacing w:after="31"/>
        <w:ind w:left="2604" w:right="20"/>
      </w:pPr>
      <w:r>
        <w:t>The autoregressive moving average model is denoted by ARMA</w:t>
      </w:r>
      <w:r>
        <w:rPr>
          <w:rFonts w:ascii="Cambria" w:eastAsia="Cambria" w:hAnsi="Cambria" w:cs="Cambria"/>
          <w:sz w:val="21"/>
        </w:rPr>
        <w:t>(</w:t>
      </w:r>
      <w:r>
        <w:rPr>
          <w:i/>
        </w:rPr>
        <w:t>p</w:t>
      </w:r>
      <w:r>
        <w:t xml:space="preserve">, </w:t>
      </w:r>
      <w:r>
        <w:rPr>
          <w:i/>
        </w:rPr>
        <w:t>q</w:t>
      </w:r>
      <w:r>
        <w:rPr>
          <w:rFonts w:ascii="Cambria" w:eastAsia="Cambria" w:hAnsi="Cambria" w:cs="Cambria"/>
          <w:sz w:val="21"/>
        </w:rPr>
        <w:t>)</w:t>
      </w:r>
      <w:r>
        <w:t xml:space="preserve">, where </w:t>
      </w:r>
      <w:r>
        <w:rPr>
          <w:i/>
        </w:rPr>
        <w:t xml:space="preserve">p </w:t>
      </w:r>
      <w:r>
        <w:t xml:space="preserve">and </w:t>
      </w:r>
      <w:r>
        <w:rPr>
          <w:i/>
        </w:rPr>
        <w:t xml:space="preserve">q </w:t>
      </w:r>
      <w:r>
        <w:t xml:space="preserve">are the coefficients of AR and MA, respectively. In the </w:t>
      </w:r>
      <w:r>
        <w:t>ARMA</w:t>
      </w:r>
      <w:r>
        <w:rPr>
          <w:rFonts w:ascii="Cambria" w:eastAsia="Cambria" w:hAnsi="Cambria" w:cs="Cambria"/>
          <w:sz w:val="21"/>
        </w:rPr>
        <w:t>(</w:t>
      </w:r>
      <w:r>
        <w:rPr>
          <w:i/>
        </w:rPr>
        <w:t>p</w:t>
      </w:r>
      <w:r>
        <w:t xml:space="preserve">, </w:t>
      </w:r>
      <w:r>
        <w:rPr>
          <w:i/>
        </w:rPr>
        <w:t>q</w:t>
      </w:r>
      <w:r>
        <w:rPr>
          <w:rFonts w:ascii="Cambria" w:eastAsia="Cambria" w:hAnsi="Cambria" w:cs="Cambria"/>
          <w:sz w:val="21"/>
        </w:rPr>
        <w:t xml:space="preserve">) </w:t>
      </w:r>
      <w:r>
        <w:t xml:space="preserve">model, the price </w:t>
      </w:r>
      <w:r>
        <w:rPr>
          <w:i/>
        </w:rPr>
        <w:t>P</w:t>
      </w:r>
      <w:r>
        <w:rPr>
          <w:i/>
          <w:vertAlign w:val="subscript"/>
        </w:rPr>
        <w:t xml:space="preserve">t </w:t>
      </w:r>
      <w:r>
        <w:t>is defined as</w:t>
      </w:r>
    </w:p>
    <w:p w14:paraId="70F9543F" w14:textId="77777777" w:rsidR="008620A6" w:rsidRDefault="00724FF3">
      <w:pPr>
        <w:tabs>
          <w:tab w:val="center" w:pos="6549"/>
          <w:tab w:val="right" w:pos="10512"/>
        </w:tabs>
        <w:spacing w:after="53" w:line="259" w:lineRule="auto"/>
        <w:ind w:left="0" w:right="0" w:firstLine="0"/>
        <w:jc w:val="left"/>
      </w:pPr>
      <w:r>
        <w:rPr>
          <w:sz w:val="22"/>
        </w:rPr>
        <w:tab/>
      </w:r>
      <w:r>
        <w:rPr>
          <w:i/>
        </w:rPr>
        <w:t>φ</w:t>
      </w:r>
      <w:r>
        <w:rPr>
          <w:rFonts w:ascii="Cambria" w:eastAsia="Cambria" w:hAnsi="Cambria" w:cs="Cambria"/>
          <w:sz w:val="21"/>
        </w:rPr>
        <w:t>(</w:t>
      </w:r>
      <w:r>
        <w:rPr>
          <w:i/>
        </w:rPr>
        <w:t>B</w:t>
      </w:r>
      <w:r>
        <w:rPr>
          <w:rFonts w:ascii="Cambria" w:eastAsia="Cambria" w:hAnsi="Cambria" w:cs="Cambria"/>
          <w:sz w:val="21"/>
        </w:rPr>
        <w:t>)</w:t>
      </w:r>
      <w:r>
        <w:rPr>
          <w:i/>
        </w:rPr>
        <w:t>P</w:t>
      </w:r>
      <w:r>
        <w:rPr>
          <w:i/>
          <w:sz w:val="15"/>
        </w:rPr>
        <w:t xml:space="preserve">t </w:t>
      </w:r>
      <w:r>
        <w:rPr>
          <w:rFonts w:ascii="Cambria" w:eastAsia="Cambria" w:hAnsi="Cambria" w:cs="Cambria"/>
          <w:sz w:val="21"/>
        </w:rPr>
        <w:t xml:space="preserve">= </w:t>
      </w:r>
      <w:r>
        <w:rPr>
          <w:i/>
        </w:rPr>
        <w:t>θ</w:t>
      </w:r>
      <w:r>
        <w:rPr>
          <w:rFonts w:ascii="Cambria" w:eastAsia="Cambria" w:hAnsi="Cambria" w:cs="Cambria"/>
          <w:sz w:val="21"/>
        </w:rPr>
        <w:t>(</w:t>
      </w:r>
      <w:r>
        <w:rPr>
          <w:i/>
        </w:rPr>
        <w:t>B</w:t>
      </w:r>
      <w:r>
        <w:rPr>
          <w:rFonts w:ascii="Cambria" w:eastAsia="Cambria" w:hAnsi="Cambria" w:cs="Cambria"/>
          <w:sz w:val="21"/>
        </w:rPr>
        <w:t>)</w:t>
      </w:r>
      <w:r>
        <w:rPr>
          <w:i/>
        </w:rPr>
        <w:t>e</w:t>
      </w:r>
      <w:r>
        <w:rPr>
          <w:i/>
          <w:sz w:val="15"/>
        </w:rPr>
        <w:t>t</w:t>
      </w:r>
      <w:r>
        <w:t>,</w:t>
      </w:r>
      <w:r>
        <w:tab/>
        <w:t>(3)</w:t>
      </w:r>
    </w:p>
    <w:p w14:paraId="2821E162" w14:textId="77777777" w:rsidR="008620A6" w:rsidRDefault="00724FF3">
      <w:pPr>
        <w:ind w:left="2604" w:right="20" w:firstLine="0"/>
      </w:pPr>
      <w:r>
        <w:t xml:space="preserve">where </w:t>
      </w:r>
      <w:r>
        <w:rPr>
          <w:i/>
        </w:rPr>
        <w:t xml:space="preserve">B </w:t>
      </w:r>
      <w:r>
        <w:t xml:space="preserve">is the backward shift operator, i.e., </w:t>
      </w:r>
      <w:proofErr w:type="spellStart"/>
      <w:r>
        <w:rPr>
          <w:i/>
        </w:rPr>
        <w:t>BP</w:t>
      </w:r>
      <w:r>
        <w:rPr>
          <w:i/>
          <w:vertAlign w:val="subscript"/>
        </w:rPr>
        <w:t>t</w:t>
      </w:r>
      <w:proofErr w:type="spellEnd"/>
      <w:r>
        <w:rPr>
          <w:i/>
          <w:vertAlign w:val="subscript"/>
        </w:rPr>
        <w:t xml:space="preserve"> </w:t>
      </w:r>
      <w:r>
        <w:rPr>
          <w:rFonts w:ascii="Cambria" w:eastAsia="Cambria" w:hAnsi="Cambria" w:cs="Cambria"/>
          <w:sz w:val="21"/>
        </w:rPr>
        <w:t xml:space="preserve">= </w:t>
      </w:r>
      <w:r>
        <w:rPr>
          <w:i/>
        </w:rPr>
        <w:t>P</w:t>
      </w:r>
      <w:r>
        <w:rPr>
          <w:i/>
          <w:vertAlign w:val="subscript"/>
        </w:rPr>
        <w:t>t</w:t>
      </w:r>
      <w:r>
        <w:rPr>
          <w:rFonts w:ascii="Cambria" w:eastAsia="Cambria" w:hAnsi="Cambria" w:cs="Cambria"/>
          <w:vertAlign w:val="subscript"/>
        </w:rPr>
        <w:t>−</w:t>
      </w:r>
      <w:r>
        <w:rPr>
          <w:vertAlign w:val="subscript"/>
        </w:rPr>
        <w:t>1</w:t>
      </w:r>
      <w:r>
        <w:t xml:space="preserve">. In detail, the </w:t>
      </w:r>
      <w:r>
        <w:rPr>
          <w:i/>
        </w:rPr>
        <w:t>φ</w:t>
      </w:r>
      <w:r>
        <w:rPr>
          <w:rFonts w:ascii="Cambria" w:eastAsia="Cambria" w:hAnsi="Cambria" w:cs="Cambria"/>
          <w:sz w:val="21"/>
        </w:rPr>
        <w:t>(</w:t>
      </w:r>
      <w:r>
        <w:rPr>
          <w:i/>
        </w:rPr>
        <w:t>B</w:t>
      </w:r>
      <w:r>
        <w:rPr>
          <w:rFonts w:ascii="Cambria" w:eastAsia="Cambria" w:hAnsi="Cambria" w:cs="Cambria"/>
          <w:sz w:val="21"/>
        </w:rPr>
        <w:t xml:space="preserve">) </w:t>
      </w:r>
      <w:r>
        <w:t xml:space="preserve">and </w:t>
      </w:r>
      <w:r>
        <w:rPr>
          <w:i/>
        </w:rPr>
        <w:t>θ</w:t>
      </w:r>
      <w:r>
        <w:rPr>
          <w:rFonts w:ascii="Cambria" w:eastAsia="Cambria" w:hAnsi="Cambria" w:cs="Cambria"/>
          <w:sz w:val="21"/>
        </w:rPr>
        <w:t>(</w:t>
      </w:r>
      <w:r>
        <w:rPr>
          <w:i/>
        </w:rPr>
        <w:t>B</w:t>
      </w:r>
      <w:r>
        <w:rPr>
          <w:rFonts w:ascii="Cambria" w:eastAsia="Cambria" w:hAnsi="Cambria" w:cs="Cambria"/>
          <w:sz w:val="21"/>
        </w:rPr>
        <w:t>)</w:t>
      </w:r>
    </w:p>
    <w:p w14:paraId="36D0470A" w14:textId="77777777" w:rsidR="008620A6" w:rsidRDefault="00724FF3">
      <w:pPr>
        <w:spacing w:after="265"/>
        <w:ind w:left="2604" w:right="20" w:firstLine="0"/>
      </w:pPr>
      <w:r>
        <w:t>terms are:</w:t>
      </w:r>
    </w:p>
    <w:p w14:paraId="6F422DAF" w14:textId="77777777" w:rsidR="008620A6" w:rsidRDefault="00724FF3">
      <w:pPr>
        <w:tabs>
          <w:tab w:val="center" w:pos="4930"/>
          <w:tab w:val="center" w:pos="7918"/>
        </w:tabs>
        <w:spacing w:after="265"/>
        <w:ind w:left="0" w:right="0" w:firstLine="0"/>
        <w:jc w:val="left"/>
      </w:pPr>
      <w:r>
        <w:rPr>
          <w:sz w:val="22"/>
        </w:rPr>
        <w:tab/>
      </w:r>
      <w:r>
        <w:rPr>
          <w:i/>
        </w:rPr>
        <w:t>φ</w:t>
      </w:r>
      <w:r>
        <w:rPr>
          <w:rFonts w:ascii="Cambria" w:eastAsia="Cambria" w:hAnsi="Cambria" w:cs="Cambria"/>
          <w:sz w:val="21"/>
        </w:rPr>
        <w:t>(</w:t>
      </w:r>
      <w:r>
        <w:rPr>
          <w:i/>
        </w:rPr>
        <w:t>B</w:t>
      </w:r>
      <w:r>
        <w:rPr>
          <w:rFonts w:ascii="Cambria" w:eastAsia="Cambria" w:hAnsi="Cambria" w:cs="Cambria"/>
          <w:sz w:val="21"/>
        </w:rPr>
        <w:t xml:space="preserve">) = </w:t>
      </w:r>
      <w:r>
        <w:t xml:space="preserve">1 </w:t>
      </w:r>
      <w:r>
        <w:rPr>
          <w:rFonts w:ascii="Cambria" w:eastAsia="Cambria" w:hAnsi="Cambria" w:cs="Cambria"/>
          <w:sz w:val="21"/>
        </w:rPr>
        <w:t>−</w:t>
      </w:r>
      <w:r>
        <w:rPr>
          <w:rFonts w:ascii="Cambria" w:eastAsia="Cambria" w:hAnsi="Cambria" w:cs="Cambria"/>
          <w:sz w:val="21"/>
        </w:rPr>
        <w:t xml:space="preserve"> </w:t>
      </w:r>
      <w:r>
        <w:rPr>
          <w:i/>
        </w:rPr>
        <w:t>φ</w:t>
      </w:r>
      <w:r>
        <w:rPr>
          <w:sz w:val="15"/>
        </w:rPr>
        <w:t>1</w:t>
      </w:r>
      <w:r>
        <w:rPr>
          <w:i/>
        </w:rPr>
        <w:t xml:space="preserve">B </w:t>
      </w:r>
      <w:r>
        <w:rPr>
          <w:rFonts w:ascii="Cambria" w:eastAsia="Cambria" w:hAnsi="Cambria" w:cs="Cambria"/>
          <w:sz w:val="21"/>
        </w:rPr>
        <w:t>−</w:t>
      </w:r>
      <w:r>
        <w:rPr>
          <w:rFonts w:ascii="Cambria" w:eastAsia="Cambria" w:hAnsi="Cambria" w:cs="Cambria"/>
          <w:sz w:val="21"/>
        </w:rPr>
        <w:t xml:space="preserve"> </w:t>
      </w:r>
      <w:r>
        <w:t xml:space="preserve">. . . </w:t>
      </w:r>
      <w:r>
        <w:rPr>
          <w:rFonts w:ascii="Cambria" w:eastAsia="Cambria" w:hAnsi="Cambria" w:cs="Cambria"/>
          <w:sz w:val="21"/>
        </w:rPr>
        <w:t>−</w:t>
      </w:r>
      <w:r>
        <w:rPr>
          <w:rFonts w:ascii="Cambria" w:eastAsia="Cambria" w:hAnsi="Cambria" w:cs="Cambria"/>
          <w:sz w:val="21"/>
        </w:rPr>
        <w:t xml:space="preserve"> </w:t>
      </w:r>
      <w:proofErr w:type="spellStart"/>
      <w:r>
        <w:rPr>
          <w:i/>
        </w:rPr>
        <w:t>φ</w:t>
      </w:r>
      <w:r>
        <w:rPr>
          <w:i/>
          <w:sz w:val="15"/>
        </w:rPr>
        <w:t>p</w:t>
      </w:r>
      <w:r>
        <w:rPr>
          <w:i/>
        </w:rPr>
        <w:t>B</w:t>
      </w:r>
      <w:r>
        <w:rPr>
          <w:i/>
          <w:vertAlign w:val="superscript"/>
        </w:rPr>
        <w:t>p</w:t>
      </w:r>
      <w:proofErr w:type="spellEnd"/>
      <w:r>
        <w:rPr>
          <w:i/>
          <w:vertAlign w:val="superscript"/>
        </w:rPr>
        <w:tab/>
      </w:r>
      <w:r>
        <w:t xml:space="preserve">and </w:t>
      </w:r>
      <w:r>
        <w:rPr>
          <w:i/>
        </w:rPr>
        <w:t>θ</w:t>
      </w:r>
      <w:r>
        <w:rPr>
          <w:rFonts w:ascii="Cambria" w:eastAsia="Cambria" w:hAnsi="Cambria" w:cs="Cambria"/>
          <w:sz w:val="21"/>
        </w:rPr>
        <w:t>(</w:t>
      </w:r>
      <w:r>
        <w:rPr>
          <w:i/>
        </w:rPr>
        <w:t>B</w:t>
      </w:r>
      <w:r>
        <w:rPr>
          <w:rFonts w:ascii="Cambria" w:eastAsia="Cambria" w:hAnsi="Cambria" w:cs="Cambria"/>
          <w:sz w:val="21"/>
        </w:rPr>
        <w:t xml:space="preserve">) = </w:t>
      </w:r>
      <w:r>
        <w:t xml:space="preserve">1 </w:t>
      </w:r>
      <w:r>
        <w:rPr>
          <w:rFonts w:ascii="Cambria" w:eastAsia="Cambria" w:hAnsi="Cambria" w:cs="Cambria"/>
          <w:sz w:val="21"/>
        </w:rPr>
        <w:t xml:space="preserve">+ </w:t>
      </w:r>
      <w:r>
        <w:rPr>
          <w:i/>
        </w:rPr>
        <w:t>θ</w:t>
      </w:r>
      <w:r>
        <w:rPr>
          <w:sz w:val="15"/>
        </w:rPr>
        <w:t>1</w:t>
      </w:r>
      <w:r>
        <w:rPr>
          <w:i/>
        </w:rPr>
        <w:t xml:space="preserve">B </w:t>
      </w:r>
      <w:r>
        <w:rPr>
          <w:rFonts w:ascii="Cambria" w:eastAsia="Cambria" w:hAnsi="Cambria" w:cs="Cambria"/>
          <w:sz w:val="21"/>
        </w:rPr>
        <w:t xml:space="preserve">+ </w:t>
      </w:r>
      <w:r>
        <w:t xml:space="preserve">. . . </w:t>
      </w:r>
      <w:r>
        <w:rPr>
          <w:rFonts w:ascii="Cambria" w:eastAsia="Cambria" w:hAnsi="Cambria" w:cs="Cambria"/>
          <w:sz w:val="21"/>
        </w:rPr>
        <w:t xml:space="preserve">+ </w:t>
      </w:r>
      <w:proofErr w:type="spellStart"/>
      <w:r>
        <w:rPr>
          <w:i/>
        </w:rPr>
        <w:t>θ</w:t>
      </w:r>
      <w:r>
        <w:rPr>
          <w:i/>
          <w:sz w:val="15"/>
        </w:rPr>
        <w:t>q</w:t>
      </w:r>
      <w:r>
        <w:rPr>
          <w:i/>
        </w:rPr>
        <w:t>B</w:t>
      </w:r>
      <w:r>
        <w:rPr>
          <w:i/>
          <w:vertAlign w:val="superscript"/>
        </w:rPr>
        <w:t>q</w:t>
      </w:r>
      <w:proofErr w:type="spellEnd"/>
      <w:r>
        <w:t>,</w:t>
      </w:r>
    </w:p>
    <w:p w14:paraId="58DF97B8" w14:textId="77777777" w:rsidR="008620A6" w:rsidRDefault="00724FF3">
      <w:pPr>
        <w:spacing w:after="4" w:line="250" w:lineRule="auto"/>
        <w:ind w:left="2604" w:right="0" w:firstLine="0"/>
        <w:jc w:val="left"/>
      </w:pPr>
      <w:r>
        <w:t xml:space="preserve">where </w:t>
      </w:r>
      <w:r>
        <w:rPr>
          <w:i/>
        </w:rPr>
        <w:t>φ</w:t>
      </w:r>
      <w:r>
        <w:rPr>
          <w:vertAlign w:val="subscript"/>
        </w:rPr>
        <w:t>1</w:t>
      </w:r>
      <w:r>
        <w:t xml:space="preserve">, . . . , </w:t>
      </w:r>
      <w:proofErr w:type="spellStart"/>
      <w:r>
        <w:rPr>
          <w:i/>
        </w:rPr>
        <w:t>φ</w:t>
      </w:r>
      <w:r>
        <w:rPr>
          <w:i/>
          <w:vertAlign w:val="subscript"/>
        </w:rPr>
        <w:t>p</w:t>
      </w:r>
      <w:proofErr w:type="spellEnd"/>
      <w:r>
        <w:rPr>
          <w:i/>
          <w:vertAlign w:val="subscript"/>
        </w:rPr>
        <w:t xml:space="preserve"> </w:t>
      </w:r>
      <w:r>
        <w:t xml:space="preserve">and </w:t>
      </w:r>
      <w:r>
        <w:rPr>
          <w:i/>
        </w:rPr>
        <w:t>θ</w:t>
      </w:r>
      <w:r>
        <w:rPr>
          <w:vertAlign w:val="subscript"/>
        </w:rPr>
        <w:t>1</w:t>
      </w:r>
      <w:r>
        <w:t xml:space="preserve">, . . . , </w:t>
      </w:r>
      <w:proofErr w:type="spellStart"/>
      <w:r>
        <w:rPr>
          <w:i/>
        </w:rPr>
        <w:t>θ</w:t>
      </w:r>
      <w:r>
        <w:rPr>
          <w:i/>
          <w:vertAlign w:val="subscript"/>
        </w:rPr>
        <w:t>q</w:t>
      </w:r>
      <w:proofErr w:type="spellEnd"/>
      <w:r>
        <w:rPr>
          <w:i/>
          <w:vertAlign w:val="subscript"/>
        </w:rPr>
        <w:t xml:space="preserve"> </w:t>
      </w:r>
      <w:r>
        <w:t xml:space="preserve">represent the coefficients of the AR and MA polynomials, while </w:t>
      </w:r>
      <w:r>
        <w:rPr>
          <w:i/>
        </w:rPr>
        <w:t>e</w:t>
      </w:r>
      <w:r>
        <w:rPr>
          <w:i/>
          <w:vertAlign w:val="subscript"/>
        </w:rPr>
        <w:t xml:space="preserve">t </w:t>
      </w:r>
      <w:r>
        <w:t>can be seen as a collection of independent and identically distributed (</w:t>
      </w:r>
      <w:proofErr w:type="spellStart"/>
      <w:r>
        <w:t>i.i.d</w:t>
      </w:r>
      <w:proofErr w:type="spellEnd"/>
      <w:r>
        <w:t xml:space="preserve">.) Gaussian random variables, i.e., </w:t>
      </w:r>
      <w:r>
        <w:rPr>
          <w:i/>
        </w:rPr>
        <w:t>e</w:t>
      </w:r>
      <w:r>
        <w:rPr>
          <w:i/>
          <w:vertAlign w:val="subscript"/>
        </w:rPr>
        <w:t xml:space="preserve">t </w:t>
      </w:r>
      <w:r>
        <w:rPr>
          <w:rFonts w:ascii="Cambria" w:eastAsia="Cambria" w:hAnsi="Cambria" w:cs="Cambria"/>
          <w:sz w:val="21"/>
        </w:rPr>
        <w:t xml:space="preserve">∼ </w:t>
      </w:r>
      <w:r>
        <w:rPr>
          <w:i/>
        </w:rPr>
        <w:t>WN</w:t>
      </w:r>
      <w:r>
        <w:rPr>
          <w:rFonts w:ascii="Cambria" w:eastAsia="Cambria" w:hAnsi="Cambria" w:cs="Cambria"/>
          <w:sz w:val="21"/>
        </w:rPr>
        <w:t>(</w:t>
      </w:r>
      <w:r>
        <w:t xml:space="preserve">0, </w:t>
      </w:r>
      <w:r>
        <w:rPr>
          <w:i/>
        </w:rPr>
        <w:t>σ</w:t>
      </w:r>
      <w:r>
        <w:rPr>
          <w:vertAlign w:val="superscript"/>
        </w:rPr>
        <w:t>2</w:t>
      </w:r>
      <w:r>
        <w:rPr>
          <w:rFonts w:ascii="Cambria" w:eastAsia="Cambria" w:hAnsi="Cambria" w:cs="Cambria"/>
          <w:sz w:val="21"/>
        </w:rPr>
        <w:t>)</w:t>
      </w:r>
      <w:r>
        <w:t>, hence specifying the white noise component cited before at each time of interest.</w:t>
      </w:r>
    </w:p>
    <w:p w14:paraId="14CC6582" w14:textId="77777777" w:rsidR="008620A6" w:rsidRDefault="00724FF3">
      <w:pPr>
        <w:spacing w:after="4" w:line="250" w:lineRule="auto"/>
        <w:ind w:left="2604" w:right="0" w:firstLine="424"/>
        <w:jc w:val="left"/>
      </w:pPr>
      <w:r>
        <w:lastRenderedPageBreak/>
        <w:t>Since the ARMA model can be applied only to stationary time series (i.e., time series whose properties do not depend on the time at which the series is observed: time series with trends, or with seasonality, are thus not stationary), we applied unit root tests (ADF, KPSS, and PP); see [</w:t>
      </w:r>
      <w:r>
        <w:rPr>
          <w:color w:val="0875B7"/>
        </w:rPr>
        <w:t>11</w:t>
      </w:r>
      <w:r>
        <w:t>].</w:t>
      </w:r>
    </w:p>
    <w:p w14:paraId="005EE2C7" w14:textId="77777777" w:rsidR="008620A6" w:rsidRDefault="00724FF3">
      <w:pPr>
        <w:spacing w:after="4" w:line="250" w:lineRule="auto"/>
        <w:ind w:left="2604" w:right="0" w:firstLine="424"/>
        <w:jc w:val="left"/>
      </w:pPr>
      <w:r>
        <w:t>The previous point can be overcome by the autoregressive integrated moving average model, ARIMA, introduced in 1976 by Box and Jenkins [</w:t>
      </w:r>
      <w:r>
        <w:rPr>
          <w:color w:val="0875B7"/>
        </w:rPr>
        <w:t>12</w:t>
      </w:r>
      <w:r>
        <w:t xml:space="preserve">] to consider non-stationary time series by exploiting a differencing technique. The latter allows for removing both trend and seasonality to obtain a stationary time series from data with a period </w:t>
      </w:r>
      <w:r>
        <w:rPr>
          <w:i/>
        </w:rPr>
        <w:t>d</w:t>
      </w:r>
      <w:r>
        <w:t xml:space="preserve">. First, we have to introduce the </w:t>
      </w:r>
      <w:r>
        <w:rPr>
          <w:i/>
        </w:rPr>
        <w:t xml:space="preserve">lag </w:t>
      </w:r>
      <w:r>
        <w:rPr>
          <w:rFonts w:ascii="Cambria" w:eastAsia="Cambria" w:hAnsi="Cambria" w:cs="Cambria"/>
          <w:sz w:val="21"/>
        </w:rPr>
        <w:t>−</w:t>
      </w:r>
      <w:r>
        <w:rPr>
          <w:rFonts w:ascii="Cambria" w:eastAsia="Cambria" w:hAnsi="Cambria" w:cs="Cambria"/>
          <w:sz w:val="21"/>
        </w:rPr>
        <w:t xml:space="preserve"> </w:t>
      </w:r>
      <w:r>
        <w:rPr>
          <w:i/>
        </w:rPr>
        <w:t xml:space="preserve">d </w:t>
      </w:r>
      <w:r>
        <w:t xml:space="preserve">differencing operator </w:t>
      </w:r>
      <w:r>
        <w:rPr>
          <w:rFonts w:ascii="Cambria" w:eastAsia="Cambria" w:hAnsi="Cambria" w:cs="Cambria"/>
          <w:sz w:val="21"/>
        </w:rPr>
        <w:t>∇</w:t>
      </w:r>
      <w:r>
        <w:rPr>
          <w:i/>
          <w:sz w:val="21"/>
          <w:vertAlign w:val="subscript"/>
        </w:rPr>
        <w:t xml:space="preserve">d </w:t>
      </w:r>
      <w:r>
        <w:t>defined as</w:t>
      </w:r>
    </w:p>
    <w:tbl>
      <w:tblPr>
        <w:tblStyle w:val="TableGrid"/>
        <w:tblW w:w="7433" w:type="dxa"/>
        <w:tblInd w:w="3044" w:type="dxa"/>
        <w:tblCellMar>
          <w:top w:w="49" w:type="dxa"/>
          <w:bottom w:w="13" w:type="dxa"/>
        </w:tblCellMar>
        <w:tblLook w:val="04A0" w:firstRow="1" w:lastRow="0" w:firstColumn="1" w:lastColumn="0" w:noHBand="0" w:noVBand="1"/>
      </w:tblPr>
      <w:tblGrid>
        <w:gridCol w:w="7201"/>
        <w:gridCol w:w="232"/>
      </w:tblGrid>
      <w:tr w:rsidR="008620A6" w14:paraId="5C34C1F3" w14:textId="77777777">
        <w:trPr>
          <w:trHeight w:val="814"/>
        </w:trPr>
        <w:tc>
          <w:tcPr>
            <w:tcW w:w="7200" w:type="dxa"/>
            <w:tcBorders>
              <w:top w:val="nil"/>
              <w:left w:val="nil"/>
              <w:bottom w:val="nil"/>
              <w:right w:val="nil"/>
            </w:tcBorders>
          </w:tcPr>
          <w:p w14:paraId="532EA8C2" w14:textId="77777777" w:rsidR="008620A6" w:rsidRDefault="00724FF3">
            <w:pPr>
              <w:spacing w:after="236" w:line="259" w:lineRule="auto"/>
              <w:ind w:left="0" w:right="190" w:firstLine="0"/>
              <w:jc w:val="center"/>
            </w:pPr>
            <w:r>
              <w:rPr>
                <w:rFonts w:ascii="Cambria" w:eastAsia="Cambria" w:hAnsi="Cambria" w:cs="Cambria"/>
                <w:sz w:val="21"/>
              </w:rPr>
              <w:t>∇</w:t>
            </w:r>
            <w:proofErr w:type="spellStart"/>
            <w:r>
              <w:rPr>
                <w:i/>
                <w:sz w:val="21"/>
                <w:vertAlign w:val="subscript"/>
              </w:rPr>
              <w:t>d</w:t>
            </w:r>
            <w:r>
              <w:rPr>
                <w:i/>
              </w:rPr>
              <w:t>P</w:t>
            </w:r>
            <w:r>
              <w:rPr>
                <w:i/>
                <w:sz w:val="15"/>
              </w:rPr>
              <w:t>t</w:t>
            </w:r>
            <w:proofErr w:type="spellEnd"/>
            <w:r>
              <w:rPr>
                <w:i/>
                <w:sz w:val="15"/>
              </w:rPr>
              <w:t xml:space="preserve"> </w:t>
            </w:r>
            <w:r>
              <w:rPr>
                <w:rFonts w:ascii="Cambria" w:eastAsia="Cambria" w:hAnsi="Cambria" w:cs="Cambria"/>
                <w:sz w:val="21"/>
              </w:rPr>
              <w:t xml:space="preserve">= </w:t>
            </w:r>
            <w:r>
              <w:rPr>
                <w:i/>
              </w:rPr>
              <w:t>P</w:t>
            </w:r>
            <w:r>
              <w:rPr>
                <w:i/>
                <w:sz w:val="15"/>
              </w:rPr>
              <w:t xml:space="preserve">t </w:t>
            </w:r>
            <w:r>
              <w:rPr>
                <w:rFonts w:ascii="Cambria" w:eastAsia="Cambria" w:hAnsi="Cambria" w:cs="Cambria"/>
                <w:sz w:val="21"/>
              </w:rPr>
              <w:t>−</w:t>
            </w:r>
            <w:r>
              <w:rPr>
                <w:rFonts w:ascii="Cambria" w:eastAsia="Cambria" w:hAnsi="Cambria" w:cs="Cambria"/>
                <w:sz w:val="21"/>
              </w:rPr>
              <w:t xml:space="preserve"> </w:t>
            </w:r>
            <w:r>
              <w:rPr>
                <w:i/>
              </w:rPr>
              <w:t>P</w:t>
            </w:r>
            <w:r>
              <w:rPr>
                <w:i/>
                <w:vertAlign w:val="subscript"/>
              </w:rPr>
              <w:t>t</w:t>
            </w:r>
            <w:r>
              <w:rPr>
                <w:rFonts w:ascii="Cambria" w:eastAsia="Cambria" w:hAnsi="Cambria" w:cs="Cambria"/>
                <w:sz w:val="16"/>
              </w:rPr>
              <w:t>−</w:t>
            </w:r>
            <w:r>
              <w:rPr>
                <w:i/>
                <w:sz w:val="15"/>
              </w:rPr>
              <w:t xml:space="preserve">d </w:t>
            </w:r>
            <w:r>
              <w:rPr>
                <w:rFonts w:ascii="Cambria" w:eastAsia="Cambria" w:hAnsi="Cambria" w:cs="Cambria"/>
                <w:sz w:val="21"/>
              </w:rPr>
              <w:t>= (</w:t>
            </w:r>
            <w:r>
              <w:t xml:space="preserve">1 </w:t>
            </w:r>
            <w:r>
              <w:rPr>
                <w:rFonts w:ascii="Cambria" w:eastAsia="Cambria" w:hAnsi="Cambria" w:cs="Cambria"/>
                <w:sz w:val="21"/>
              </w:rPr>
              <w:t>−</w:t>
            </w:r>
            <w:r>
              <w:rPr>
                <w:rFonts w:ascii="Cambria" w:eastAsia="Cambria" w:hAnsi="Cambria" w:cs="Cambria"/>
                <w:sz w:val="21"/>
              </w:rPr>
              <w:t xml:space="preserve"> </w:t>
            </w:r>
            <w:proofErr w:type="spellStart"/>
            <w:r>
              <w:rPr>
                <w:i/>
              </w:rPr>
              <w:t>B</w:t>
            </w:r>
            <w:r>
              <w:rPr>
                <w:i/>
                <w:vertAlign w:val="superscript"/>
              </w:rPr>
              <w:t>d</w:t>
            </w:r>
            <w:proofErr w:type="spellEnd"/>
            <w:r>
              <w:rPr>
                <w:rFonts w:ascii="Cambria" w:eastAsia="Cambria" w:hAnsi="Cambria" w:cs="Cambria"/>
                <w:sz w:val="21"/>
              </w:rPr>
              <w:t xml:space="preserve">) </w:t>
            </w:r>
            <w:r>
              <w:rPr>
                <w:i/>
              </w:rPr>
              <w:t>P</w:t>
            </w:r>
            <w:r>
              <w:rPr>
                <w:i/>
                <w:sz w:val="15"/>
              </w:rPr>
              <w:t>t</w:t>
            </w:r>
            <w:r>
              <w:t>.</w:t>
            </w:r>
          </w:p>
          <w:p w14:paraId="400D0AB9" w14:textId="77777777" w:rsidR="008620A6" w:rsidRDefault="00724FF3">
            <w:pPr>
              <w:spacing w:after="0" w:line="259" w:lineRule="auto"/>
              <w:ind w:left="0" w:right="0" w:firstLine="0"/>
              <w:jc w:val="left"/>
            </w:pPr>
            <w:r>
              <w:t>The ARIMA</w:t>
            </w:r>
            <w:r>
              <w:rPr>
                <w:rFonts w:ascii="Cambria" w:eastAsia="Cambria" w:hAnsi="Cambria" w:cs="Cambria"/>
                <w:sz w:val="21"/>
              </w:rPr>
              <w:t>(</w:t>
            </w:r>
            <w:r>
              <w:rPr>
                <w:i/>
              </w:rPr>
              <w:t>p</w:t>
            </w:r>
            <w:r>
              <w:t xml:space="preserve">, </w:t>
            </w:r>
            <w:r>
              <w:rPr>
                <w:i/>
              </w:rPr>
              <w:t>d</w:t>
            </w:r>
            <w:r>
              <w:t xml:space="preserve">, </w:t>
            </w:r>
            <w:r>
              <w:rPr>
                <w:i/>
              </w:rPr>
              <w:t>q</w:t>
            </w:r>
            <w:r>
              <w:rPr>
                <w:rFonts w:ascii="Cambria" w:eastAsia="Cambria" w:hAnsi="Cambria" w:cs="Cambria"/>
                <w:sz w:val="21"/>
              </w:rPr>
              <w:t xml:space="preserve">) </w:t>
            </w:r>
            <w:r>
              <w:t>model can be written as:</w:t>
            </w:r>
          </w:p>
        </w:tc>
        <w:tc>
          <w:tcPr>
            <w:tcW w:w="232" w:type="dxa"/>
            <w:tcBorders>
              <w:top w:val="nil"/>
              <w:left w:val="nil"/>
              <w:bottom w:val="nil"/>
              <w:right w:val="nil"/>
            </w:tcBorders>
          </w:tcPr>
          <w:p w14:paraId="4F6120D1" w14:textId="77777777" w:rsidR="008620A6" w:rsidRDefault="00724FF3">
            <w:pPr>
              <w:spacing w:after="0" w:line="259" w:lineRule="auto"/>
              <w:ind w:left="0" w:right="0" w:firstLine="0"/>
            </w:pPr>
            <w:r>
              <w:t>(4)</w:t>
            </w:r>
          </w:p>
        </w:tc>
      </w:tr>
      <w:tr w:rsidR="008620A6" w14:paraId="54E54BDD" w14:textId="77777777">
        <w:trPr>
          <w:trHeight w:val="367"/>
        </w:trPr>
        <w:tc>
          <w:tcPr>
            <w:tcW w:w="7200" w:type="dxa"/>
            <w:tcBorders>
              <w:top w:val="nil"/>
              <w:left w:val="nil"/>
              <w:bottom w:val="nil"/>
              <w:right w:val="nil"/>
            </w:tcBorders>
            <w:vAlign w:val="bottom"/>
          </w:tcPr>
          <w:p w14:paraId="6F0160D0" w14:textId="77777777" w:rsidR="008620A6" w:rsidRDefault="00724FF3">
            <w:pPr>
              <w:spacing w:after="0" w:line="259" w:lineRule="auto"/>
              <w:ind w:left="0" w:right="190" w:firstLine="0"/>
              <w:jc w:val="center"/>
            </w:pPr>
            <w:r>
              <w:rPr>
                <w:i/>
              </w:rPr>
              <w:t>φ</w:t>
            </w:r>
            <w:r>
              <w:rPr>
                <w:rFonts w:ascii="Cambria" w:eastAsia="Cambria" w:hAnsi="Cambria" w:cs="Cambria"/>
                <w:sz w:val="21"/>
              </w:rPr>
              <w:t>(</w:t>
            </w:r>
            <w:r>
              <w:rPr>
                <w:i/>
              </w:rPr>
              <w:t>B</w:t>
            </w:r>
            <w:r>
              <w:rPr>
                <w:rFonts w:ascii="Cambria" w:eastAsia="Cambria" w:hAnsi="Cambria" w:cs="Cambria"/>
                <w:sz w:val="21"/>
              </w:rPr>
              <w:t>)∇</w:t>
            </w:r>
            <w:proofErr w:type="spellStart"/>
            <w:r>
              <w:rPr>
                <w:i/>
                <w:sz w:val="21"/>
                <w:vertAlign w:val="superscript"/>
              </w:rPr>
              <w:t>d</w:t>
            </w:r>
            <w:r>
              <w:rPr>
                <w:i/>
              </w:rPr>
              <w:t>P</w:t>
            </w:r>
            <w:r>
              <w:rPr>
                <w:i/>
                <w:vertAlign w:val="subscript"/>
              </w:rPr>
              <w:t>t</w:t>
            </w:r>
            <w:proofErr w:type="spellEnd"/>
            <w:r>
              <w:rPr>
                <w:i/>
                <w:vertAlign w:val="subscript"/>
              </w:rPr>
              <w:t xml:space="preserve"> </w:t>
            </w:r>
            <w:r>
              <w:rPr>
                <w:rFonts w:ascii="Cambria" w:eastAsia="Cambria" w:hAnsi="Cambria" w:cs="Cambria"/>
                <w:sz w:val="21"/>
              </w:rPr>
              <w:t xml:space="preserve">= </w:t>
            </w:r>
            <w:r>
              <w:rPr>
                <w:i/>
              </w:rPr>
              <w:t>θ</w:t>
            </w:r>
            <w:r>
              <w:rPr>
                <w:rFonts w:ascii="Cambria" w:eastAsia="Cambria" w:hAnsi="Cambria" w:cs="Cambria"/>
                <w:sz w:val="21"/>
              </w:rPr>
              <w:t>(</w:t>
            </w:r>
            <w:r>
              <w:rPr>
                <w:i/>
              </w:rPr>
              <w:t>B</w:t>
            </w:r>
            <w:r>
              <w:rPr>
                <w:rFonts w:ascii="Cambria" w:eastAsia="Cambria" w:hAnsi="Cambria" w:cs="Cambria"/>
                <w:sz w:val="21"/>
              </w:rPr>
              <w:t>)</w:t>
            </w:r>
            <w:r>
              <w:rPr>
                <w:i/>
              </w:rPr>
              <w:t>e</w:t>
            </w:r>
            <w:r>
              <w:rPr>
                <w:i/>
                <w:sz w:val="15"/>
              </w:rPr>
              <w:t>t</w:t>
            </w:r>
            <w:r>
              <w:t>,</w:t>
            </w:r>
          </w:p>
        </w:tc>
        <w:tc>
          <w:tcPr>
            <w:tcW w:w="232" w:type="dxa"/>
            <w:tcBorders>
              <w:top w:val="nil"/>
              <w:left w:val="nil"/>
              <w:bottom w:val="nil"/>
              <w:right w:val="nil"/>
            </w:tcBorders>
            <w:vAlign w:val="bottom"/>
          </w:tcPr>
          <w:p w14:paraId="22EC0E17" w14:textId="77777777" w:rsidR="008620A6" w:rsidRDefault="00724FF3">
            <w:pPr>
              <w:spacing w:after="0" w:line="259" w:lineRule="auto"/>
              <w:ind w:left="0" w:right="0" w:firstLine="0"/>
            </w:pPr>
            <w:r>
              <w:t>(5)</w:t>
            </w:r>
          </w:p>
        </w:tc>
      </w:tr>
    </w:tbl>
    <w:p w14:paraId="7B9C505F" w14:textId="77777777" w:rsidR="008620A6" w:rsidRDefault="00724FF3">
      <w:pPr>
        <w:spacing w:after="28"/>
        <w:ind w:left="2612" w:right="20" w:hanging="8"/>
      </w:pPr>
      <w:r>
        <w:t xml:space="preserve">where </w:t>
      </w:r>
      <w:r>
        <w:rPr>
          <w:i/>
        </w:rPr>
        <w:t xml:space="preserve">p </w:t>
      </w:r>
      <w:r>
        <w:t xml:space="preserve">and </w:t>
      </w:r>
      <w:r>
        <w:rPr>
          <w:i/>
        </w:rPr>
        <w:t xml:space="preserve">q </w:t>
      </w:r>
      <w:r>
        <w:t xml:space="preserve">are the order for the AR and MA models, respectively. Here </w:t>
      </w:r>
      <w:r>
        <w:rPr>
          <w:i/>
        </w:rPr>
        <w:t xml:space="preserve">d </w:t>
      </w:r>
      <w:r>
        <w:t xml:space="preserve">indicates the number of differencing passes at lag </w:t>
      </w:r>
      <w:r>
        <w:rPr>
          <w:i/>
        </w:rPr>
        <w:t>d</w:t>
      </w:r>
      <w:r>
        <w:t>. When the time series is also characterized by seasonality, a standard approach is to use the seasonal autoregressive integrated moving average model, SARIMA, an extension of ARIMA. The SARIMA</w:t>
      </w:r>
      <w:r>
        <w:rPr>
          <w:rFonts w:ascii="Cambria" w:eastAsia="Cambria" w:hAnsi="Cambria" w:cs="Cambria"/>
          <w:sz w:val="21"/>
        </w:rPr>
        <w:t>(</w:t>
      </w:r>
      <w:r>
        <w:rPr>
          <w:i/>
        </w:rPr>
        <w:t>p</w:t>
      </w:r>
      <w:r>
        <w:t xml:space="preserve">, </w:t>
      </w:r>
      <w:r>
        <w:rPr>
          <w:i/>
        </w:rPr>
        <w:t>d</w:t>
      </w:r>
      <w:r>
        <w:t xml:space="preserve">, </w:t>
      </w:r>
      <w:r>
        <w:rPr>
          <w:i/>
        </w:rPr>
        <w:t>q</w:t>
      </w:r>
      <w:r>
        <w:rPr>
          <w:rFonts w:ascii="Cambria" w:eastAsia="Cambria" w:hAnsi="Cambria" w:cs="Cambria"/>
          <w:sz w:val="21"/>
        </w:rPr>
        <w:t>)×(</w:t>
      </w:r>
      <w:r>
        <w:rPr>
          <w:i/>
        </w:rPr>
        <w:t>P</w:t>
      </w:r>
      <w:r>
        <w:t xml:space="preserve">, </w:t>
      </w:r>
      <w:r>
        <w:rPr>
          <w:i/>
        </w:rPr>
        <w:t>D</w:t>
      </w:r>
      <w:r>
        <w:t xml:space="preserve">, </w:t>
      </w:r>
      <w:r>
        <w:rPr>
          <w:i/>
        </w:rPr>
        <w:t>Q</w:t>
      </w:r>
      <w:r>
        <w:rPr>
          <w:rFonts w:ascii="Cambria" w:eastAsia="Cambria" w:hAnsi="Cambria" w:cs="Cambria"/>
          <w:sz w:val="21"/>
        </w:rPr>
        <w:t>)</w:t>
      </w:r>
      <w:r>
        <w:rPr>
          <w:i/>
          <w:sz w:val="21"/>
          <w:vertAlign w:val="subscript"/>
        </w:rPr>
        <w:t xml:space="preserve">s </w:t>
      </w:r>
      <w:r>
        <w:t>model is defined as</w:t>
      </w:r>
    </w:p>
    <w:p w14:paraId="36C44CB7" w14:textId="77777777" w:rsidR="008620A6" w:rsidRDefault="00724FF3">
      <w:pPr>
        <w:tabs>
          <w:tab w:val="center" w:pos="6549"/>
          <w:tab w:val="right" w:pos="10512"/>
        </w:tabs>
        <w:spacing w:after="53" w:line="259" w:lineRule="auto"/>
        <w:ind w:left="0" w:right="0" w:firstLine="0"/>
        <w:jc w:val="left"/>
      </w:pPr>
      <w:r>
        <w:rPr>
          <w:sz w:val="22"/>
        </w:rPr>
        <w:tab/>
      </w:r>
      <w:r>
        <w:rPr>
          <w:i/>
        </w:rPr>
        <w:t>φ</w:t>
      </w:r>
      <w:r>
        <w:rPr>
          <w:rFonts w:ascii="Cambria" w:eastAsia="Cambria" w:hAnsi="Cambria" w:cs="Cambria"/>
          <w:sz w:val="21"/>
        </w:rPr>
        <w:t>(</w:t>
      </w:r>
      <w:r>
        <w:rPr>
          <w:i/>
        </w:rPr>
        <w:t>B</w:t>
      </w:r>
      <w:r>
        <w:rPr>
          <w:rFonts w:ascii="Cambria" w:eastAsia="Cambria" w:hAnsi="Cambria" w:cs="Cambria"/>
          <w:sz w:val="21"/>
        </w:rPr>
        <w:t>)</w:t>
      </w:r>
      <w:r>
        <w:t>Φ</w:t>
      </w:r>
      <w:r>
        <w:rPr>
          <w:rFonts w:ascii="Cambria" w:eastAsia="Cambria" w:hAnsi="Cambria" w:cs="Cambria"/>
          <w:sz w:val="21"/>
        </w:rPr>
        <w:t>(</w:t>
      </w:r>
      <w:proofErr w:type="spellStart"/>
      <w:r>
        <w:rPr>
          <w:i/>
        </w:rPr>
        <w:t>B</w:t>
      </w:r>
      <w:r>
        <w:rPr>
          <w:i/>
          <w:vertAlign w:val="superscript"/>
        </w:rPr>
        <w:t>s</w:t>
      </w:r>
      <w:proofErr w:type="spellEnd"/>
      <w:r>
        <w:rPr>
          <w:rFonts w:ascii="Cambria" w:eastAsia="Cambria" w:hAnsi="Cambria" w:cs="Cambria"/>
          <w:sz w:val="21"/>
        </w:rPr>
        <w:t>)∇</w:t>
      </w:r>
      <w:proofErr w:type="spellStart"/>
      <w:r>
        <w:rPr>
          <w:i/>
          <w:sz w:val="21"/>
          <w:vertAlign w:val="superscript"/>
        </w:rPr>
        <w:t>d</w:t>
      </w:r>
      <w:r>
        <w:rPr>
          <w:rFonts w:ascii="Cambria" w:eastAsia="Cambria" w:hAnsi="Cambria" w:cs="Cambria"/>
          <w:sz w:val="21"/>
        </w:rPr>
        <w:t>∇</w:t>
      </w:r>
      <w:r>
        <w:rPr>
          <w:i/>
          <w:sz w:val="21"/>
          <w:vertAlign w:val="subscript"/>
        </w:rPr>
        <w:t>s</w:t>
      </w:r>
      <w:r>
        <w:rPr>
          <w:i/>
          <w:sz w:val="21"/>
          <w:vertAlign w:val="superscript"/>
        </w:rPr>
        <w:t>D</w:t>
      </w:r>
      <w:r>
        <w:rPr>
          <w:i/>
        </w:rPr>
        <w:t>P</w:t>
      </w:r>
      <w:r>
        <w:rPr>
          <w:i/>
          <w:vertAlign w:val="subscript"/>
        </w:rPr>
        <w:t>t</w:t>
      </w:r>
      <w:proofErr w:type="spellEnd"/>
      <w:r>
        <w:rPr>
          <w:i/>
          <w:vertAlign w:val="subscript"/>
        </w:rPr>
        <w:t xml:space="preserve"> </w:t>
      </w:r>
      <w:r>
        <w:rPr>
          <w:rFonts w:ascii="Cambria" w:eastAsia="Cambria" w:hAnsi="Cambria" w:cs="Cambria"/>
          <w:sz w:val="21"/>
        </w:rPr>
        <w:t xml:space="preserve">= </w:t>
      </w:r>
      <w:r>
        <w:rPr>
          <w:i/>
          <w:sz w:val="31"/>
          <w:vertAlign w:val="subscript"/>
        </w:rPr>
        <w:t>θ</w:t>
      </w:r>
      <w:r>
        <w:rPr>
          <w:rFonts w:ascii="Cambria" w:eastAsia="Cambria" w:hAnsi="Cambria" w:cs="Cambria"/>
          <w:sz w:val="21"/>
        </w:rPr>
        <w:t>(</w:t>
      </w:r>
      <w:r>
        <w:rPr>
          <w:i/>
        </w:rPr>
        <w:t>B</w:t>
      </w:r>
      <w:r>
        <w:rPr>
          <w:rFonts w:ascii="Cambria" w:eastAsia="Cambria" w:hAnsi="Cambria" w:cs="Cambria"/>
          <w:sz w:val="21"/>
        </w:rPr>
        <w:t>)</w:t>
      </w:r>
      <w:r>
        <w:t>Θ</w:t>
      </w:r>
      <w:r>
        <w:rPr>
          <w:rFonts w:ascii="Cambria" w:eastAsia="Cambria" w:hAnsi="Cambria" w:cs="Cambria"/>
          <w:sz w:val="21"/>
        </w:rPr>
        <w:t>(</w:t>
      </w:r>
      <w:proofErr w:type="spellStart"/>
      <w:r>
        <w:rPr>
          <w:i/>
        </w:rPr>
        <w:t>B</w:t>
      </w:r>
      <w:r>
        <w:rPr>
          <w:i/>
          <w:vertAlign w:val="superscript"/>
        </w:rPr>
        <w:t>s</w:t>
      </w:r>
      <w:proofErr w:type="spellEnd"/>
      <w:r>
        <w:rPr>
          <w:rFonts w:ascii="Cambria" w:eastAsia="Cambria" w:hAnsi="Cambria" w:cs="Cambria"/>
          <w:sz w:val="21"/>
        </w:rPr>
        <w:t>)</w:t>
      </w:r>
      <w:r>
        <w:rPr>
          <w:i/>
          <w:sz w:val="31"/>
          <w:vertAlign w:val="subscript"/>
        </w:rPr>
        <w:t>e</w:t>
      </w:r>
      <w:r>
        <w:rPr>
          <w:i/>
          <w:sz w:val="21"/>
          <w:vertAlign w:val="subscript"/>
        </w:rPr>
        <w:t>t</w:t>
      </w:r>
      <w:r>
        <w:t>,</w:t>
      </w:r>
      <w:r>
        <w:tab/>
        <w:t>(6)</w:t>
      </w:r>
    </w:p>
    <w:p w14:paraId="23BFDA3B" w14:textId="77777777" w:rsidR="008620A6" w:rsidRDefault="00724FF3">
      <w:pPr>
        <w:ind w:left="2612" w:right="20" w:hanging="8"/>
      </w:pPr>
      <w:r>
        <w:t xml:space="preserve">where </w:t>
      </w:r>
      <w:r>
        <w:rPr>
          <w:rFonts w:ascii="Cambria" w:eastAsia="Cambria" w:hAnsi="Cambria" w:cs="Cambria"/>
          <w:sz w:val="21"/>
        </w:rPr>
        <w:t>(</w:t>
      </w:r>
      <w:r>
        <w:rPr>
          <w:i/>
        </w:rPr>
        <w:t>p</w:t>
      </w:r>
      <w:r>
        <w:t xml:space="preserve">, </w:t>
      </w:r>
      <w:r>
        <w:rPr>
          <w:i/>
        </w:rPr>
        <w:t>d</w:t>
      </w:r>
      <w:r>
        <w:t xml:space="preserve">, </w:t>
      </w:r>
      <w:r>
        <w:rPr>
          <w:i/>
        </w:rPr>
        <w:t>q</w:t>
      </w:r>
      <w:r>
        <w:rPr>
          <w:rFonts w:ascii="Cambria" w:eastAsia="Cambria" w:hAnsi="Cambria" w:cs="Cambria"/>
          <w:sz w:val="21"/>
        </w:rPr>
        <w:t xml:space="preserve">) </w:t>
      </w:r>
      <w:r>
        <w:t xml:space="preserve">refers to the non-seasonal component, while </w:t>
      </w:r>
      <w:r>
        <w:rPr>
          <w:rFonts w:ascii="Cambria" w:eastAsia="Cambria" w:hAnsi="Cambria" w:cs="Cambria"/>
          <w:sz w:val="21"/>
        </w:rPr>
        <w:t>(</w:t>
      </w:r>
      <w:r>
        <w:rPr>
          <w:i/>
        </w:rPr>
        <w:t>P</w:t>
      </w:r>
      <w:r>
        <w:t xml:space="preserve">, </w:t>
      </w:r>
      <w:r>
        <w:rPr>
          <w:i/>
        </w:rPr>
        <w:t>D</w:t>
      </w:r>
      <w:r>
        <w:t xml:space="preserve">, </w:t>
      </w:r>
      <w:r>
        <w:rPr>
          <w:i/>
        </w:rPr>
        <w:t>Q</w:t>
      </w:r>
      <w:r>
        <w:rPr>
          <w:rFonts w:ascii="Cambria" w:eastAsia="Cambria" w:hAnsi="Cambria" w:cs="Cambria"/>
          <w:sz w:val="21"/>
        </w:rPr>
        <w:t xml:space="preserve">) </w:t>
      </w:r>
      <w:r>
        <w:t xml:space="preserve">refers to the seasonal ones, and </w:t>
      </w:r>
      <w:r>
        <w:rPr>
          <w:i/>
        </w:rPr>
        <w:t xml:space="preserve">s </w:t>
      </w:r>
      <w:r>
        <w:t xml:space="preserve">indicates the number of observations in a season. Since every SARIMA model can be transformed into an ARMA model using the variable </w:t>
      </w:r>
      <w:proofErr w:type="spellStart"/>
      <w:r>
        <w:rPr>
          <w:i/>
        </w:rPr>
        <w:t>P</w:t>
      </w:r>
      <w:r>
        <w:t>˜</w:t>
      </w:r>
      <w:r>
        <w:rPr>
          <w:i/>
          <w:vertAlign w:val="subscript"/>
        </w:rPr>
        <w:t>t</w:t>
      </w:r>
      <w:proofErr w:type="spellEnd"/>
      <w:r>
        <w:rPr>
          <w:i/>
          <w:vertAlign w:val="subscript"/>
        </w:rPr>
        <w:t xml:space="preserve"> </w:t>
      </w:r>
      <w:r>
        <w:rPr>
          <w:rFonts w:ascii="Cambria" w:eastAsia="Cambria" w:hAnsi="Cambria" w:cs="Cambria"/>
          <w:sz w:val="21"/>
        </w:rPr>
        <w:t>= ∇</w:t>
      </w:r>
      <w:proofErr w:type="spellStart"/>
      <w:r>
        <w:rPr>
          <w:i/>
          <w:sz w:val="21"/>
          <w:vertAlign w:val="superscript"/>
        </w:rPr>
        <w:t>d</w:t>
      </w:r>
      <w:r>
        <w:rPr>
          <w:rFonts w:ascii="Cambria" w:eastAsia="Cambria" w:hAnsi="Cambria" w:cs="Cambria"/>
          <w:sz w:val="21"/>
        </w:rPr>
        <w:t>∇</w:t>
      </w:r>
      <w:r>
        <w:rPr>
          <w:i/>
          <w:sz w:val="21"/>
          <w:vertAlign w:val="subscript"/>
        </w:rPr>
        <w:t>s</w:t>
      </w:r>
      <w:r>
        <w:rPr>
          <w:i/>
          <w:sz w:val="21"/>
          <w:vertAlign w:val="superscript"/>
        </w:rPr>
        <w:t>D</w:t>
      </w:r>
      <w:r>
        <w:rPr>
          <w:i/>
        </w:rPr>
        <w:t>P</w:t>
      </w:r>
      <w:r>
        <w:rPr>
          <w:i/>
          <w:vertAlign w:val="subscript"/>
        </w:rPr>
        <w:t>t</w:t>
      </w:r>
      <w:proofErr w:type="spellEnd"/>
      <w:r>
        <w:t xml:space="preserve">, prediction is accomplished in two steps: model identification and estimation of the parameters; see Section </w:t>
      </w:r>
      <w:r>
        <w:rPr>
          <w:color w:val="0875B7"/>
        </w:rPr>
        <w:t>5.3.2</w:t>
      </w:r>
      <w:r>
        <w:t>.</w:t>
      </w:r>
    </w:p>
    <w:p w14:paraId="1223C36E" w14:textId="77777777" w:rsidR="008620A6" w:rsidRDefault="00724FF3">
      <w:pPr>
        <w:spacing w:after="64"/>
        <w:ind w:left="2604" w:right="20"/>
      </w:pPr>
      <w:r>
        <w:t>Next, we introduce an autoregressive model for hourly price prediction where dummies are considered. The model uses the ARX model as a starting point but does not include exogenous variables:</w:t>
      </w:r>
    </w:p>
    <w:p w14:paraId="010D1D12" w14:textId="77777777" w:rsidR="008620A6" w:rsidRDefault="00724FF3">
      <w:pPr>
        <w:spacing w:after="183" w:line="259" w:lineRule="auto"/>
        <w:ind w:left="7575" w:right="0" w:hanging="6293"/>
        <w:jc w:val="left"/>
      </w:pPr>
      <w:proofErr w:type="spellStart"/>
      <w:r>
        <w:rPr>
          <w:i/>
        </w:rPr>
        <w:t>P</w:t>
      </w:r>
      <w:r>
        <w:rPr>
          <w:i/>
          <w:sz w:val="15"/>
        </w:rPr>
        <w:t>d</w:t>
      </w:r>
      <w:r>
        <w:rPr>
          <w:sz w:val="15"/>
        </w:rPr>
        <w:t>,</w:t>
      </w:r>
      <w:r>
        <w:rPr>
          <w:i/>
          <w:sz w:val="15"/>
        </w:rPr>
        <w:t>h</w:t>
      </w:r>
      <w:proofErr w:type="spellEnd"/>
      <w:r>
        <w:rPr>
          <w:i/>
          <w:sz w:val="15"/>
        </w:rPr>
        <w:t xml:space="preserve"> </w:t>
      </w:r>
      <w:r>
        <w:rPr>
          <w:noProof/>
        </w:rPr>
        <w:drawing>
          <wp:inline distT="0" distB="0" distL="0" distR="0" wp14:anchorId="12FEE396" wp14:editId="576DBB85">
            <wp:extent cx="4517137" cy="262128"/>
            <wp:effectExtent l="0" t="0" r="0" b="0"/>
            <wp:docPr id="53854" name="Picture 53854"/>
            <wp:cNvGraphicFramePr/>
            <a:graphic xmlns:a="http://schemas.openxmlformats.org/drawingml/2006/main">
              <a:graphicData uri="http://schemas.openxmlformats.org/drawingml/2006/picture">
                <pic:pic xmlns:pic="http://schemas.openxmlformats.org/drawingml/2006/picture">
                  <pic:nvPicPr>
                    <pic:cNvPr id="53854" name="Picture 53854"/>
                    <pic:cNvPicPr/>
                  </pic:nvPicPr>
                  <pic:blipFill>
                    <a:blip r:embed="rId10"/>
                    <a:stretch>
                      <a:fillRect/>
                    </a:stretch>
                  </pic:blipFill>
                  <pic:spPr>
                    <a:xfrm>
                      <a:off x="0" y="0"/>
                      <a:ext cx="4517137" cy="262128"/>
                    </a:xfrm>
                    <a:prstGeom prst="rect">
                      <a:avLst/>
                    </a:prstGeom>
                  </pic:spPr>
                </pic:pic>
              </a:graphicData>
            </a:graphic>
          </wp:inline>
        </w:drawing>
      </w:r>
      <w:proofErr w:type="spellStart"/>
      <w:r>
        <w:rPr>
          <w:i/>
        </w:rPr>
        <w:t>e</w:t>
      </w:r>
      <w:r>
        <w:rPr>
          <w:i/>
          <w:sz w:val="15"/>
        </w:rPr>
        <w:t>d</w:t>
      </w:r>
      <w:r>
        <w:rPr>
          <w:sz w:val="15"/>
        </w:rPr>
        <w:t>,</w:t>
      </w:r>
      <w:r>
        <w:rPr>
          <w:i/>
          <w:sz w:val="15"/>
        </w:rPr>
        <w:t>h</w:t>
      </w:r>
      <w:proofErr w:type="spellEnd"/>
      <w:r>
        <w:t>,</w:t>
      </w:r>
      <w:r>
        <w:tab/>
        <w:t xml:space="preserve">(7) </w:t>
      </w:r>
      <w:r>
        <w:rPr>
          <w:i/>
          <w:sz w:val="15"/>
        </w:rPr>
        <w:t>j</w:t>
      </w:r>
      <w:r>
        <w:rPr>
          <w:rFonts w:ascii="Cambria" w:eastAsia="Cambria" w:hAnsi="Cambria" w:cs="Cambria"/>
          <w:sz w:val="16"/>
        </w:rPr>
        <w:t>=</w:t>
      </w:r>
      <w:r>
        <w:rPr>
          <w:sz w:val="15"/>
        </w:rPr>
        <w:t>1</w:t>
      </w:r>
    </w:p>
    <w:p w14:paraId="6F20E14D" w14:textId="77777777" w:rsidR="008620A6" w:rsidRDefault="00724FF3">
      <w:pPr>
        <w:spacing w:after="193"/>
        <w:ind w:left="2604" w:right="20" w:firstLine="0"/>
      </w:pPr>
      <w:r>
        <w:t xml:space="preserve">where </w:t>
      </w:r>
      <w:r>
        <w:rPr>
          <w:i/>
        </w:rPr>
        <w:t>P</w:t>
      </w:r>
      <w:r>
        <w:rPr>
          <w:i/>
          <w:vertAlign w:val="subscript"/>
        </w:rPr>
        <w:t>d</w:t>
      </w:r>
      <w:r>
        <w:rPr>
          <w:rFonts w:ascii="Cambria" w:eastAsia="Cambria" w:hAnsi="Cambria" w:cs="Cambria"/>
          <w:vertAlign w:val="subscript"/>
        </w:rPr>
        <w:t>−</w:t>
      </w:r>
      <w:r>
        <w:rPr>
          <w:vertAlign w:val="subscript"/>
        </w:rPr>
        <w:t>1,</w:t>
      </w:r>
      <w:r>
        <w:rPr>
          <w:i/>
          <w:vertAlign w:val="subscript"/>
        </w:rPr>
        <w:t>h</w:t>
      </w:r>
      <w:r>
        <w:t xml:space="preserve">, </w:t>
      </w:r>
      <w:r>
        <w:rPr>
          <w:i/>
        </w:rPr>
        <w:t>P</w:t>
      </w:r>
      <w:r>
        <w:rPr>
          <w:i/>
          <w:vertAlign w:val="subscript"/>
        </w:rPr>
        <w:t>d</w:t>
      </w:r>
      <w:r>
        <w:rPr>
          <w:rFonts w:ascii="Cambria" w:eastAsia="Cambria" w:hAnsi="Cambria" w:cs="Cambria"/>
          <w:vertAlign w:val="subscript"/>
        </w:rPr>
        <w:t>−</w:t>
      </w:r>
      <w:r>
        <w:rPr>
          <w:vertAlign w:val="subscript"/>
        </w:rPr>
        <w:t>2,</w:t>
      </w:r>
      <w:r>
        <w:rPr>
          <w:i/>
          <w:vertAlign w:val="subscript"/>
        </w:rPr>
        <w:t>h</w:t>
      </w:r>
      <w:r>
        <w:t xml:space="preserve">, and </w:t>
      </w:r>
      <w:r>
        <w:rPr>
          <w:i/>
        </w:rPr>
        <w:t>P</w:t>
      </w:r>
      <w:r>
        <w:rPr>
          <w:i/>
          <w:vertAlign w:val="subscript"/>
        </w:rPr>
        <w:t>d</w:t>
      </w:r>
      <w:r>
        <w:rPr>
          <w:rFonts w:ascii="Cambria" w:eastAsia="Cambria" w:hAnsi="Cambria" w:cs="Cambria"/>
          <w:vertAlign w:val="subscript"/>
        </w:rPr>
        <w:t>−</w:t>
      </w:r>
      <w:r>
        <w:rPr>
          <w:vertAlign w:val="subscript"/>
        </w:rPr>
        <w:t>7,</w:t>
      </w:r>
      <w:r>
        <w:rPr>
          <w:i/>
          <w:vertAlign w:val="subscript"/>
        </w:rPr>
        <w:t xml:space="preserve">h </w:t>
      </w:r>
      <w:r>
        <w:t xml:space="preserve">account for the autoregressive effects corresponding to prices from the same hour </w:t>
      </w:r>
      <w:r>
        <w:rPr>
          <w:i/>
        </w:rPr>
        <w:t xml:space="preserve">h </w:t>
      </w:r>
      <w:r>
        <w:t xml:space="preserve">of the previous day, two days before and a week before. The coefficient </w:t>
      </w:r>
      <w:r>
        <w:rPr>
          <w:i/>
        </w:rPr>
        <w:t>P</w:t>
      </w:r>
      <w:r>
        <w:rPr>
          <w:i/>
          <w:vertAlign w:val="subscript"/>
        </w:rPr>
        <w:t>d</w:t>
      </w:r>
      <w:r>
        <w:rPr>
          <w:rFonts w:ascii="Cambria" w:eastAsia="Cambria" w:hAnsi="Cambria" w:cs="Cambria"/>
          <w:vertAlign w:val="subscript"/>
        </w:rPr>
        <w:t>−</w:t>
      </w:r>
      <w:r>
        <w:rPr>
          <w:vertAlign w:val="subscript"/>
        </w:rPr>
        <w:t xml:space="preserve">1,24 </w:t>
      </w:r>
      <w:r>
        <w:t xml:space="preserve">is the last known price at the time when the prediction is made, thus providing information about the end-of-day price level. Coefficients </w:t>
      </w:r>
      <w:r>
        <w:rPr>
          <w:i/>
        </w:rPr>
        <w:t>P</w:t>
      </w:r>
      <w:r>
        <w:rPr>
          <w:i/>
          <w:vertAlign w:val="subscript"/>
        </w:rPr>
        <w:t>d</w:t>
      </w:r>
      <w:r>
        <w:rPr>
          <w:vertAlign w:val="superscript"/>
        </w:rPr>
        <w:t>min</w:t>
      </w:r>
      <w:r>
        <w:rPr>
          <w:rFonts w:ascii="Cambria" w:eastAsia="Cambria" w:hAnsi="Cambria" w:cs="Cambria"/>
          <w:vertAlign w:val="subscript"/>
        </w:rPr>
        <w:t>−</w:t>
      </w:r>
      <w:r>
        <w:rPr>
          <w:vertAlign w:val="subscript"/>
        </w:rPr>
        <w:t xml:space="preserve">1 </w:t>
      </w:r>
      <w:r>
        <w:t xml:space="preserve">and </w:t>
      </w:r>
      <w:r>
        <w:rPr>
          <w:i/>
        </w:rPr>
        <w:t>P</w:t>
      </w:r>
      <w:r>
        <w:rPr>
          <w:i/>
          <w:vertAlign w:val="subscript"/>
        </w:rPr>
        <w:t>d</w:t>
      </w:r>
      <w:r>
        <w:rPr>
          <w:vertAlign w:val="superscript"/>
        </w:rPr>
        <w:t>max</w:t>
      </w:r>
      <w:r>
        <w:rPr>
          <w:rFonts w:ascii="Cambria" w:eastAsia="Cambria" w:hAnsi="Cambria" w:cs="Cambria"/>
          <w:vertAlign w:val="subscript"/>
        </w:rPr>
        <w:t>−</w:t>
      </w:r>
      <w:r>
        <w:rPr>
          <w:vertAlign w:val="subscript"/>
        </w:rPr>
        <w:t xml:space="preserve">1 </w:t>
      </w:r>
      <w:r>
        <w:t xml:space="preserve">are the previous day’s minimum and maximum prices, respectively. Lastly, </w:t>
      </w:r>
      <w:r>
        <w:rPr>
          <w:i/>
        </w:rPr>
        <w:t>D</w:t>
      </w:r>
      <w:r>
        <w:rPr>
          <w:vertAlign w:val="subscript"/>
        </w:rPr>
        <w:t>1</w:t>
      </w:r>
      <w:r>
        <w:t xml:space="preserve">, . . . , </w:t>
      </w:r>
      <w:r>
        <w:rPr>
          <w:i/>
        </w:rPr>
        <w:t>D</w:t>
      </w:r>
      <w:r>
        <w:rPr>
          <w:vertAlign w:val="subscript"/>
        </w:rPr>
        <w:t xml:space="preserve">7 </w:t>
      </w:r>
      <w:r>
        <w:t xml:space="preserve">are weekday dummies, and </w:t>
      </w:r>
      <w:proofErr w:type="spellStart"/>
      <w:r>
        <w:rPr>
          <w:i/>
        </w:rPr>
        <w:t>e</w:t>
      </w:r>
      <w:r>
        <w:rPr>
          <w:i/>
          <w:vertAlign w:val="subscript"/>
        </w:rPr>
        <w:t>d</w:t>
      </w:r>
      <w:r>
        <w:rPr>
          <w:vertAlign w:val="subscript"/>
        </w:rPr>
        <w:t>,</w:t>
      </w:r>
      <w:r>
        <w:rPr>
          <w:i/>
          <w:vertAlign w:val="subscript"/>
        </w:rPr>
        <w:t>h</w:t>
      </w:r>
      <w:proofErr w:type="spellEnd"/>
      <w:r>
        <w:rPr>
          <w:i/>
          <w:vertAlign w:val="subscript"/>
        </w:rPr>
        <w:t xml:space="preserve"> </w:t>
      </w:r>
      <w:r>
        <w:t xml:space="preserve">is the noise term, which is assumed to be </w:t>
      </w:r>
      <w:proofErr w:type="spellStart"/>
      <w:r>
        <w:t>i.i.d</w:t>
      </w:r>
      <w:proofErr w:type="spellEnd"/>
      <w:r>
        <w:t xml:space="preserve">. and with finite variance; then we estimate the </w:t>
      </w:r>
      <w:r>
        <w:rPr>
          <w:i/>
        </w:rPr>
        <w:t>β</w:t>
      </w:r>
      <w:r>
        <w:rPr>
          <w:i/>
          <w:vertAlign w:val="subscript"/>
        </w:rPr>
        <w:t>i</w:t>
      </w:r>
      <w:r>
        <w:t>’s using least absolute shrinkage and selection operator.</w:t>
      </w:r>
    </w:p>
    <w:p w14:paraId="5B7035CB" w14:textId="77777777" w:rsidR="008620A6" w:rsidRDefault="00724FF3">
      <w:pPr>
        <w:pStyle w:val="Heading3"/>
        <w:spacing w:after="47" w:line="259" w:lineRule="auto"/>
        <w:ind w:left="2614"/>
      </w:pPr>
      <w:r>
        <w:rPr>
          <w:b/>
          <w:i w:val="0"/>
        </w:rPr>
        <w:t>3. Machine Learning Based Models</w:t>
      </w:r>
    </w:p>
    <w:p w14:paraId="7ACC847C" w14:textId="77777777" w:rsidR="008620A6" w:rsidRDefault="00724FF3">
      <w:pPr>
        <w:ind w:left="2604" w:right="20"/>
      </w:pPr>
      <w:r>
        <w:t xml:space="preserve">For the sake of completeness, in what </w:t>
      </w:r>
      <w:r>
        <w:t>follows we recall basics about extreme gradient boosting and neural network models.</w:t>
      </w:r>
    </w:p>
    <w:p w14:paraId="13037DCA" w14:textId="77777777" w:rsidR="008620A6" w:rsidRDefault="00724FF3">
      <w:pPr>
        <w:pStyle w:val="Heading4"/>
        <w:ind w:left="2614"/>
      </w:pPr>
      <w:r>
        <w:t xml:space="preserve">3.1. The </w:t>
      </w:r>
      <w:proofErr w:type="spellStart"/>
      <w:r>
        <w:t>XGBoost</w:t>
      </w:r>
      <w:proofErr w:type="spellEnd"/>
      <w:r>
        <w:t xml:space="preserve"> Model</w:t>
      </w:r>
    </w:p>
    <w:p w14:paraId="07FD61B6" w14:textId="77777777" w:rsidR="008620A6" w:rsidRDefault="00724FF3">
      <w:pPr>
        <w:spacing w:after="79" w:line="250" w:lineRule="auto"/>
        <w:ind w:left="2604" w:right="0" w:firstLine="424"/>
        <w:jc w:val="left"/>
      </w:pPr>
      <w:r>
        <w:t>The extreme gradient boosting (</w:t>
      </w:r>
      <w:proofErr w:type="spellStart"/>
      <w:r>
        <w:t>XGBoost</w:t>
      </w:r>
      <w:proofErr w:type="spellEnd"/>
      <w:r>
        <w:t>) improves gradient booster performances by considering new trees correcting the errors of those trees that are already part of the model. Trees are added until no further improvements can be made to the model, hence implementing a walk forward validation [</w:t>
      </w:r>
      <w:r>
        <w:rPr>
          <w:color w:val="0875B7"/>
        </w:rPr>
        <w:t>13</w:t>
      </w:r>
      <w:r>
        <w:t xml:space="preserve">] scheme. In particular, we used the </w:t>
      </w:r>
      <w:proofErr w:type="spellStart"/>
      <w:r>
        <w:t>XGBoost</w:t>
      </w:r>
      <w:proofErr w:type="spellEnd"/>
      <w:r>
        <w:t xml:space="preserve"> library [</w:t>
      </w:r>
      <w:r>
        <w:rPr>
          <w:color w:val="0875B7"/>
        </w:rPr>
        <w:t>14</w:t>
      </w:r>
      <w:r>
        <w:t xml:space="preserve">]. Given a training set </w:t>
      </w:r>
      <w:r>
        <w:rPr>
          <w:rFonts w:ascii="Cambria" w:eastAsia="Cambria" w:hAnsi="Cambria" w:cs="Cambria"/>
          <w:sz w:val="21"/>
        </w:rPr>
        <w:t>{(</w:t>
      </w:r>
      <w:proofErr w:type="spellStart"/>
      <w:r>
        <w:rPr>
          <w:i/>
        </w:rPr>
        <w:t>x</w:t>
      </w:r>
      <w:r>
        <w:rPr>
          <w:i/>
          <w:vertAlign w:val="subscript"/>
        </w:rPr>
        <w:t>t</w:t>
      </w:r>
      <w:proofErr w:type="spellEnd"/>
      <w:r>
        <w:t xml:space="preserve">, </w:t>
      </w:r>
      <w:r>
        <w:rPr>
          <w:i/>
        </w:rPr>
        <w:t>p</w:t>
      </w:r>
      <w:r>
        <w:rPr>
          <w:i/>
          <w:vertAlign w:val="subscript"/>
        </w:rPr>
        <w:t>i</w:t>
      </w:r>
      <w:r>
        <w:rPr>
          <w:rFonts w:ascii="Cambria" w:eastAsia="Cambria" w:hAnsi="Cambria" w:cs="Cambria"/>
          <w:sz w:val="21"/>
        </w:rPr>
        <w:t>)</w:t>
      </w:r>
      <w:r>
        <w:rPr>
          <w:noProof/>
        </w:rPr>
        <w:drawing>
          <wp:inline distT="0" distB="0" distL="0" distR="0" wp14:anchorId="27BFC8D7" wp14:editId="0388ACB0">
            <wp:extent cx="216408" cy="161544"/>
            <wp:effectExtent l="0" t="0" r="0" b="0"/>
            <wp:docPr id="53855" name="Picture 53855"/>
            <wp:cNvGraphicFramePr/>
            <a:graphic xmlns:a="http://schemas.openxmlformats.org/drawingml/2006/main">
              <a:graphicData uri="http://schemas.openxmlformats.org/drawingml/2006/picture">
                <pic:pic xmlns:pic="http://schemas.openxmlformats.org/drawingml/2006/picture">
                  <pic:nvPicPr>
                    <pic:cNvPr id="53855" name="Picture 53855"/>
                    <pic:cNvPicPr/>
                  </pic:nvPicPr>
                  <pic:blipFill>
                    <a:blip r:embed="rId11"/>
                    <a:stretch>
                      <a:fillRect/>
                    </a:stretch>
                  </pic:blipFill>
                  <pic:spPr>
                    <a:xfrm>
                      <a:off x="0" y="0"/>
                      <a:ext cx="216408" cy="161544"/>
                    </a:xfrm>
                    <a:prstGeom prst="rect">
                      <a:avLst/>
                    </a:prstGeom>
                  </pic:spPr>
                </pic:pic>
              </a:graphicData>
            </a:graphic>
          </wp:inline>
        </w:drawing>
      </w:r>
      <w:r>
        <w:t xml:space="preserve">, a differentiable loss function </w:t>
      </w:r>
      <w:r>
        <w:rPr>
          <w:i/>
        </w:rPr>
        <w:t>L</w:t>
      </w:r>
      <w:r>
        <w:rPr>
          <w:rFonts w:ascii="Cambria" w:eastAsia="Cambria" w:hAnsi="Cambria" w:cs="Cambria"/>
          <w:sz w:val="21"/>
        </w:rPr>
        <w:t>(</w:t>
      </w:r>
      <w:r>
        <w:rPr>
          <w:i/>
        </w:rPr>
        <w:t>p</w:t>
      </w:r>
      <w:r>
        <w:t xml:space="preserve">, </w:t>
      </w:r>
      <w:r>
        <w:rPr>
          <w:i/>
        </w:rPr>
        <w:t>F</w:t>
      </w:r>
      <w:r>
        <w:rPr>
          <w:rFonts w:ascii="Cambria" w:eastAsia="Cambria" w:hAnsi="Cambria" w:cs="Cambria"/>
          <w:sz w:val="21"/>
        </w:rPr>
        <w:t>(</w:t>
      </w:r>
      <w:r>
        <w:rPr>
          <w:i/>
        </w:rPr>
        <w:t>x</w:t>
      </w:r>
      <w:r>
        <w:rPr>
          <w:rFonts w:ascii="Cambria" w:eastAsia="Cambria" w:hAnsi="Cambria" w:cs="Cambria"/>
          <w:sz w:val="21"/>
        </w:rPr>
        <w:t>))</w:t>
      </w:r>
      <w:r>
        <w:t xml:space="preserve">, a number of weak learners </w:t>
      </w:r>
      <w:r>
        <w:rPr>
          <w:i/>
        </w:rPr>
        <w:t>M</w:t>
      </w:r>
      <w:r>
        <w:t xml:space="preserve">, and a learning rate </w:t>
      </w:r>
      <w:r>
        <w:rPr>
          <w:i/>
        </w:rPr>
        <w:t xml:space="preserve">α </w:t>
      </w:r>
      <w:r>
        <w:t>[</w:t>
      </w:r>
      <w:r>
        <w:rPr>
          <w:color w:val="0875B7"/>
        </w:rPr>
        <w:t>13</w:t>
      </w:r>
      <w:r>
        <w:t>], the algorithm is defined as follow:</w:t>
      </w:r>
    </w:p>
    <w:p w14:paraId="1E9A46DB" w14:textId="77777777" w:rsidR="008620A6" w:rsidRDefault="00724FF3">
      <w:pPr>
        <w:numPr>
          <w:ilvl w:val="0"/>
          <w:numId w:val="2"/>
        </w:numPr>
        <w:spacing w:after="166"/>
        <w:ind w:left="3075" w:right="20" w:hanging="471"/>
      </w:pPr>
      <w:r>
        <w:t>Initialization of the model with a constant value:</w:t>
      </w:r>
    </w:p>
    <w:p w14:paraId="1F9CFAD4" w14:textId="77777777" w:rsidR="008620A6" w:rsidRDefault="00724FF3">
      <w:pPr>
        <w:spacing w:after="105" w:line="259" w:lineRule="auto"/>
        <w:ind w:left="3892" w:right="0" w:hanging="10"/>
        <w:jc w:val="center"/>
      </w:pPr>
      <w:r>
        <w:rPr>
          <w:i/>
          <w:sz w:val="15"/>
        </w:rPr>
        <w:t>N</w:t>
      </w:r>
    </w:p>
    <w:p w14:paraId="644F647D" w14:textId="77777777" w:rsidR="008620A6" w:rsidRDefault="00724FF3">
      <w:pPr>
        <w:spacing w:after="0" w:line="259" w:lineRule="auto"/>
        <w:ind w:left="3084" w:right="0" w:hanging="10"/>
        <w:jc w:val="center"/>
      </w:pPr>
      <w:r>
        <w:rPr>
          <w:i/>
        </w:rPr>
        <w:t>f</w:t>
      </w:r>
      <w:r>
        <w:t>ˆ</w:t>
      </w:r>
      <w:r>
        <w:rPr>
          <w:rFonts w:ascii="Cambria" w:eastAsia="Cambria" w:hAnsi="Cambria" w:cs="Cambria"/>
          <w:vertAlign w:val="subscript"/>
        </w:rPr>
        <w:t>(</w:t>
      </w:r>
      <w:r>
        <w:rPr>
          <w:vertAlign w:val="subscript"/>
        </w:rPr>
        <w:t>0</w:t>
      </w:r>
      <w:r>
        <w:rPr>
          <w:rFonts w:ascii="Cambria" w:eastAsia="Cambria" w:hAnsi="Cambria" w:cs="Cambria"/>
          <w:vertAlign w:val="subscript"/>
        </w:rPr>
        <w:t>)</w:t>
      </w:r>
      <w:r>
        <w:rPr>
          <w:rFonts w:ascii="Cambria" w:eastAsia="Cambria" w:hAnsi="Cambria" w:cs="Cambria"/>
          <w:sz w:val="21"/>
        </w:rPr>
        <w:t>(</w:t>
      </w:r>
      <w:r>
        <w:rPr>
          <w:i/>
        </w:rPr>
        <w:t>x</w:t>
      </w:r>
      <w:r>
        <w:rPr>
          <w:rFonts w:ascii="Cambria" w:eastAsia="Cambria" w:hAnsi="Cambria" w:cs="Cambria"/>
          <w:sz w:val="21"/>
        </w:rPr>
        <w:t xml:space="preserve">) = </w:t>
      </w:r>
      <w:proofErr w:type="spellStart"/>
      <w:r>
        <w:rPr>
          <w:i/>
        </w:rPr>
        <w:t>arg</w:t>
      </w:r>
      <w:proofErr w:type="spellEnd"/>
      <w:r>
        <w:rPr>
          <w:i/>
        </w:rPr>
        <w:t xml:space="preserve"> </w:t>
      </w:r>
      <w:r>
        <w:t xml:space="preserve">min </w:t>
      </w:r>
      <w:r>
        <w:rPr>
          <w:sz w:val="28"/>
        </w:rPr>
        <w:t xml:space="preserve">∑ </w:t>
      </w:r>
      <w:r>
        <w:rPr>
          <w:i/>
        </w:rPr>
        <w:t>L</w:t>
      </w:r>
      <w:r>
        <w:rPr>
          <w:rFonts w:ascii="Cambria" w:eastAsia="Cambria" w:hAnsi="Cambria" w:cs="Cambria"/>
          <w:sz w:val="21"/>
        </w:rPr>
        <w:t>(</w:t>
      </w:r>
      <w:r>
        <w:rPr>
          <w:i/>
        </w:rPr>
        <w:t>p</w:t>
      </w:r>
      <w:r>
        <w:rPr>
          <w:i/>
          <w:vertAlign w:val="subscript"/>
        </w:rPr>
        <w:t>i</w:t>
      </w:r>
      <w:r>
        <w:t xml:space="preserve">, </w:t>
      </w:r>
      <w:r>
        <w:rPr>
          <w:i/>
        </w:rPr>
        <w:t>θ</w:t>
      </w:r>
      <w:r>
        <w:rPr>
          <w:rFonts w:ascii="Cambria" w:eastAsia="Cambria" w:hAnsi="Cambria" w:cs="Cambria"/>
          <w:sz w:val="21"/>
        </w:rPr>
        <w:t>)</w:t>
      </w:r>
      <w:r>
        <w:t>.</w:t>
      </w:r>
    </w:p>
    <w:p w14:paraId="54CF0891" w14:textId="77777777" w:rsidR="008620A6" w:rsidRDefault="00724FF3">
      <w:pPr>
        <w:spacing w:after="303" w:line="259" w:lineRule="auto"/>
        <w:ind w:left="3637" w:right="0" w:firstLine="0"/>
        <w:jc w:val="center"/>
      </w:pPr>
      <w:r>
        <w:rPr>
          <w:i/>
          <w:sz w:val="15"/>
        </w:rPr>
        <w:t xml:space="preserve">θ </w:t>
      </w:r>
      <w:proofErr w:type="spellStart"/>
      <w:r>
        <w:rPr>
          <w:i/>
          <w:sz w:val="15"/>
        </w:rPr>
        <w:t>i</w:t>
      </w:r>
      <w:proofErr w:type="spellEnd"/>
      <w:r>
        <w:rPr>
          <w:rFonts w:ascii="Cambria" w:eastAsia="Cambria" w:hAnsi="Cambria" w:cs="Cambria"/>
          <w:sz w:val="16"/>
        </w:rPr>
        <w:t>=</w:t>
      </w:r>
      <w:r>
        <w:rPr>
          <w:sz w:val="15"/>
        </w:rPr>
        <w:t>1</w:t>
      </w:r>
    </w:p>
    <w:p w14:paraId="258897DE" w14:textId="77777777" w:rsidR="008620A6" w:rsidRDefault="00724FF3">
      <w:pPr>
        <w:numPr>
          <w:ilvl w:val="0"/>
          <w:numId w:val="2"/>
        </w:numPr>
        <w:spacing w:after="68"/>
        <w:ind w:left="3075" w:right="20" w:hanging="471"/>
      </w:pPr>
      <w:r>
        <w:t xml:space="preserve">For </w:t>
      </w:r>
      <w:r>
        <w:rPr>
          <w:i/>
        </w:rPr>
        <w:t xml:space="preserve">m </w:t>
      </w:r>
      <w:r>
        <w:rPr>
          <w:rFonts w:ascii="Cambria" w:eastAsia="Cambria" w:hAnsi="Cambria" w:cs="Cambria"/>
          <w:sz w:val="21"/>
        </w:rPr>
        <w:t xml:space="preserve">= </w:t>
      </w:r>
      <w:r>
        <w:t xml:space="preserve">1, . . . </w:t>
      </w:r>
      <w:r>
        <w:rPr>
          <w:i/>
        </w:rPr>
        <w:t>M</w:t>
      </w:r>
      <w:r>
        <w:t>:</w:t>
      </w:r>
    </w:p>
    <w:p w14:paraId="0436D66D" w14:textId="77777777" w:rsidR="008620A6" w:rsidRDefault="00724FF3">
      <w:pPr>
        <w:numPr>
          <w:ilvl w:val="1"/>
          <w:numId w:val="2"/>
        </w:numPr>
        <w:spacing w:after="184"/>
        <w:ind w:right="20" w:hanging="627"/>
      </w:pPr>
      <w:r>
        <w:t xml:space="preserve">Compute the </w:t>
      </w:r>
      <w:r>
        <w:t>gradients and Hessians:</w:t>
      </w:r>
    </w:p>
    <w:p w14:paraId="46CCBE9B" w14:textId="77777777" w:rsidR="008620A6" w:rsidRDefault="00724FF3">
      <w:pPr>
        <w:tabs>
          <w:tab w:val="center" w:pos="5007"/>
          <w:tab w:val="center" w:pos="6842"/>
          <w:tab w:val="center" w:pos="8201"/>
          <w:tab w:val="center" w:pos="10056"/>
        </w:tabs>
        <w:spacing w:after="0" w:line="259" w:lineRule="auto"/>
        <w:ind w:left="0" w:right="0" w:firstLine="0"/>
        <w:jc w:val="left"/>
      </w:pPr>
      <w:r>
        <w:rPr>
          <w:sz w:val="22"/>
        </w:rPr>
        <w:lastRenderedPageBreak/>
        <w:tab/>
      </w:r>
      <w:proofErr w:type="spellStart"/>
      <w:r>
        <w:rPr>
          <w:i/>
          <w:sz w:val="18"/>
        </w:rPr>
        <w:t>g</w:t>
      </w:r>
      <w:r>
        <w:rPr>
          <w:sz w:val="18"/>
        </w:rPr>
        <w:t>ˆ</w:t>
      </w:r>
      <w:r>
        <w:rPr>
          <w:i/>
          <w:sz w:val="18"/>
          <w:vertAlign w:val="subscript"/>
        </w:rPr>
        <w:t>m</w:t>
      </w:r>
      <w:proofErr w:type="spellEnd"/>
      <w:r>
        <w:rPr>
          <w:rFonts w:ascii="Cambria" w:eastAsia="Cambria" w:hAnsi="Cambria" w:cs="Cambria"/>
          <w:sz w:val="19"/>
        </w:rPr>
        <w:t>(</w:t>
      </w:r>
      <w:r>
        <w:rPr>
          <w:i/>
          <w:sz w:val="18"/>
        </w:rPr>
        <w:t>x</w:t>
      </w:r>
      <w:r>
        <w:rPr>
          <w:i/>
          <w:sz w:val="18"/>
          <w:vertAlign w:val="subscript"/>
        </w:rPr>
        <w:t>i</w:t>
      </w:r>
      <w:r>
        <w:rPr>
          <w:rFonts w:ascii="Cambria" w:eastAsia="Cambria" w:hAnsi="Cambria" w:cs="Cambria"/>
          <w:sz w:val="19"/>
        </w:rPr>
        <w:t>) =</w:t>
      </w:r>
      <w:r>
        <w:rPr>
          <w:noProof/>
        </w:rPr>
        <w:drawing>
          <wp:inline distT="0" distB="0" distL="0" distR="0" wp14:anchorId="2D55817A" wp14:editId="4454FF3C">
            <wp:extent cx="566928" cy="277368"/>
            <wp:effectExtent l="0" t="0" r="0" b="0"/>
            <wp:docPr id="53856" name="Picture 53856"/>
            <wp:cNvGraphicFramePr/>
            <a:graphic xmlns:a="http://schemas.openxmlformats.org/drawingml/2006/main">
              <a:graphicData uri="http://schemas.openxmlformats.org/drawingml/2006/picture">
                <pic:pic xmlns:pic="http://schemas.openxmlformats.org/drawingml/2006/picture">
                  <pic:nvPicPr>
                    <pic:cNvPr id="53856" name="Picture 53856"/>
                    <pic:cNvPicPr/>
                  </pic:nvPicPr>
                  <pic:blipFill>
                    <a:blip r:embed="rId12"/>
                    <a:stretch>
                      <a:fillRect/>
                    </a:stretch>
                  </pic:blipFill>
                  <pic:spPr>
                    <a:xfrm>
                      <a:off x="0" y="0"/>
                      <a:ext cx="566928" cy="277368"/>
                    </a:xfrm>
                    <a:prstGeom prst="rect">
                      <a:avLst/>
                    </a:prstGeom>
                  </pic:spPr>
                </pic:pic>
              </a:graphicData>
            </a:graphic>
          </wp:inline>
        </w:drawing>
      </w:r>
      <w:r>
        <w:rPr>
          <w:sz w:val="18"/>
        </w:rPr>
        <w:tab/>
        <w:t>,</w:t>
      </w:r>
      <w:r>
        <w:rPr>
          <w:sz w:val="18"/>
        </w:rPr>
        <w:tab/>
      </w:r>
      <w:proofErr w:type="spellStart"/>
      <w:r>
        <w:rPr>
          <w:i/>
          <w:sz w:val="18"/>
        </w:rPr>
        <w:t>h</w:t>
      </w:r>
      <w:r>
        <w:rPr>
          <w:sz w:val="18"/>
        </w:rPr>
        <w:t>ˆ</w:t>
      </w:r>
      <w:r>
        <w:rPr>
          <w:i/>
          <w:sz w:val="18"/>
          <w:vertAlign w:val="subscript"/>
        </w:rPr>
        <w:t>m</w:t>
      </w:r>
      <w:proofErr w:type="spellEnd"/>
      <w:r>
        <w:rPr>
          <w:rFonts w:ascii="Cambria" w:eastAsia="Cambria" w:hAnsi="Cambria" w:cs="Cambria"/>
          <w:sz w:val="19"/>
        </w:rPr>
        <w:t>(</w:t>
      </w:r>
      <w:r>
        <w:rPr>
          <w:i/>
          <w:sz w:val="18"/>
        </w:rPr>
        <w:t>x</w:t>
      </w:r>
      <w:r>
        <w:rPr>
          <w:i/>
          <w:sz w:val="18"/>
          <w:vertAlign w:val="subscript"/>
        </w:rPr>
        <w:t>i</w:t>
      </w:r>
      <w:r>
        <w:rPr>
          <w:rFonts w:ascii="Cambria" w:eastAsia="Cambria" w:hAnsi="Cambria" w:cs="Cambria"/>
          <w:sz w:val="19"/>
        </w:rPr>
        <w:t>) =</w:t>
      </w:r>
      <w:r>
        <w:rPr>
          <w:noProof/>
        </w:rPr>
        <w:drawing>
          <wp:inline distT="0" distB="0" distL="0" distR="0" wp14:anchorId="0BD07971" wp14:editId="57CF92F4">
            <wp:extent cx="606552" cy="277368"/>
            <wp:effectExtent l="0" t="0" r="0" b="0"/>
            <wp:docPr id="53857" name="Picture 53857"/>
            <wp:cNvGraphicFramePr/>
            <a:graphic xmlns:a="http://schemas.openxmlformats.org/drawingml/2006/main">
              <a:graphicData uri="http://schemas.openxmlformats.org/drawingml/2006/picture">
                <pic:pic xmlns:pic="http://schemas.openxmlformats.org/drawingml/2006/picture">
                  <pic:nvPicPr>
                    <pic:cNvPr id="53857" name="Picture 53857"/>
                    <pic:cNvPicPr/>
                  </pic:nvPicPr>
                  <pic:blipFill>
                    <a:blip r:embed="rId13"/>
                    <a:stretch>
                      <a:fillRect/>
                    </a:stretch>
                  </pic:blipFill>
                  <pic:spPr>
                    <a:xfrm>
                      <a:off x="0" y="0"/>
                      <a:ext cx="606552" cy="277368"/>
                    </a:xfrm>
                    <a:prstGeom prst="rect">
                      <a:avLst/>
                    </a:prstGeom>
                  </pic:spPr>
                </pic:pic>
              </a:graphicData>
            </a:graphic>
          </wp:inline>
        </w:drawing>
      </w:r>
      <w:r>
        <w:rPr>
          <w:sz w:val="18"/>
        </w:rPr>
        <w:tab/>
        <w:t>.</w:t>
      </w:r>
    </w:p>
    <w:tbl>
      <w:tblPr>
        <w:tblStyle w:val="TableGrid"/>
        <w:tblpPr w:vertAnchor="text" w:tblpX="5860" w:tblpY="34"/>
        <w:tblOverlap w:val="never"/>
        <w:tblW w:w="4162" w:type="dxa"/>
        <w:tblInd w:w="0" w:type="dxa"/>
        <w:tblCellMar>
          <w:top w:w="20" w:type="dxa"/>
        </w:tblCellMar>
        <w:tblLook w:val="04A0" w:firstRow="1" w:lastRow="0" w:firstColumn="1" w:lastColumn="0" w:noHBand="0" w:noVBand="1"/>
      </w:tblPr>
      <w:tblGrid>
        <w:gridCol w:w="2086"/>
        <w:gridCol w:w="2076"/>
      </w:tblGrid>
      <w:tr w:rsidR="008620A6" w14:paraId="37AD900F" w14:textId="77777777">
        <w:trPr>
          <w:trHeight w:val="166"/>
        </w:trPr>
        <w:tc>
          <w:tcPr>
            <w:tcW w:w="2086" w:type="dxa"/>
            <w:tcBorders>
              <w:top w:val="nil"/>
              <w:left w:val="nil"/>
              <w:bottom w:val="nil"/>
              <w:right w:val="nil"/>
            </w:tcBorders>
          </w:tcPr>
          <w:p w14:paraId="37B92430" w14:textId="77777777" w:rsidR="008620A6" w:rsidRDefault="00724FF3">
            <w:pPr>
              <w:spacing w:after="0" w:line="259" w:lineRule="auto"/>
              <w:ind w:left="0" w:right="0" w:firstLine="0"/>
              <w:jc w:val="left"/>
            </w:pPr>
            <w:r>
              <w:rPr>
                <w:i/>
                <w:sz w:val="14"/>
              </w:rPr>
              <w:t>f</w:t>
            </w:r>
            <w:r>
              <w:rPr>
                <w:rFonts w:ascii="Cambria" w:eastAsia="Cambria" w:hAnsi="Cambria" w:cs="Cambria"/>
                <w:sz w:val="14"/>
              </w:rPr>
              <w:t>(</w:t>
            </w:r>
            <w:r>
              <w:rPr>
                <w:i/>
                <w:sz w:val="14"/>
              </w:rPr>
              <w:t>x</w:t>
            </w:r>
            <w:r>
              <w:rPr>
                <w:rFonts w:ascii="Cambria" w:eastAsia="Cambria" w:hAnsi="Cambria" w:cs="Cambria"/>
                <w:sz w:val="14"/>
              </w:rPr>
              <w:t>)=</w:t>
            </w:r>
            <w:r>
              <w:rPr>
                <w:i/>
                <w:sz w:val="14"/>
              </w:rPr>
              <w:t>f</w:t>
            </w:r>
            <w:r>
              <w:rPr>
                <w:rFonts w:ascii="Cambria" w:eastAsia="Cambria" w:hAnsi="Cambria" w:cs="Cambria"/>
                <w:sz w:val="14"/>
                <w:vertAlign w:val="subscript"/>
              </w:rPr>
              <w:t>(</w:t>
            </w:r>
            <w:r>
              <w:rPr>
                <w:i/>
                <w:sz w:val="11"/>
              </w:rPr>
              <w:t>m</w:t>
            </w:r>
            <w:r>
              <w:rPr>
                <w:rFonts w:ascii="Cambria" w:eastAsia="Cambria" w:hAnsi="Cambria" w:cs="Cambria"/>
                <w:sz w:val="11"/>
              </w:rPr>
              <w:t>−</w:t>
            </w:r>
            <w:r>
              <w:rPr>
                <w:sz w:val="11"/>
              </w:rPr>
              <w:t>1</w:t>
            </w:r>
            <w:r>
              <w:rPr>
                <w:rFonts w:ascii="Cambria" w:eastAsia="Cambria" w:hAnsi="Cambria" w:cs="Cambria"/>
                <w:sz w:val="14"/>
                <w:vertAlign w:val="subscript"/>
              </w:rPr>
              <w:t>)</w:t>
            </w:r>
            <w:r>
              <w:rPr>
                <w:rFonts w:ascii="Cambria" w:eastAsia="Cambria" w:hAnsi="Cambria" w:cs="Cambria"/>
                <w:sz w:val="14"/>
              </w:rPr>
              <w:t>(</w:t>
            </w:r>
            <w:r>
              <w:rPr>
                <w:i/>
                <w:sz w:val="14"/>
              </w:rPr>
              <w:t>x</w:t>
            </w:r>
            <w:r>
              <w:rPr>
                <w:rFonts w:ascii="Cambria" w:eastAsia="Cambria" w:hAnsi="Cambria" w:cs="Cambria"/>
                <w:sz w:val="14"/>
              </w:rPr>
              <w:t>)</w:t>
            </w:r>
          </w:p>
        </w:tc>
        <w:tc>
          <w:tcPr>
            <w:tcW w:w="2076" w:type="dxa"/>
            <w:tcBorders>
              <w:top w:val="nil"/>
              <w:left w:val="nil"/>
              <w:bottom w:val="nil"/>
              <w:right w:val="nil"/>
            </w:tcBorders>
          </w:tcPr>
          <w:p w14:paraId="54AE2425" w14:textId="77777777" w:rsidR="008620A6" w:rsidRDefault="00724FF3">
            <w:pPr>
              <w:spacing w:after="0" w:line="259" w:lineRule="auto"/>
              <w:ind w:left="0" w:right="0" w:firstLine="0"/>
              <w:jc w:val="right"/>
            </w:pPr>
            <w:r>
              <w:rPr>
                <w:i/>
                <w:sz w:val="14"/>
              </w:rPr>
              <w:t>f</w:t>
            </w:r>
            <w:r>
              <w:rPr>
                <w:rFonts w:ascii="Cambria" w:eastAsia="Cambria" w:hAnsi="Cambria" w:cs="Cambria"/>
                <w:sz w:val="14"/>
              </w:rPr>
              <w:t>(</w:t>
            </w:r>
            <w:r>
              <w:rPr>
                <w:i/>
                <w:sz w:val="14"/>
              </w:rPr>
              <w:t>x</w:t>
            </w:r>
            <w:r>
              <w:rPr>
                <w:rFonts w:ascii="Cambria" w:eastAsia="Cambria" w:hAnsi="Cambria" w:cs="Cambria"/>
                <w:sz w:val="14"/>
              </w:rPr>
              <w:t>)=</w:t>
            </w:r>
            <w:r>
              <w:rPr>
                <w:i/>
                <w:sz w:val="14"/>
              </w:rPr>
              <w:t>f</w:t>
            </w:r>
            <w:r>
              <w:rPr>
                <w:rFonts w:ascii="Cambria" w:eastAsia="Cambria" w:hAnsi="Cambria" w:cs="Cambria"/>
                <w:sz w:val="14"/>
                <w:vertAlign w:val="subscript"/>
              </w:rPr>
              <w:t>(</w:t>
            </w:r>
            <w:r>
              <w:rPr>
                <w:i/>
                <w:sz w:val="11"/>
              </w:rPr>
              <w:t>m</w:t>
            </w:r>
            <w:r>
              <w:rPr>
                <w:rFonts w:ascii="Cambria" w:eastAsia="Cambria" w:hAnsi="Cambria" w:cs="Cambria"/>
                <w:sz w:val="11"/>
              </w:rPr>
              <w:t>−</w:t>
            </w:r>
            <w:r>
              <w:rPr>
                <w:sz w:val="11"/>
              </w:rPr>
              <w:t>1</w:t>
            </w:r>
            <w:r>
              <w:rPr>
                <w:rFonts w:ascii="Cambria" w:eastAsia="Cambria" w:hAnsi="Cambria" w:cs="Cambria"/>
                <w:sz w:val="14"/>
                <w:vertAlign w:val="subscript"/>
              </w:rPr>
              <w:t>)</w:t>
            </w:r>
            <w:r>
              <w:rPr>
                <w:rFonts w:ascii="Cambria" w:eastAsia="Cambria" w:hAnsi="Cambria" w:cs="Cambria"/>
                <w:sz w:val="14"/>
              </w:rPr>
              <w:t>(</w:t>
            </w:r>
            <w:r>
              <w:rPr>
                <w:i/>
                <w:sz w:val="14"/>
              </w:rPr>
              <w:t>x</w:t>
            </w:r>
            <w:r>
              <w:rPr>
                <w:rFonts w:ascii="Cambria" w:eastAsia="Cambria" w:hAnsi="Cambria" w:cs="Cambria"/>
                <w:sz w:val="14"/>
              </w:rPr>
              <w:t>)</w:t>
            </w:r>
          </w:p>
        </w:tc>
      </w:tr>
    </w:tbl>
    <w:p w14:paraId="187C6984" w14:textId="77777777" w:rsidR="008620A6" w:rsidRDefault="00724FF3">
      <w:pPr>
        <w:spacing w:after="158" w:line="259" w:lineRule="auto"/>
        <w:ind w:left="4851" w:right="0" w:firstLine="0"/>
        <w:jc w:val="left"/>
      </w:pPr>
      <w:r>
        <w:rPr>
          <w:sz w:val="21"/>
          <w:vertAlign w:val="superscript"/>
        </w:rPr>
        <w:t>ˆˆ</w:t>
      </w:r>
    </w:p>
    <w:p w14:paraId="77E8AD2A" w14:textId="77777777" w:rsidR="008620A6" w:rsidRDefault="00724FF3">
      <w:pPr>
        <w:spacing w:after="61" w:line="259" w:lineRule="auto"/>
        <w:ind w:left="7147" w:right="0" w:hanging="10"/>
        <w:jc w:val="center"/>
      </w:pPr>
      <w:r>
        <w:rPr>
          <w:noProof/>
        </w:rPr>
        <w:drawing>
          <wp:anchor distT="0" distB="0" distL="114300" distR="114300" simplePos="0" relativeHeight="251658240" behindDoc="0" locked="0" layoutInCell="1" allowOverlap="0" wp14:anchorId="51458F9A" wp14:editId="74A2F589">
            <wp:simplePos x="0" y="0"/>
            <wp:positionH relativeFrom="column">
              <wp:posOffset>4782452</wp:posOffset>
            </wp:positionH>
            <wp:positionV relativeFrom="paragraph">
              <wp:posOffset>11814</wp:posOffset>
            </wp:positionV>
            <wp:extent cx="743712" cy="313944"/>
            <wp:effectExtent l="0" t="0" r="0" b="0"/>
            <wp:wrapSquare wrapText="bothSides"/>
            <wp:docPr id="53858" name="Picture 53858"/>
            <wp:cNvGraphicFramePr/>
            <a:graphic xmlns:a="http://schemas.openxmlformats.org/drawingml/2006/main">
              <a:graphicData uri="http://schemas.openxmlformats.org/drawingml/2006/picture">
                <pic:pic xmlns:pic="http://schemas.openxmlformats.org/drawingml/2006/picture">
                  <pic:nvPicPr>
                    <pic:cNvPr id="53858" name="Picture 53858"/>
                    <pic:cNvPicPr/>
                  </pic:nvPicPr>
                  <pic:blipFill>
                    <a:blip r:embed="rId14"/>
                    <a:stretch>
                      <a:fillRect/>
                    </a:stretch>
                  </pic:blipFill>
                  <pic:spPr>
                    <a:xfrm>
                      <a:off x="0" y="0"/>
                      <a:ext cx="743712" cy="313944"/>
                    </a:xfrm>
                    <a:prstGeom prst="rect">
                      <a:avLst/>
                    </a:prstGeom>
                  </pic:spPr>
                </pic:pic>
              </a:graphicData>
            </a:graphic>
          </wp:anchor>
        </w:drawing>
      </w:r>
      <w:r>
        <w:rPr>
          <w:i/>
          <w:sz w:val="15"/>
        </w:rPr>
        <w:t>N</w:t>
      </w:r>
    </w:p>
    <w:p w14:paraId="344817A6" w14:textId="77777777" w:rsidR="008620A6" w:rsidRDefault="00724FF3">
      <w:pPr>
        <w:numPr>
          <w:ilvl w:val="1"/>
          <w:numId w:val="2"/>
        </w:numPr>
        <w:ind w:right="20" w:hanging="627"/>
      </w:pPr>
      <w:r>
        <w:t>Fit a base learner using the training dataset</w:t>
      </w:r>
    </w:p>
    <w:p w14:paraId="4CC00AA7" w14:textId="77777777" w:rsidR="008620A6" w:rsidRDefault="00724FF3">
      <w:pPr>
        <w:spacing w:after="0" w:line="259" w:lineRule="auto"/>
        <w:ind w:left="8769" w:right="0" w:hanging="10"/>
        <w:jc w:val="left"/>
      </w:pPr>
      <w:proofErr w:type="spellStart"/>
      <w:r>
        <w:rPr>
          <w:i/>
          <w:sz w:val="15"/>
        </w:rPr>
        <w:t>i</w:t>
      </w:r>
      <w:proofErr w:type="spellEnd"/>
      <w:r>
        <w:rPr>
          <w:rFonts w:ascii="Cambria" w:eastAsia="Cambria" w:hAnsi="Cambria" w:cs="Cambria"/>
          <w:sz w:val="16"/>
        </w:rPr>
        <w:t>=</w:t>
      </w:r>
      <w:r>
        <w:rPr>
          <w:sz w:val="15"/>
        </w:rPr>
        <w:t>1</w:t>
      </w:r>
    </w:p>
    <w:p w14:paraId="7E659037" w14:textId="77777777" w:rsidR="008620A6" w:rsidRDefault="00724FF3">
      <w:pPr>
        <w:spacing w:after="429"/>
        <w:ind w:left="3701" w:right="20" w:firstLine="0"/>
      </w:pPr>
      <w:r>
        <w:t>by solving the optimization problem below:</w:t>
      </w:r>
    </w:p>
    <w:p w14:paraId="195A8F3C" w14:textId="77777777" w:rsidR="008620A6" w:rsidRDefault="00724FF3">
      <w:pPr>
        <w:tabs>
          <w:tab w:val="center" w:pos="6139"/>
          <w:tab w:val="center" w:pos="9355"/>
        </w:tabs>
        <w:ind w:left="0" w:right="0" w:firstLine="0"/>
        <w:jc w:val="left"/>
      </w:pPr>
      <w:r>
        <w:rPr>
          <w:noProof/>
        </w:rPr>
        <w:drawing>
          <wp:anchor distT="0" distB="0" distL="114300" distR="114300" simplePos="0" relativeHeight="251659264" behindDoc="0" locked="0" layoutInCell="1" allowOverlap="0" wp14:anchorId="2AB28CDF" wp14:editId="1ED3037B">
            <wp:simplePos x="0" y="0"/>
            <wp:positionH relativeFrom="column">
              <wp:posOffset>3360052</wp:posOffset>
            </wp:positionH>
            <wp:positionV relativeFrom="paragraph">
              <wp:posOffset>-138073</wp:posOffset>
            </wp:positionV>
            <wp:extent cx="1767840" cy="362712"/>
            <wp:effectExtent l="0" t="0" r="0" b="0"/>
            <wp:wrapSquare wrapText="bothSides"/>
            <wp:docPr id="53859" name="Picture 53859"/>
            <wp:cNvGraphicFramePr/>
            <a:graphic xmlns:a="http://schemas.openxmlformats.org/drawingml/2006/main">
              <a:graphicData uri="http://schemas.openxmlformats.org/drawingml/2006/picture">
                <pic:pic xmlns:pic="http://schemas.openxmlformats.org/drawingml/2006/picture">
                  <pic:nvPicPr>
                    <pic:cNvPr id="53859" name="Picture 53859"/>
                    <pic:cNvPicPr/>
                  </pic:nvPicPr>
                  <pic:blipFill>
                    <a:blip r:embed="rId15"/>
                    <a:stretch>
                      <a:fillRect/>
                    </a:stretch>
                  </pic:blipFill>
                  <pic:spPr>
                    <a:xfrm>
                      <a:off x="0" y="0"/>
                      <a:ext cx="1767840" cy="362712"/>
                    </a:xfrm>
                    <a:prstGeom prst="rect">
                      <a:avLst/>
                    </a:prstGeom>
                  </pic:spPr>
                </pic:pic>
              </a:graphicData>
            </a:graphic>
          </wp:anchor>
        </w:drawing>
      </w:r>
      <w:r>
        <w:rPr>
          <w:sz w:val="22"/>
        </w:rPr>
        <w:tab/>
      </w:r>
      <w:proofErr w:type="spellStart"/>
      <w:r>
        <w:rPr>
          <w:i/>
        </w:rPr>
        <w:t>φ</w:t>
      </w:r>
      <w:r>
        <w:rPr>
          <w:sz w:val="31"/>
          <w:vertAlign w:val="superscript"/>
        </w:rPr>
        <w:t>ˆ</w:t>
      </w:r>
      <w:r>
        <w:rPr>
          <w:i/>
          <w:vertAlign w:val="subscript"/>
        </w:rPr>
        <w:t>m</w:t>
      </w:r>
      <w:proofErr w:type="spellEnd"/>
      <w:r>
        <w:rPr>
          <w:i/>
          <w:vertAlign w:val="subscript"/>
        </w:rPr>
        <w:t xml:space="preserve"> </w:t>
      </w:r>
      <w:r>
        <w:rPr>
          <w:rFonts w:ascii="Cambria" w:eastAsia="Cambria" w:hAnsi="Cambria" w:cs="Cambria"/>
          <w:sz w:val="21"/>
        </w:rPr>
        <w:t xml:space="preserve">= </w:t>
      </w:r>
      <w:proofErr w:type="spellStart"/>
      <w:r>
        <w:t>arg</w:t>
      </w:r>
      <w:proofErr w:type="spellEnd"/>
      <w:r>
        <w:t xml:space="preserve"> min,</w:t>
      </w:r>
      <w:r>
        <w:tab/>
      </w:r>
      <w:proofErr w:type="spellStart"/>
      <w:r>
        <w:rPr>
          <w:i/>
        </w:rPr>
        <w:t>f</w:t>
      </w:r>
      <w:r>
        <w:rPr>
          <w:sz w:val="31"/>
          <w:vertAlign w:val="superscript"/>
        </w:rPr>
        <w:t>ˆ</w:t>
      </w:r>
      <w:r>
        <w:rPr>
          <w:i/>
          <w:vertAlign w:val="subscript"/>
        </w:rPr>
        <w:t>m</w:t>
      </w:r>
      <w:proofErr w:type="spellEnd"/>
      <w:r>
        <w:rPr>
          <w:rFonts w:ascii="Cambria" w:eastAsia="Cambria" w:hAnsi="Cambria" w:cs="Cambria"/>
          <w:sz w:val="21"/>
        </w:rPr>
        <w:t>(</w:t>
      </w:r>
      <w:r>
        <w:rPr>
          <w:i/>
        </w:rPr>
        <w:t>x</w:t>
      </w:r>
      <w:r>
        <w:rPr>
          <w:rFonts w:ascii="Cambria" w:eastAsia="Cambria" w:hAnsi="Cambria" w:cs="Cambria"/>
          <w:sz w:val="21"/>
        </w:rPr>
        <w:t xml:space="preserve">) = </w:t>
      </w:r>
      <w:r>
        <w:rPr>
          <w:i/>
        </w:rPr>
        <w:t>α</w:t>
      </w:r>
      <w:proofErr w:type="spellStart"/>
      <w:r>
        <w:rPr>
          <w:i/>
        </w:rPr>
        <w:t>φ</w:t>
      </w:r>
      <w:r>
        <w:rPr>
          <w:sz w:val="31"/>
          <w:vertAlign w:val="superscript"/>
        </w:rPr>
        <w:t>ˆ</w:t>
      </w:r>
      <w:r>
        <w:rPr>
          <w:i/>
          <w:vertAlign w:val="subscript"/>
        </w:rPr>
        <w:t>m</w:t>
      </w:r>
      <w:proofErr w:type="spellEnd"/>
      <w:r>
        <w:rPr>
          <w:rFonts w:ascii="Cambria" w:eastAsia="Cambria" w:hAnsi="Cambria" w:cs="Cambria"/>
          <w:sz w:val="21"/>
        </w:rPr>
        <w:t>(</w:t>
      </w:r>
      <w:r>
        <w:rPr>
          <w:i/>
        </w:rPr>
        <w:t>x</w:t>
      </w:r>
      <w:r>
        <w:rPr>
          <w:rFonts w:ascii="Cambria" w:eastAsia="Cambria" w:hAnsi="Cambria" w:cs="Cambria"/>
          <w:sz w:val="21"/>
        </w:rPr>
        <w:t>)</w:t>
      </w:r>
      <w:r>
        <w:t>.</w:t>
      </w:r>
    </w:p>
    <w:p w14:paraId="4235B103" w14:textId="77777777" w:rsidR="008620A6" w:rsidRDefault="00724FF3">
      <w:pPr>
        <w:spacing w:after="389" w:line="259" w:lineRule="auto"/>
        <w:ind w:left="4961" w:right="2398" w:firstLine="0"/>
        <w:jc w:val="left"/>
      </w:pPr>
      <w:proofErr w:type="spellStart"/>
      <w:r>
        <w:rPr>
          <w:i/>
          <w:sz w:val="15"/>
        </w:rPr>
        <w:t>φ</w:t>
      </w:r>
      <w:r>
        <w:rPr>
          <w:rFonts w:ascii="Cambria" w:eastAsia="Cambria" w:hAnsi="Cambria" w:cs="Cambria"/>
          <w:sz w:val="16"/>
        </w:rPr>
        <w:t>∈</w:t>
      </w:r>
      <w:r>
        <w:rPr>
          <w:sz w:val="15"/>
        </w:rPr>
        <w:t>Φ</w:t>
      </w:r>
      <w:proofErr w:type="spellEnd"/>
    </w:p>
    <w:p w14:paraId="20D48D1E" w14:textId="77777777" w:rsidR="008620A6" w:rsidRDefault="00724FF3">
      <w:pPr>
        <w:numPr>
          <w:ilvl w:val="1"/>
          <w:numId w:val="2"/>
        </w:numPr>
        <w:spacing w:after="58"/>
        <w:ind w:right="20" w:hanging="627"/>
      </w:pPr>
      <w:r>
        <w:t xml:space="preserve">Update the model </w:t>
      </w:r>
      <w:r>
        <w:rPr>
          <w:i/>
        </w:rPr>
        <w:t>f</w:t>
      </w:r>
      <w:r>
        <w:t>ˆ</w:t>
      </w:r>
      <w:r>
        <w:rPr>
          <w:rFonts w:ascii="Cambria" w:eastAsia="Cambria" w:hAnsi="Cambria" w:cs="Cambria"/>
          <w:vertAlign w:val="subscript"/>
        </w:rPr>
        <w:t>(</w:t>
      </w:r>
      <w:r>
        <w:rPr>
          <w:i/>
          <w:vertAlign w:val="subscript"/>
        </w:rPr>
        <w:t>m</w:t>
      </w:r>
      <w:r>
        <w:rPr>
          <w:rFonts w:ascii="Cambria" w:eastAsia="Cambria" w:hAnsi="Cambria" w:cs="Cambria"/>
          <w:vertAlign w:val="subscript"/>
        </w:rPr>
        <w:t>)</w:t>
      </w:r>
      <w:r>
        <w:rPr>
          <w:rFonts w:ascii="Cambria" w:eastAsia="Cambria" w:hAnsi="Cambria" w:cs="Cambria"/>
          <w:sz w:val="21"/>
        </w:rPr>
        <w:t>(</w:t>
      </w:r>
      <w:r>
        <w:rPr>
          <w:i/>
        </w:rPr>
        <w:t>x</w:t>
      </w:r>
      <w:r>
        <w:rPr>
          <w:rFonts w:ascii="Cambria" w:eastAsia="Cambria" w:hAnsi="Cambria" w:cs="Cambria"/>
          <w:sz w:val="21"/>
        </w:rPr>
        <w:t xml:space="preserve">) = </w:t>
      </w:r>
      <w:r>
        <w:rPr>
          <w:i/>
        </w:rPr>
        <w:t>f</w:t>
      </w:r>
      <w:r>
        <w:t>ˆ</w:t>
      </w:r>
      <w:r>
        <w:rPr>
          <w:rFonts w:ascii="Cambria" w:eastAsia="Cambria" w:hAnsi="Cambria" w:cs="Cambria"/>
          <w:vertAlign w:val="subscript"/>
        </w:rPr>
        <w:t>(</w:t>
      </w:r>
      <w:r>
        <w:rPr>
          <w:i/>
          <w:vertAlign w:val="subscript"/>
        </w:rPr>
        <w:t>m</w:t>
      </w:r>
      <w:r>
        <w:rPr>
          <w:rFonts w:ascii="Cambria" w:eastAsia="Cambria" w:hAnsi="Cambria" w:cs="Cambria"/>
          <w:vertAlign w:val="subscript"/>
        </w:rPr>
        <w:t>−</w:t>
      </w:r>
      <w:r>
        <w:rPr>
          <w:sz w:val="15"/>
        </w:rPr>
        <w:t>1</w:t>
      </w:r>
      <w:r>
        <w:rPr>
          <w:rFonts w:ascii="Cambria" w:eastAsia="Cambria" w:hAnsi="Cambria" w:cs="Cambria"/>
          <w:vertAlign w:val="subscript"/>
        </w:rPr>
        <w:t>)</w:t>
      </w:r>
      <w:r>
        <w:rPr>
          <w:rFonts w:ascii="Cambria" w:eastAsia="Cambria" w:hAnsi="Cambria" w:cs="Cambria"/>
          <w:sz w:val="21"/>
        </w:rPr>
        <w:t>(</w:t>
      </w:r>
      <w:r>
        <w:rPr>
          <w:i/>
        </w:rPr>
        <w:t>x</w:t>
      </w:r>
      <w:r>
        <w:rPr>
          <w:rFonts w:ascii="Cambria" w:eastAsia="Cambria" w:hAnsi="Cambria" w:cs="Cambria"/>
          <w:sz w:val="21"/>
        </w:rPr>
        <w:t xml:space="preserve">) + </w:t>
      </w:r>
      <w:proofErr w:type="spellStart"/>
      <w:r>
        <w:rPr>
          <w:i/>
        </w:rPr>
        <w:t>f</w:t>
      </w:r>
      <w:r>
        <w:t>ˆ</w:t>
      </w:r>
      <w:r>
        <w:rPr>
          <w:i/>
          <w:vertAlign w:val="subscript"/>
        </w:rPr>
        <w:t>m</w:t>
      </w:r>
      <w:proofErr w:type="spellEnd"/>
      <w:r>
        <w:rPr>
          <w:rFonts w:ascii="Cambria" w:eastAsia="Cambria" w:hAnsi="Cambria" w:cs="Cambria"/>
          <w:sz w:val="21"/>
        </w:rPr>
        <w:t>(</w:t>
      </w:r>
      <w:r>
        <w:rPr>
          <w:i/>
        </w:rPr>
        <w:t>x</w:t>
      </w:r>
      <w:r>
        <w:rPr>
          <w:rFonts w:ascii="Cambria" w:eastAsia="Cambria" w:hAnsi="Cambria" w:cs="Cambria"/>
          <w:sz w:val="21"/>
        </w:rPr>
        <w:t>)</w:t>
      </w:r>
      <w:r>
        <w:t>.</w:t>
      </w:r>
    </w:p>
    <w:p w14:paraId="15368740" w14:textId="77777777" w:rsidR="008620A6" w:rsidRDefault="00724FF3">
      <w:pPr>
        <w:spacing w:after="37" w:line="259" w:lineRule="auto"/>
        <w:ind w:left="5557" w:right="0" w:hanging="10"/>
        <w:jc w:val="left"/>
      </w:pPr>
      <w:r>
        <w:rPr>
          <w:i/>
          <w:sz w:val="15"/>
        </w:rPr>
        <w:t>M</w:t>
      </w:r>
    </w:p>
    <w:p w14:paraId="67EF636F" w14:textId="77777777" w:rsidR="008620A6" w:rsidRDefault="00724FF3">
      <w:pPr>
        <w:numPr>
          <w:ilvl w:val="0"/>
          <w:numId w:val="2"/>
        </w:numPr>
        <w:ind w:left="3075" w:right="20" w:hanging="471"/>
      </w:pPr>
      <w:r>
        <w:t xml:space="preserve">Output: </w:t>
      </w:r>
      <w:r>
        <w:rPr>
          <w:i/>
        </w:rPr>
        <w:t>f</w:t>
      </w:r>
      <w:r>
        <w:t>ˆ</w:t>
      </w:r>
      <w:r>
        <w:rPr>
          <w:rFonts w:ascii="Cambria" w:eastAsia="Cambria" w:hAnsi="Cambria" w:cs="Cambria"/>
          <w:sz w:val="21"/>
        </w:rPr>
        <w:t>(</w:t>
      </w:r>
      <w:r>
        <w:rPr>
          <w:i/>
        </w:rPr>
        <w:t>x</w:t>
      </w:r>
      <w:r>
        <w:rPr>
          <w:rFonts w:ascii="Cambria" w:eastAsia="Cambria" w:hAnsi="Cambria" w:cs="Cambria"/>
          <w:sz w:val="21"/>
        </w:rPr>
        <w:t xml:space="preserve">) = </w:t>
      </w:r>
      <w:r>
        <w:rPr>
          <w:i/>
        </w:rPr>
        <w:t>f</w:t>
      </w:r>
      <w:r>
        <w:t>ˆ</w:t>
      </w:r>
      <w:r>
        <w:rPr>
          <w:rFonts w:ascii="Cambria" w:eastAsia="Cambria" w:hAnsi="Cambria" w:cs="Cambria"/>
          <w:vertAlign w:val="subscript"/>
        </w:rPr>
        <w:t>(</w:t>
      </w:r>
      <w:r>
        <w:rPr>
          <w:i/>
          <w:vertAlign w:val="subscript"/>
        </w:rPr>
        <w:t>M</w:t>
      </w:r>
      <w:r>
        <w:rPr>
          <w:rFonts w:ascii="Cambria" w:eastAsia="Cambria" w:hAnsi="Cambria" w:cs="Cambria"/>
          <w:vertAlign w:val="subscript"/>
        </w:rPr>
        <w:t>)</w:t>
      </w:r>
      <w:r>
        <w:rPr>
          <w:rFonts w:ascii="Cambria" w:eastAsia="Cambria" w:hAnsi="Cambria" w:cs="Cambria"/>
          <w:sz w:val="21"/>
        </w:rPr>
        <w:t>(</w:t>
      </w:r>
      <w:r>
        <w:rPr>
          <w:i/>
        </w:rPr>
        <w:t>x</w:t>
      </w:r>
      <w:r>
        <w:rPr>
          <w:rFonts w:ascii="Cambria" w:eastAsia="Cambria" w:hAnsi="Cambria" w:cs="Cambria"/>
          <w:sz w:val="21"/>
        </w:rPr>
        <w:t xml:space="preserve">) = </w:t>
      </w:r>
      <w:r>
        <w:t xml:space="preserve">∑ </w:t>
      </w:r>
      <w:proofErr w:type="spellStart"/>
      <w:r>
        <w:rPr>
          <w:i/>
        </w:rPr>
        <w:t>f</w:t>
      </w:r>
      <w:r>
        <w:t>ˆ</w:t>
      </w:r>
      <w:r>
        <w:rPr>
          <w:i/>
          <w:vertAlign w:val="subscript"/>
        </w:rPr>
        <w:t>m</w:t>
      </w:r>
      <w:proofErr w:type="spellEnd"/>
      <w:r>
        <w:rPr>
          <w:rFonts w:ascii="Cambria" w:eastAsia="Cambria" w:hAnsi="Cambria" w:cs="Cambria"/>
          <w:sz w:val="21"/>
        </w:rPr>
        <w:t>(</w:t>
      </w:r>
      <w:r>
        <w:rPr>
          <w:i/>
        </w:rPr>
        <w:t>x</w:t>
      </w:r>
      <w:r>
        <w:rPr>
          <w:rFonts w:ascii="Cambria" w:eastAsia="Cambria" w:hAnsi="Cambria" w:cs="Cambria"/>
          <w:sz w:val="21"/>
        </w:rPr>
        <w:t>)</w:t>
      </w:r>
      <w:r>
        <w:t>.</w:t>
      </w:r>
    </w:p>
    <w:p w14:paraId="65C69A93" w14:textId="77777777" w:rsidR="008620A6" w:rsidRDefault="00724FF3">
      <w:pPr>
        <w:spacing w:after="233" w:line="259" w:lineRule="auto"/>
        <w:ind w:left="5465" w:right="0" w:hanging="10"/>
        <w:jc w:val="left"/>
      </w:pPr>
      <w:r>
        <w:rPr>
          <w:i/>
          <w:sz w:val="15"/>
        </w:rPr>
        <w:t>m</w:t>
      </w:r>
      <w:r>
        <w:rPr>
          <w:rFonts w:ascii="Cambria" w:eastAsia="Cambria" w:hAnsi="Cambria" w:cs="Cambria"/>
          <w:sz w:val="16"/>
        </w:rPr>
        <w:t>=</w:t>
      </w:r>
      <w:r>
        <w:rPr>
          <w:sz w:val="15"/>
        </w:rPr>
        <w:t>0</w:t>
      </w:r>
    </w:p>
    <w:p w14:paraId="0F24DFE8" w14:textId="77777777" w:rsidR="008620A6" w:rsidRDefault="00724FF3">
      <w:pPr>
        <w:pStyle w:val="Heading4"/>
        <w:ind w:left="2614"/>
      </w:pPr>
      <w:r>
        <w:t>3.2. Neural Network Models</w:t>
      </w:r>
    </w:p>
    <w:p w14:paraId="14AE8D58" w14:textId="77777777" w:rsidR="008620A6" w:rsidRDefault="00724FF3">
      <w:pPr>
        <w:ind w:left="2604" w:right="20"/>
      </w:pPr>
      <w:r>
        <w:t>Since the mid-2010s, research on EPF shifted to consider an increasing number of inputs as, e.g., in deep learning models. The latter has been made possible by augmented computational capacities (mainly based on GPUs) at lower costs, also exploiting cloud solutions. As a result, it has been possible to gain better representations of hidden data while maintaining reasonable work times. Neural networks can be equipped to provide anything from a single-valued forecast to a complete interval of possible values.</w:t>
      </w:r>
    </w:p>
    <w:p w14:paraId="07711614" w14:textId="77777777" w:rsidR="008620A6" w:rsidRDefault="00724FF3">
      <w:pPr>
        <w:ind w:left="2604" w:right="20"/>
      </w:pPr>
      <w:r>
        <w:t>The first neural networks used for electricity price forecasting were mainly simple ones with one hidden layer such as multilayer perceptron (MLP), radial basis function</w:t>
      </w:r>
    </w:p>
    <w:p w14:paraId="1868BE15" w14:textId="77777777" w:rsidR="008620A6" w:rsidRDefault="00724FF3">
      <w:pPr>
        <w:ind w:left="2611" w:right="20" w:hanging="7"/>
      </w:pPr>
      <w:r>
        <w:t>(RBF) networks, or at most very simple recurrent neural networks. The most common MLP is described as follows: every neuron in the previous layer is fully connected to every neuron in the next layer. In the EPF literature, the input is the past energy load, and the output is the future energy load.</w:t>
      </w:r>
    </w:p>
    <w:p w14:paraId="0550E3AE" w14:textId="77777777" w:rsidR="008620A6" w:rsidRDefault="00724FF3">
      <w:pPr>
        <w:ind w:left="2604" w:right="20"/>
      </w:pPr>
      <w:r>
        <w:t>The deep neural network (DNN) is the natural extension of the traditional MLP using multiple hidden layers. Here, our DNN is a deep feedforward neural network [</w:t>
      </w:r>
      <w:r>
        <w:rPr>
          <w:color w:val="0875B7"/>
        </w:rPr>
        <w:t>15</w:t>
      </w:r>
      <w:r>
        <w:t xml:space="preserve">] with 4 layers within the multivariate framework that exploits the Adam optimizer. Let us underline that the variables defining a DNN with two hidden layers are: the input vector </w:t>
      </w:r>
      <w:r>
        <w:rPr>
          <w:b/>
        </w:rPr>
        <w:t xml:space="preserve">X </w:t>
      </w:r>
      <w:r>
        <w:rPr>
          <w:rFonts w:ascii="Cambria" w:eastAsia="Cambria" w:hAnsi="Cambria" w:cs="Cambria"/>
          <w:sz w:val="21"/>
        </w:rPr>
        <w:t>= [</w:t>
      </w:r>
      <w:r>
        <w:rPr>
          <w:i/>
        </w:rPr>
        <w:t>x</w:t>
      </w:r>
      <w:r>
        <w:rPr>
          <w:vertAlign w:val="subscript"/>
        </w:rPr>
        <w:t>1</w:t>
      </w:r>
      <w:r>
        <w:t xml:space="preserve">, . . . , </w:t>
      </w:r>
      <w:proofErr w:type="spellStart"/>
      <w:r>
        <w:rPr>
          <w:i/>
        </w:rPr>
        <w:t>x</w:t>
      </w:r>
      <w:r>
        <w:rPr>
          <w:i/>
          <w:vertAlign w:val="subscript"/>
        </w:rPr>
        <w:t>n</w:t>
      </w:r>
      <w:proofErr w:type="spellEnd"/>
      <w:r>
        <w:rPr>
          <w:rFonts w:ascii="Cambria" w:eastAsia="Cambria" w:hAnsi="Cambria" w:cs="Cambria"/>
          <w:sz w:val="21"/>
        </w:rPr>
        <w:t>]</w:t>
      </w:r>
      <w:r>
        <w:rPr>
          <w:rFonts w:ascii="Cambria" w:eastAsia="Cambria" w:hAnsi="Cambria" w:cs="Cambria"/>
          <w:sz w:val="21"/>
          <w:vertAlign w:val="superscript"/>
        </w:rPr>
        <w:t>&gt;</w:t>
      </w:r>
      <w:r>
        <w:t xml:space="preserve">, the vector of day-ahead prices we want to predict </w:t>
      </w:r>
      <w:r>
        <w:rPr>
          <w:b/>
        </w:rPr>
        <w:t xml:space="preserve">P </w:t>
      </w:r>
      <w:r>
        <w:rPr>
          <w:rFonts w:ascii="Cambria" w:eastAsia="Cambria" w:hAnsi="Cambria" w:cs="Cambria"/>
          <w:sz w:val="21"/>
        </w:rPr>
        <w:t>= [</w:t>
      </w:r>
      <w:r>
        <w:rPr>
          <w:i/>
        </w:rPr>
        <w:t>p</w:t>
      </w:r>
      <w:r>
        <w:rPr>
          <w:vertAlign w:val="subscript"/>
        </w:rPr>
        <w:t>1</w:t>
      </w:r>
      <w:r>
        <w:t xml:space="preserve">, . . . , </w:t>
      </w:r>
      <w:r>
        <w:rPr>
          <w:i/>
        </w:rPr>
        <w:t>p</w:t>
      </w:r>
      <w:r>
        <w:rPr>
          <w:vertAlign w:val="subscript"/>
        </w:rPr>
        <w:t>24</w:t>
      </w:r>
      <w:r>
        <w:rPr>
          <w:rFonts w:ascii="Cambria" w:eastAsia="Cambria" w:hAnsi="Cambria" w:cs="Cambria"/>
          <w:sz w:val="21"/>
        </w:rPr>
        <w:t>]</w:t>
      </w:r>
      <w:r>
        <w:rPr>
          <w:rFonts w:ascii="Cambria" w:eastAsia="Cambria" w:hAnsi="Cambria" w:cs="Cambria"/>
          <w:sz w:val="21"/>
          <w:vertAlign w:val="superscript"/>
        </w:rPr>
        <w:t>&gt;</w:t>
      </w:r>
      <w:r>
        <w:t xml:space="preserve">, and the number of hidden layers of neurons </w:t>
      </w:r>
      <w:r>
        <w:rPr>
          <w:i/>
        </w:rPr>
        <w:t>n</w:t>
      </w:r>
      <w:r>
        <w:rPr>
          <w:vertAlign w:val="subscript"/>
        </w:rPr>
        <w:t>1</w:t>
      </w:r>
      <w:r>
        <w:t xml:space="preserve">, </w:t>
      </w:r>
      <w:r>
        <w:rPr>
          <w:i/>
        </w:rPr>
        <w:t>n</w:t>
      </w:r>
      <w:r>
        <w:rPr>
          <w:vertAlign w:val="subscript"/>
        </w:rPr>
        <w:t>2</w:t>
      </w:r>
      <w:r>
        <w:t>.</w:t>
      </w:r>
    </w:p>
    <w:p w14:paraId="0B3B3898" w14:textId="77777777" w:rsidR="008620A6" w:rsidRDefault="00724FF3">
      <w:pPr>
        <w:ind w:left="2604" w:right="20"/>
      </w:pPr>
      <w:r>
        <w:t xml:space="preserve">Recurrent neural networks (RNN) are a specialized class of neural networks allowing cyclical connections. Their structure allows for recording past information that can then be used to forecast future values. It is worth mentioning that RNNs only take into account inputs at time </w:t>
      </w:r>
      <w:r>
        <w:rPr>
          <w:i/>
        </w:rPr>
        <w:t xml:space="preserve">t </w:t>
      </w:r>
      <w:r>
        <w:rPr>
          <w:rFonts w:ascii="Cambria" w:eastAsia="Cambria" w:hAnsi="Cambria" w:cs="Cambria"/>
          <w:sz w:val="21"/>
        </w:rPr>
        <w:t>−</w:t>
      </w:r>
      <w:r>
        <w:rPr>
          <w:rFonts w:ascii="Cambria" w:eastAsia="Cambria" w:hAnsi="Cambria" w:cs="Cambria"/>
          <w:sz w:val="21"/>
        </w:rPr>
        <w:t xml:space="preserve"> </w:t>
      </w:r>
      <w:r>
        <w:t xml:space="preserve">1, hence facing the long-term dependencies problem that can be tackled by long short-term </w:t>
      </w:r>
      <w:proofErr w:type="spellStart"/>
      <w:r>
        <w:t>memorys</w:t>
      </w:r>
      <w:proofErr w:type="spellEnd"/>
      <w:r>
        <w:t xml:space="preserve">, introduced by </w:t>
      </w:r>
      <w:proofErr w:type="spellStart"/>
      <w:r>
        <w:t>Hochreiter</w:t>
      </w:r>
      <w:proofErr w:type="spellEnd"/>
      <w:r>
        <w:t xml:space="preserve"> and </w:t>
      </w:r>
      <w:proofErr w:type="spellStart"/>
      <w:r>
        <w:t>Schmidhuber</w:t>
      </w:r>
      <w:proofErr w:type="spellEnd"/>
      <w:r>
        <w:t xml:space="preserve"> in 1997 [</w:t>
      </w:r>
      <w:r>
        <w:rPr>
          <w:color w:val="0875B7"/>
        </w:rPr>
        <w:t>16</w:t>
      </w:r>
      <w:r>
        <w:t>].</w:t>
      </w:r>
    </w:p>
    <w:p w14:paraId="79F6E366" w14:textId="77777777" w:rsidR="008620A6" w:rsidRDefault="00724FF3">
      <w:pPr>
        <w:spacing w:after="25" w:line="250" w:lineRule="auto"/>
        <w:ind w:left="2604" w:right="0" w:firstLine="0"/>
        <w:jc w:val="left"/>
      </w:pPr>
      <w:r>
        <w:t>Long short-term memory (LSTM) neural networks are special variants of RNNs, in which information can be stored, updated, or forgotten by a choice of the state of the cell. This allows such NNs to use large input spaces and understand long-term dependencies. The computational graph of LSTMs contains four basic elements: input gate, forget gate, output gate cell, and state output. Gate operations are performed in the cell memory state and are of the following types: reading, writing, and erasing.</w:t>
      </w:r>
    </w:p>
    <w:p w14:paraId="0F7ECB80" w14:textId="77777777" w:rsidR="008620A6" w:rsidRDefault="00724FF3">
      <w:pPr>
        <w:spacing w:after="103"/>
        <w:ind w:left="2604" w:right="20"/>
      </w:pPr>
      <w:r>
        <w:t xml:space="preserve">Defining as </w:t>
      </w:r>
      <w:proofErr w:type="spellStart"/>
      <w:r>
        <w:rPr>
          <w:i/>
        </w:rPr>
        <w:t>x</w:t>
      </w:r>
      <w:r>
        <w:rPr>
          <w:i/>
          <w:vertAlign w:val="subscript"/>
        </w:rPr>
        <w:t>t</w:t>
      </w:r>
      <w:proofErr w:type="spellEnd"/>
      <w:r>
        <w:rPr>
          <w:i/>
          <w:vertAlign w:val="subscript"/>
        </w:rPr>
        <w:t xml:space="preserve"> </w:t>
      </w:r>
      <w:r>
        <w:t xml:space="preserve">the input value recorded at time </w:t>
      </w:r>
      <w:r>
        <w:rPr>
          <w:i/>
        </w:rPr>
        <w:t xml:space="preserve">t </w:t>
      </w:r>
      <w:r>
        <w:t xml:space="preserve">and by </w:t>
      </w:r>
      <w:proofErr w:type="spellStart"/>
      <w:r>
        <w:rPr>
          <w:i/>
        </w:rPr>
        <w:t>h</w:t>
      </w:r>
      <w:r>
        <w:rPr>
          <w:i/>
          <w:vertAlign w:val="subscript"/>
        </w:rPr>
        <w:t>t</w:t>
      </w:r>
      <w:proofErr w:type="spellEnd"/>
      <w:r>
        <w:t>, the associated LSTM output, the main steps of this particular neural network solution read as follows:</w:t>
      </w:r>
    </w:p>
    <w:p w14:paraId="0E51A254" w14:textId="77777777" w:rsidR="008620A6" w:rsidRDefault="00724FF3">
      <w:pPr>
        <w:numPr>
          <w:ilvl w:val="0"/>
          <w:numId w:val="3"/>
        </w:numPr>
        <w:ind w:right="20" w:hanging="433"/>
      </w:pPr>
      <w:r>
        <w:t xml:space="preserve">Decide which information is going to be removed from the cell state exploiting the sigmoid layer, also called forget gate layer, which considers </w:t>
      </w:r>
      <w:proofErr w:type="spellStart"/>
      <w:r>
        <w:rPr>
          <w:i/>
        </w:rPr>
        <w:t>x</w:t>
      </w:r>
      <w:r>
        <w:rPr>
          <w:i/>
          <w:vertAlign w:val="subscript"/>
        </w:rPr>
        <w:t>t</w:t>
      </w:r>
      <w:proofErr w:type="spellEnd"/>
      <w:r>
        <w:rPr>
          <w:i/>
          <w:vertAlign w:val="subscript"/>
        </w:rPr>
        <w:t xml:space="preserve"> </w:t>
      </w:r>
      <w:r>
        <w:t xml:space="preserve">and </w:t>
      </w:r>
      <w:r>
        <w:rPr>
          <w:i/>
        </w:rPr>
        <w:t>h</w:t>
      </w:r>
      <w:r>
        <w:rPr>
          <w:i/>
          <w:vertAlign w:val="subscript"/>
        </w:rPr>
        <w:t>t</w:t>
      </w:r>
      <w:r>
        <w:rPr>
          <w:rFonts w:ascii="Cambria" w:eastAsia="Cambria" w:hAnsi="Cambria" w:cs="Cambria"/>
          <w:vertAlign w:val="subscript"/>
        </w:rPr>
        <w:t>−</w:t>
      </w:r>
      <w:r>
        <w:rPr>
          <w:vertAlign w:val="subscript"/>
        </w:rPr>
        <w:t>1</w:t>
      </w:r>
      <w:r>
        <w:t xml:space="preserve">, and then returns a value between 0 and 1 for each value in the cell state </w:t>
      </w:r>
      <w:r>
        <w:rPr>
          <w:i/>
        </w:rPr>
        <w:t>C</w:t>
      </w:r>
      <w:r>
        <w:rPr>
          <w:i/>
          <w:vertAlign w:val="subscript"/>
        </w:rPr>
        <w:t>t</w:t>
      </w:r>
      <w:r>
        <w:rPr>
          <w:rFonts w:ascii="Cambria" w:eastAsia="Cambria" w:hAnsi="Cambria" w:cs="Cambria"/>
          <w:vertAlign w:val="subscript"/>
        </w:rPr>
        <w:t>−</w:t>
      </w:r>
      <w:r>
        <w:rPr>
          <w:vertAlign w:val="subscript"/>
        </w:rPr>
        <w:t>1</w:t>
      </w:r>
      <w:r>
        <w:t>.</w:t>
      </w:r>
    </w:p>
    <w:p w14:paraId="6CCD2629" w14:textId="77777777" w:rsidR="008620A6" w:rsidRDefault="00724FF3">
      <w:pPr>
        <w:numPr>
          <w:ilvl w:val="0"/>
          <w:numId w:val="3"/>
        </w:numPr>
        <w:spacing w:after="70"/>
        <w:ind w:right="20" w:hanging="433"/>
      </w:pPr>
      <w:r>
        <w:lastRenderedPageBreak/>
        <w:t xml:space="preserve">Decide which new information will be stored in the cell state. This step is divided into two </w:t>
      </w:r>
      <w:proofErr w:type="spellStart"/>
      <w:r>
        <w:t>substeps</w:t>
      </w:r>
      <w:proofErr w:type="spellEnd"/>
      <w:r>
        <w:t>:</w:t>
      </w:r>
    </w:p>
    <w:p w14:paraId="153DF533" w14:textId="77777777" w:rsidR="008620A6" w:rsidRDefault="00724FF3">
      <w:pPr>
        <w:numPr>
          <w:ilvl w:val="1"/>
          <w:numId w:val="3"/>
        </w:numPr>
        <w:spacing w:after="43"/>
        <w:ind w:right="20" w:hanging="463"/>
      </w:pPr>
      <w:r>
        <w:t xml:space="preserve">Use an input gate layer implemented by a sigmoid layer to decide which values will be updated, </w:t>
      </w:r>
      <w:r>
        <w:rPr>
          <w:i/>
        </w:rPr>
        <w:t>i</w:t>
      </w:r>
      <w:r>
        <w:rPr>
          <w:i/>
          <w:vertAlign w:val="subscript"/>
        </w:rPr>
        <w:t xml:space="preserve">t </w:t>
      </w:r>
      <w:r>
        <w:rPr>
          <w:rFonts w:ascii="Cambria" w:eastAsia="Cambria" w:hAnsi="Cambria" w:cs="Cambria"/>
          <w:sz w:val="21"/>
        </w:rPr>
        <w:t xml:space="preserve">= </w:t>
      </w:r>
      <w:r>
        <w:rPr>
          <w:i/>
        </w:rPr>
        <w:t>σ</w:t>
      </w:r>
      <w:r>
        <w:rPr>
          <w:rFonts w:ascii="Cambria" w:eastAsia="Cambria" w:hAnsi="Cambria" w:cs="Cambria"/>
          <w:sz w:val="21"/>
        </w:rPr>
        <w:t>(</w:t>
      </w:r>
      <w:r>
        <w:rPr>
          <w:i/>
        </w:rPr>
        <w:t>W</w:t>
      </w:r>
      <w:r>
        <w:rPr>
          <w:i/>
          <w:vertAlign w:val="subscript"/>
        </w:rPr>
        <w:t xml:space="preserve">i </w:t>
      </w:r>
      <w:r>
        <w:rPr>
          <w:rFonts w:ascii="Cambria" w:eastAsia="Cambria" w:hAnsi="Cambria" w:cs="Cambria"/>
          <w:sz w:val="21"/>
        </w:rPr>
        <w:t>× [</w:t>
      </w:r>
      <w:r>
        <w:rPr>
          <w:i/>
        </w:rPr>
        <w:t>h</w:t>
      </w:r>
      <w:r>
        <w:rPr>
          <w:i/>
          <w:vertAlign w:val="subscript"/>
        </w:rPr>
        <w:t>t</w:t>
      </w:r>
      <w:r>
        <w:rPr>
          <w:rFonts w:ascii="Cambria" w:eastAsia="Cambria" w:hAnsi="Cambria" w:cs="Cambria"/>
          <w:vertAlign w:val="subscript"/>
        </w:rPr>
        <w:t>−</w:t>
      </w:r>
      <w:r>
        <w:rPr>
          <w:vertAlign w:val="subscript"/>
        </w:rPr>
        <w:t>1</w:t>
      </w:r>
      <w:r>
        <w:t xml:space="preserve">, </w:t>
      </w:r>
      <w:proofErr w:type="spellStart"/>
      <w:r>
        <w:rPr>
          <w:i/>
        </w:rPr>
        <w:t>x</w:t>
      </w:r>
      <w:r>
        <w:rPr>
          <w:i/>
          <w:vertAlign w:val="subscript"/>
        </w:rPr>
        <w:t>t</w:t>
      </w:r>
      <w:proofErr w:type="spellEnd"/>
      <w:r>
        <w:rPr>
          <w:rFonts w:ascii="Cambria" w:eastAsia="Cambria" w:hAnsi="Cambria" w:cs="Cambria"/>
          <w:sz w:val="21"/>
        </w:rPr>
        <w:t xml:space="preserve">] + </w:t>
      </w:r>
      <w:r>
        <w:rPr>
          <w:i/>
        </w:rPr>
        <w:t>b</w:t>
      </w:r>
      <w:r>
        <w:rPr>
          <w:i/>
          <w:vertAlign w:val="subscript"/>
        </w:rPr>
        <w:t>i</w:t>
      </w:r>
      <w:r>
        <w:rPr>
          <w:rFonts w:ascii="Cambria" w:eastAsia="Cambria" w:hAnsi="Cambria" w:cs="Cambria"/>
          <w:sz w:val="21"/>
        </w:rPr>
        <w:t>)</w:t>
      </w:r>
      <w:r>
        <w:t>;</w:t>
      </w:r>
    </w:p>
    <w:p w14:paraId="04F45436" w14:textId="77777777" w:rsidR="008620A6" w:rsidRDefault="00724FF3">
      <w:pPr>
        <w:numPr>
          <w:ilvl w:val="1"/>
          <w:numId w:val="3"/>
        </w:numPr>
        <w:spacing w:after="78" w:line="313" w:lineRule="auto"/>
        <w:ind w:right="20" w:hanging="463"/>
      </w:pPr>
      <w:r>
        <w:t xml:space="preserve">Use a </w:t>
      </w:r>
      <w:proofErr w:type="spellStart"/>
      <w:r>
        <w:t>tanh</w:t>
      </w:r>
      <w:proofErr w:type="spellEnd"/>
      <w:r>
        <w:t xml:space="preserve"> layer to provide a vector of new candidate values </w:t>
      </w:r>
      <w:proofErr w:type="spellStart"/>
      <w:r>
        <w:rPr>
          <w:i/>
        </w:rPr>
        <w:t>C</w:t>
      </w:r>
      <w:r>
        <w:t>˜</w:t>
      </w:r>
      <w:r>
        <w:rPr>
          <w:i/>
          <w:vertAlign w:val="subscript"/>
        </w:rPr>
        <w:t>t</w:t>
      </w:r>
      <w:proofErr w:type="spellEnd"/>
      <w:r>
        <w:rPr>
          <w:i/>
          <w:vertAlign w:val="subscript"/>
        </w:rPr>
        <w:t xml:space="preserve"> </w:t>
      </w:r>
      <w:r>
        <w:rPr>
          <w:rFonts w:ascii="Cambria" w:eastAsia="Cambria" w:hAnsi="Cambria" w:cs="Cambria"/>
          <w:sz w:val="21"/>
        </w:rPr>
        <w:t xml:space="preserve">= </w:t>
      </w:r>
      <w:proofErr w:type="spellStart"/>
      <w:r>
        <w:t>tanh</w:t>
      </w:r>
      <w:proofErr w:type="spellEnd"/>
      <w:r>
        <w:t xml:space="preserve"> </w:t>
      </w:r>
      <w:r>
        <w:rPr>
          <w:rFonts w:ascii="Cambria" w:eastAsia="Cambria" w:hAnsi="Cambria" w:cs="Cambria"/>
          <w:sz w:val="21"/>
        </w:rPr>
        <w:t>(</w:t>
      </w:r>
      <w:r>
        <w:rPr>
          <w:i/>
        </w:rPr>
        <w:t>W</w:t>
      </w:r>
      <w:r>
        <w:rPr>
          <w:i/>
          <w:vertAlign w:val="subscript"/>
        </w:rPr>
        <w:t xml:space="preserve">C </w:t>
      </w:r>
      <w:r>
        <w:rPr>
          <w:rFonts w:ascii="Cambria" w:eastAsia="Cambria" w:hAnsi="Cambria" w:cs="Cambria"/>
          <w:sz w:val="21"/>
        </w:rPr>
        <w:t>× [</w:t>
      </w:r>
      <w:r>
        <w:rPr>
          <w:i/>
        </w:rPr>
        <w:t>h</w:t>
      </w:r>
      <w:r>
        <w:rPr>
          <w:i/>
          <w:vertAlign w:val="subscript"/>
        </w:rPr>
        <w:t>t</w:t>
      </w:r>
      <w:r>
        <w:rPr>
          <w:rFonts w:ascii="Cambria" w:eastAsia="Cambria" w:hAnsi="Cambria" w:cs="Cambria"/>
          <w:vertAlign w:val="subscript"/>
        </w:rPr>
        <w:t>−</w:t>
      </w:r>
      <w:r>
        <w:rPr>
          <w:vertAlign w:val="subscript"/>
        </w:rPr>
        <w:t>1,</w:t>
      </w:r>
      <w:r>
        <w:rPr>
          <w:i/>
          <w:vertAlign w:val="subscript"/>
        </w:rPr>
        <w:t xml:space="preserve">xt </w:t>
      </w:r>
      <w:r>
        <w:rPr>
          <w:rFonts w:ascii="Cambria" w:eastAsia="Cambria" w:hAnsi="Cambria" w:cs="Cambria"/>
          <w:sz w:val="21"/>
        </w:rPr>
        <w:t xml:space="preserve">] + </w:t>
      </w:r>
      <w:proofErr w:type="spellStart"/>
      <w:r>
        <w:rPr>
          <w:i/>
        </w:rPr>
        <w:t>b</w:t>
      </w:r>
      <w:r>
        <w:rPr>
          <w:i/>
          <w:vertAlign w:val="subscript"/>
        </w:rPr>
        <w:t>C</w:t>
      </w:r>
      <w:proofErr w:type="spellEnd"/>
      <w:r>
        <w:rPr>
          <w:rFonts w:ascii="Cambria" w:eastAsia="Cambria" w:hAnsi="Cambria" w:cs="Cambria"/>
          <w:sz w:val="21"/>
        </w:rPr>
        <w:t xml:space="preserve">) </w:t>
      </w:r>
      <w:r>
        <w:t>that can be added to the state.</w:t>
      </w:r>
    </w:p>
    <w:p w14:paraId="2C4F5550" w14:textId="77777777" w:rsidR="008620A6" w:rsidRDefault="00724FF3">
      <w:pPr>
        <w:ind w:left="3052" w:right="20" w:hanging="8"/>
      </w:pPr>
      <w:r>
        <w:t xml:space="preserve">As a result, the old cell state </w:t>
      </w:r>
      <w:r>
        <w:rPr>
          <w:i/>
        </w:rPr>
        <w:t>C</w:t>
      </w:r>
      <w:r>
        <w:rPr>
          <w:i/>
          <w:vertAlign w:val="subscript"/>
        </w:rPr>
        <w:t>t</w:t>
      </w:r>
      <w:r>
        <w:rPr>
          <w:rFonts w:ascii="Cambria" w:eastAsia="Cambria" w:hAnsi="Cambria" w:cs="Cambria"/>
          <w:vertAlign w:val="subscript"/>
        </w:rPr>
        <w:t>−</w:t>
      </w:r>
      <w:r>
        <w:rPr>
          <w:vertAlign w:val="subscript"/>
        </w:rPr>
        <w:t xml:space="preserve">1 </w:t>
      </w:r>
      <w:r>
        <w:t xml:space="preserve">is updated with </w:t>
      </w:r>
      <w:r>
        <w:rPr>
          <w:i/>
        </w:rPr>
        <w:t>C</w:t>
      </w:r>
      <w:r>
        <w:rPr>
          <w:i/>
          <w:vertAlign w:val="subscript"/>
        </w:rPr>
        <w:t xml:space="preserve">t </w:t>
      </w:r>
      <w:r>
        <w:rPr>
          <w:rFonts w:ascii="Cambria" w:eastAsia="Cambria" w:hAnsi="Cambria" w:cs="Cambria"/>
          <w:sz w:val="21"/>
        </w:rPr>
        <w:t xml:space="preserve">= </w:t>
      </w:r>
      <w:proofErr w:type="spellStart"/>
      <w:r>
        <w:rPr>
          <w:i/>
        </w:rPr>
        <w:t>f</w:t>
      </w:r>
      <w:r>
        <w:rPr>
          <w:i/>
          <w:vertAlign w:val="subscript"/>
        </w:rPr>
        <w:t>t</w:t>
      </w:r>
      <w:proofErr w:type="spellEnd"/>
      <w:r>
        <w:rPr>
          <w:i/>
          <w:vertAlign w:val="subscript"/>
        </w:rPr>
        <w:t xml:space="preserve"> </w:t>
      </w:r>
      <w:r>
        <w:rPr>
          <w:rFonts w:ascii="Cambria" w:eastAsia="Cambria" w:hAnsi="Cambria" w:cs="Cambria"/>
          <w:sz w:val="21"/>
        </w:rPr>
        <w:t xml:space="preserve">· </w:t>
      </w:r>
      <w:r>
        <w:rPr>
          <w:i/>
        </w:rPr>
        <w:t>C</w:t>
      </w:r>
      <w:r>
        <w:rPr>
          <w:i/>
          <w:vertAlign w:val="subscript"/>
        </w:rPr>
        <w:t>t</w:t>
      </w:r>
      <w:r>
        <w:rPr>
          <w:rFonts w:ascii="Cambria" w:eastAsia="Cambria" w:hAnsi="Cambria" w:cs="Cambria"/>
          <w:vertAlign w:val="subscript"/>
        </w:rPr>
        <w:t>−</w:t>
      </w:r>
      <w:r>
        <w:rPr>
          <w:vertAlign w:val="subscript"/>
        </w:rPr>
        <w:t xml:space="preserve">1 </w:t>
      </w:r>
      <w:r>
        <w:rPr>
          <w:rFonts w:ascii="Cambria" w:eastAsia="Cambria" w:hAnsi="Cambria" w:cs="Cambria"/>
          <w:sz w:val="21"/>
        </w:rPr>
        <w:t xml:space="preserve">+ </w:t>
      </w:r>
      <w:r>
        <w:rPr>
          <w:i/>
        </w:rPr>
        <w:t>i</w:t>
      </w:r>
      <w:r>
        <w:rPr>
          <w:i/>
          <w:vertAlign w:val="subscript"/>
        </w:rPr>
        <w:t xml:space="preserve">t </w:t>
      </w:r>
      <w:r>
        <w:rPr>
          <w:rFonts w:ascii="Cambria" w:eastAsia="Cambria" w:hAnsi="Cambria" w:cs="Cambria"/>
          <w:sz w:val="21"/>
        </w:rPr>
        <w:t xml:space="preserve">· </w:t>
      </w:r>
      <w:proofErr w:type="spellStart"/>
      <w:r>
        <w:rPr>
          <w:i/>
        </w:rPr>
        <w:t>C</w:t>
      </w:r>
      <w:r>
        <w:t>˜</w:t>
      </w:r>
      <w:r>
        <w:rPr>
          <w:i/>
          <w:vertAlign w:val="subscript"/>
        </w:rPr>
        <w:t>t</w:t>
      </w:r>
      <w:proofErr w:type="spellEnd"/>
      <w:r>
        <w:t xml:space="preserve">, where </w:t>
      </w:r>
      <w:proofErr w:type="spellStart"/>
      <w:r>
        <w:rPr>
          <w:i/>
        </w:rPr>
        <w:t>f</w:t>
      </w:r>
      <w:r>
        <w:rPr>
          <w:i/>
          <w:vertAlign w:val="subscript"/>
        </w:rPr>
        <w:t>t</w:t>
      </w:r>
      <w:proofErr w:type="spellEnd"/>
      <w:r>
        <w:rPr>
          <w:i/>
          <w:vertAlign w:val="subscript"/>
        </w:rPr>
        <w:t xml:space="preserve"> </w:t>
      </w:r>
      <w:r>
        <w:rPr>
          <w:rFonts w:ascii="Cambria" w:eastAsia="Cambria" w:hAnsi="Cambria" w:cs="Cambria"/>
          <w:sz w:val="21"/>
        </w:rPr>
        <w:t xml:space="preserve">· </w:t>
      </w:r>
      <w:r>
        <w:rPr>
          <w:i/>
        </w:rPr>
        <w:t>C</w:t>
      </w:r>
      <w:r>
        <w:rPr>
          <w:i/>
          <w:vertAlign w:val="subscript"/>
        </w:rPr>
        <w:t>t</w:t>
      </w:r>
      <w:r>
        <w:rPr>
          <w:rFonts w:ascii="Cambria" w:eastAsia="Cambria" w:hAnsi="Cambria" w:cs="Cambria"/>
          <w:vertAlign w:val="subscript"/>
        </w:rPr>
        <w:t>−</w:t>
      </w:r>
      <w:r>
        <w:rPr>
          <w:vertAlign w:val="subscript"/>
        </w:rPr>
        <w:t xml:space="preserve">1 </w:t>
      </w:r>
      <w:r>
        <w:t>indicates what we have already chosen to forget, and the other term indicates the new candidates.</w:t>
      </w:r>
    </w:p>
    <w:p w14:paraId="7A88B2A7" w14:textId="77777777" w:rsidR="008620A6" w:rsidRDefault="00724FF3">
      <w:pPr>
        <w:numPr>
          <w:ilvl w:val="0"/>
          <w:numId w:val="3"/>
        </w:numPr>
        <w:spacing w:after="103"/>
        <w:ind w:right="20" w:hanging="433"/>
      </w:pPr>
      <w:r>
        <w:t xml:space="preserve">The output will be defined by a filtered version of the cell state, via a sigmoid layer deciding which parts will be included in the output </w:t>
      </w:r>
      <w:proofErr w:type="spellStart"/>
      <w:r>
        <w:rPr>
          <w:i/>
        </w:rPr>
        <w:t>o</w:t>
      </w:r>
      <w:r>
        <w:rPr>
          <w:i/>
          <w:vertAlign w:val="subscript"/>
        </w:rPr>
        <w:t>t</w:t>
      </w:r>
      <w:proofErr w:type="spellEnd"/>
      <w:r>
        <w:rPr>
          <w:i/>
          <w:vertAlign w:val="subscript"/>
        </w:rPr>
        <w:t xml:space="preserve"> </w:t>
      </w:r>
      <w:r>
        <w:rPr>
          <w:rFonts w:ascii="Cambria" w:eastAsia="Cambria" w:hAnsi="Cambria" w:cs="Cambria"/>
          <w:sz w:val="21"/>
        </w:rPr>
        <w:t xml:space="preserve">= </w:t>
      </w:r>
      <w:r>
        <w:rPr>
          <w:i/>
        </w:rPr>
        <w:t>σ</w:t>
      </w:r>
      <w:r>
        <w:rPr>
          <w:rFonts w:ascii="Cambria" w:eastAsia="Cambria" w:hAnsi="Cambria" w:cs="Cambria"/>
          <w:sz w:val="21"/>
        </w:rPr>
        <w:t>(</w:t>
      </w:r>
      <w:r>
        <w:rPr>
          <w:i/>
        </w:rPr>
        <w:t>W</w:t>
      </w:r>
      <w:r>
        <w:rPr>
          <w:i/>
          <w:vertAlign w:val="subscript"/>
        </w:rPr>
        <w:t xml:space="preserve">o </w:t>
      </w:r>
      <w:r>
        <w:rPr>
          <w:rFonts w:ascii="Cambria" w:eastAsia="Cambria" w:hAnsi="Cambria" w:cs="Cambria"/>
          <w:sz w:val="21"/>
        </w:rPr>
        <w:t>· [</w:t>
      </w:r>
      <w:r>
        <w:rPr>
          <w:i/>
        </w:rPr>
        <w:t>h</w:t>
      </w:r>
      <w:r>
        <w:rPr>
          <w:i/>
          <w:vertAlign w:val="subscript"/>
        </w:rPr>
        <w:t>t</w:t>
      </w:r>
      <w:r>
        <w:rPr>
          <w:rFonts w:ascii="Cambria" w:eastAsia="Cambria" w:hAnsi="Cambria" w:cs="Cambria"/>
          <w:vertAlign w:val="subscript"/>
        </w:rPr>
        <w:t>−</w:t>
      </w:r>
      <w:r>
        <w:rPr>
          <w:vertAlign w:val="subscript"/>
        </w:rPr>
        <w:t>1,</w:t>
      </w:r>
      <w:r>
        <w:rPr>
          <w:i/>
          <w:vertAlign w:val="subscript"/>
        </w:rPr>
        <w:t xml:space="preserve">xt </w:t>
      </w:r>
      <w:r>
        <w:rPr>
          <w:rFonts w:ascii="Cambria" w:eastAsia="Cambria" w:hAnsi="Cambria" w:cs="Cambria"/>
          <w:sz w:val="21"/>
        </w:rPr>
        <w:t xml:space="preserve">] + </w:t>
      </w:r>
      <w:proofErr w:type="spellStart"/>
      <w:r>
        <w:rPr>
          <w:i/>
        </w:rPr>
        <w:t>b</w:t>
      </w:r>
      <w:r>
        <w:rPr>
          <w:i/>
          <w:vertAlign w:val="subscript"/>
        </w:rPr>
        <w:t>o</w:t>
      </w:r>
      <w:proofErr w:type="spellEnd"/>
      <w:r>
        <w:rPr>
          <w:rFonts w:ascii="Cambria" w:eastAsia="Cambria" w:hAnsi="Cambria" w:cs="Cambria"/>
          <w:sz w:val="21"/>
        </w:rPr>
        <w:t>)</w:t>
      </w:r>
      <w:r>
        <w:t xml:space="preserve">. Then, a </w:t>
      </w:r>
      <w:proofErr w:type="spellStart"/>
      <w:r>
        <w:t>tanh</w:t>
      </w:r>
      <w:proofErr w:type="spellEnd"/>
      <w:r>
        <w:t xml:space="preserve"> is carried out, which is itself multiplied by the output of the sigmoid gate </w:t>
      </w:r>
      <w:proofErr w:type="spellStart"/>
      <w:r>
        <w:rPr>
          <w:i/>
        </w:rPr>
        <w:t>h</w:t>
      </w:r>
      <w:r>
        <w:rPr>
          <w:i/>
          <w:vertAlign w:val="subscript"/>
        </w:rPr>
        <w:t>t</w:t>
      </w:r>
      <w:proofErr w:type="spellEnd"/>
      <w:r>
        <w:rPr>
          <w:i/>
          <w:vertAlign w:val="subscript"/>
        </w:rPr>
        <w:t xml:space="preserve"> </w:t>
      </w:r>
      <w:r>
        <w:rPr>
          <w:rFonts w:ascii="Cambria" w:eastAsia="Cambria" w:hAnsi="Cambria" w:cs="Cambria"/>
          <w:sz w:val="21"/>
        </w:rPr>
        <w:t xml:space="preserve">= </w:t>
      </w:r>
      <w:proofErr w:type="spellStart"/>
      <w:r>
        <w:rPr>
          <w:i/>
        </w:rPr>
        <w:t>o</w:t>
      </w:r>
      <w:r>
        <w:rPr>
          <w:i/>
          <w:vertAlign w:val="subscript"/>
        </w:rPr>
        <w:t>t</w:t>
      </w:r>
      <w:proofErr w:type="spellEnd"/>
      <w:r>
        <w:rPr>
          <w:i/>
          <w:vertAlign w:val="subscript"/>
        </w:rPr>
        <w:t xml:space="preserve"> </w:t>
      </w:r>
      <w:r>
        <w:rPr>
          <w:rFonts w:ascii="Cambria" w:eastAsia="Cambria" w:hAnsi="Cambria" w:cs="Cambria"/>
          <w:sz w:val="21"/>
        </w:rPr>
        <w:t xml:space="preserve">· </w:t>
      </w:r>
      <w:proofErr w:type="spellStart"/>
      <w:r>
        <w:t>tanh</w:t>
      </w:r>
      <w:proofErr w:type="spellEnd"/>
      <w:r>
        <w:rPr>
          <w:rFonts w:ascii="Cambria" w:eastAsia="Cambria" w:hAnsi="Cambria" w:cs="Cambria"/>
          <w:sz w:val="21"/>
        </w:rPr>
        <w:t>(</w:t>
      </w:r>
      <w:r>
        <w:rPr>
          <w:i/>
        </w:rPr>
        <w:t>C</w:t>
      </w:r>
      <w:r>
        <w:rPr>
          <w:i/>
          <w:vertAlign w:val="subscript"/>
        </w:rPr>
        <w:t>t</w:t>
      </w:r>
      <w:r>
        <w:rPr>
          <w:rFonts w:ascii="Cambria" w:eastAsia="Cambria" w:hAnsi="Cambria" w:cs="Cambria"/>
          <w:sz w:val="21"/>
        </w:rPr>
        <w:t>)</w:t>
      </w:r>
      <w:r>
        <w:t>.</w:t>
      </w:r>
    </w:p>
    <w:p w14:paraId="693AB3A4" w14:textId="77777777" w:rsidR="008620A6" w:rsidRDefault="00724FF3">
      <w:pPr>
        <w:ind w:left="2604" w:right="20" w:firstLine="0"/>
      </w:pPr>
      <w:r>
        <w:t xml:space="preserve">The schematic of such an LSTM is shown in Figure </w:t>
      </w:r>
      <w:r>
        <w:rPr>
          <w:color w:val="0875B7"/>
        </w:rPr>
        <w:t>1</w:t>
      </w:r>
      <w:r>
        <w:t>.</w:t>
      </w:r>
    </w:p>
    <w:p w14:paraId="0C0A87E7" w14:textId="77777777" w:rsidR="008620A6" w:rsidRDefault="00724FF3">
      <w:pPr>
        <w:spacing w:after="178" w:line="259" w:lineRule="auto"/>
        <w:ind w:left="2686" w:right="0" w:firstLine="0"/>
        <w:jc w:val="left"/>
      </w:pPr>
      <w:r>
        <w:rPr>
          <w:noProof/>
          <w:sz w:val="22"/>
        </w:rPr>
        <mc:AlternateContent>
          <mc:Choice Requires="wpg">
            <w:drawing>
              <wp:inline distT="0" distB="0" distL="0" distR="0" wp14:anchorId="20394F91" wp14:editId="51AE24E6">
                <wp:extent cx="3539552" cy="2520031"/>
                <wp:effectExtent l="0" t="0" r="0" b="0"/>
                <wp:docPr id="39737" name="Group 39737"/>
                <wp:cNvGraphicFramePr/>
                <a:graphic xmlns:a="http://schemas.openxmlformats.org/drawingml/2006/main">
                  <a:graphicData uri="http://schemas.microsoft.com/office/word/2010/wordprocessingGroup">
                    <wpg:wgp>
                      <wpg:cNvGrpSpPr/>
                      <wpg:grpSpPr>
                        <a:xfrm>
                          <a:off x="0" y="0"/>
                          <a:ext cx="3539552" cy="2520031"/>
                          <a:chOff x="0" y="0"/>
                          <a:chExt cx="3539552" cy="2520031"/>
                        </a:xfrm>
                      </wpg:grpSpPr>
                      <wps:wsp>
                        <wps:cNvPr id="1508" name="Shape 1508"/>
                        <wps:cNvSpPr/>
                        <wps:spPr>
                          <a:xfrm>
                            <a:off x="619869" y="540006"/>
                            <a:ext cx="2160028" cy="1440018"/>
                          </a:xfrm>
                          <a:custGeom>
                            <a:avLst/>
                            <a:gdLst/>
                            <a:ahLst/>
                            <a:cxnLst/>
                            <a:rect l="0" t="0" r="0" b="0"/>
                            <a:pathLst>
                              <a:path w="2160028" h="1440018">
                                <a:moveTo>
                                  <a:pt x="1980026" y="0"/>
                                </a:moveTo>
                                <a:lnTo>
                                  <a:pt x="180002" y="0"/>
                                </a:lnTo>
                                <a:cubicBezTo>
                                  <a:pt x="80588" y="0"/>
                                  <a:pt x="0" y="80588"/>
                                  <a:pt x="0" y="180002"/>
                                </a:cubicBezTo>
                                <a:lnTo>
                                  <a:pt x="0" y="1260016"/>
                                </a:lnTo>
                                <a:cubicBezTo>
                                  <a:pt x="0" y="1359430"/>
                                  <a:pt x="80588" y="1440018"/>
                                  <a:pt x="180002" y="1440018"/>
                                </a:cubicBezTo>
                                <a:lnTo>
                                  <a:pt x="1980026" y="1440018"/>
                                </a:lnTo>
                                <a:cubicBezTo>
                                  <a:pt x="2079439" y="1440018"/>
                                  <a:pt x="2160028" y="1359430"/>
                                  <a:pt x="2160028" y="1260016"/>
                                </a:cubicBezTo>
                                <a:lnTo>
                                  <a:pt x="2160028" y="180002"/>
                                </a:lnTo>
                                <a:cubicBezTo>
                                  <a:pt x="2160028" y="80588"/>
                                  <a:pt x="2079439" y="0"/>
                                  <a:pt x="1980026" y="0"/>
                                </a:cubicBezTo>
                                <a:close/>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1511" name="Rectangle 1511"/>
                        <wps:cNvSpPr/>
                        <wps:spPr>
                          <a:xfrm>
                            <a:off x="954735" y="1508766"/>
                            <a:ext cx="66318" cy="89288"/>
                          </a:xfrm>
                          <a:prstGeom prst="rect">
                            <a:avLst/>
                          </a:prstGeom>
                          <a:ln>
                            <a:noFill/>
                          </a:ln>
                        </wps:spPr>
                        <wps:txbx>
                          <w:txbxContent>
                            <w:p w14:paraId="0BE9BAA5" w14:textId="77777777" w:rsidR="008620A6" w:rsidRDefault="00724FF3">
                              <w:pPr>
                                <w:spacing w:after="160" w:line="259" w:lineRule="auto"/>
                                <w:ind w:left="0" w:right="0" w:firstLine="0"/>
                                <w:jc w:val="left"/>
                              </w:pPr>
                              <w:r>
                                <w:rPr>
                                  <w:i/>
                                  <w:w w:val="107"/>
                                  <w:sz w:val="14"/>
                                  <w:bdr w:val="single" w:sz="6" w:space="0" w:color="000000"/>
                                </w:rPr>
                                <w:t>σ</w:t>
                              </w:r>
                            </w:p>
                          </w:txbxContent>
                        </wps:txbx>
                        <wps:bodyPr horzOverflow="overflow" vert="horz" lIns="0" tIns="0" rIns="0" bIns="0" rtlCol="0">
                          <a:noAutofit/>
                        </wps:bodyPr>
                      </wps:wsp>
                      <wps:wsp>
                        <wps:cNvPr id="1513" name="Rectangle 1513"/>
                        <wps:cNvSpPr/>
                        <wps:spPr>
                          <a:xfrm>
                            <a:off x="1134732" y="1508766"/>
                            <a:ext cx="66318" cy="89288"/>
                          </a:xfrm>
                          <a:prstGeom prst="rect">
                            <a:avLst/>
                          </a:prstGeom>
                          <a:ln>
                            <a:noFill/>
                          </a:ln>
                        </wps:spPr>
                        <wps:txbx>
                          <w:txbxContent>
                            <w:p w14:paraId="3733C0F6" w14:textId="77777777" w:rsidR="008620A6" w:rsidRDefault="00724FF3">
                              <w:pPr>
                                <w:spacing w:after="160" w:line="259" w:lineRule="auto"/>
                                <w:ind w:left="0" w:right="0" w:firstLine="0"/>
                                <w:jc w:val="left"/>
                              </w:pPr>
                              <w:r>
                                <w:rPr>
                                  <w:i/>
                                  <w:w w:val="107"/>
                                  <w:sz w:val="14"/>
                                  <w:bdr w:val="single" w:sz="6" w:space="0" w:color="000000"/>
                                </w:rPr>
                                <w:t>σ</w:t>
                              </w:r>
                            </w:p>
                          </w:txbxContent>
                        </wps:txbx>
                        <wps:bodyPr horzOverflow="overflow" vert="horz" lIns="0" tIns="0" rIns="0" bIns="0" rtlCol="0">
                          <a:noAutofit/>
                        </wps:bodyPr>
                      </wps:wsp>
                      <wps:wsp>
                        <wps:cNvPr id="1514" name="Shape 1514"/>
                        <wps:cNvSpPr/>
                        <wps:spPr>
                          <a:xfrm>
                            <a:off x="1339878" y="1476018"/>
                            <a:ext cx="360004" cy="108000"/>
                          </a:xfrm>
                          <a:custGeom>
                            <a:avLst/>
                            <a:gdLst/>
                            <a:ahLst/>
                            <a:cxnLst/>
                            <a:rect l="0" t="0" r="0" b="0"/>
                            <a:pathLst>
                              <a:path w="360004" h="108000">
                                <a:moveTo>
                                  <a:pt x="0" y="108000"/>
                                </a:moveTo>
                                <a:lnTo>
                                  <a:pt x="360004" y="108000"/>
                                </a:lnTo>
                                <a:lnTo>
                                  <a:pt x="360004"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15" name="Rectangle 1515"/>
                        <wps:cNvSpPr/>
                        <wps:spPr>
                          <a:xfrm>
                            <a:off x="1428001" y="1499022"/>
                            <a:ext cx="244412" cy="105307"/>
                          </a:xfrm>
                          <a:prstGeom prst="rect">
                            <a:avLst/>
                          </a:prstGeom>
                          <a:ln>
                            <a:noFill/>
                          </a:ln>
                        </wps:spPr>
                        <wps:txbx>
                          <w:txbxContent>
                            <w:p w14:paraId="2B1D0D81" w14:textId="77777777" w:rsidR="008620A6" w:rsidRDefault="00724FF3">
                              <w:pPr>
                                <w:spacing w:after="160" w:line="259" w:lineRule="auto"/>
                                <w:ind w:left="0" w:right="0" w:firstLine="0"/>
                                <w:jc w:val="left"/>
                              </w:pPr>
                              <w:r>
                                <w:rPr>
                                  <w:w w:val="112"/>
                                  <w:sz w:val="14"/>
                                </w:rPr>
                                <w:t>tanh</w:t>
                              </w:r>
                            </w:p>
                          </w:txbxContent>
                        </wps:txbx>
                        <wps:bodyPr horzOverflow="overflow" vert="horz" lIns="0" tIns="0" rIns="0" bIns="0" rtlCol="0">
                          <a:noAutofit/>
                        </wps:bodyPr>
                      </wps:wsp>
                      <wps:wsp>
                        <wps:cNvPr id="1517" name="Rectangle 1517"/>
                        <wps:cNvSpPr/>
                        <wps:spPr>
                          <a:xfrm>
                            <a:off x="1854733" y="1508766"/>
                            <a:ext cx="66318" cy="89288"/>
                          </a:xfrm>
                          <a:prstGeom prst="rect">
                            <a:avLst/>
                          </a:prstGeom>
                          <a:ln>
                            <a:noFill/>
                          </a:ln>
                        </wps:spPr>
                        <wps:txbx>
                          <w:txbxContent>
                            <w:p w14:paraId="3851C163" w14:textId="77777777" w:rsidR="008620A6" w:rsidRDefault="00724FF3">
                              <w:pPr>
                                <w:spacing w:after="160" w:line="259" w:lineRule="auto"/>
                                <w:ind w:left="0" w:right="0" w:firstLine="0"/>
                                <w:jc w:val="left"/>
                              </w:pPr>
                              <w:r>
                                <w:rPr>
                                  <w:i/>
                                  <w:w w:val="107"/>
                                  <w:sz w:val="14"/>
                                  <w:bdr w:val="single" w:sz="6" w:space="0" w:color="000000"/>
                                </w:rPr>
                                <w:t>σ</w:t>
                              </w:r>
                            </w:p>
                          </w:txbxContent>
                        </wps:txbx>
                        <wps:bodyPr horzOverflow="overflow" vert="horz" lIns="0" tIns="0" rIns="0" bIns="0" rtlCol="0">
                          <a:noAutofit/>
                        </wps:bodyPr>
                      </wps:wsp>
                      <wps:wsp>
                        <wps:cNvPr id="1518" name="Shape 1518"/>
                        <wps:cNvSpPr/>
                        <wps:spPr>
                          <a:xfrm>
                            <a:off x="940837" y="680972"/>
                            <a:ext cx="78073" cy="78072"/>
                          </a:xfrm>
                          <a:custGeom>
                            <a:avLst/>
                            <a:gdLst/>
                            <a:ahLst/>
                            <a:cxnLst/>
                            <a:rect l="0" t="0" r="0" b="0"/>
                            <a:pathLst>
                              <a:path w="78073" h="78072">
                                <a:moveTo>
                                  <a:pt x="78073" y="39036"/>
                                </a:moveTo>
                                <a:cubicBezTo>
                                  <a:pt x="78073" y="17477"/>
                                  <a:pt x="60596" y="0"/>
                                  <a:pt x="39036" y="0"/>
                                </a:cubicBezTo>
                                <a:cubicBezTo>
                                  <a:pt x="17477" y="0"/>
                                  <a:pt x="0" y="17477"/>
                                  <a:pt x="0" y="39036"/>
                                </a:cubicBezTo>
                                <a:cubicBezTo>
                                  <a:pt x="0" y="60596"/>
                                  <a:pt x="17477" y="78072"/>
                                  <a:pt x="39036" y="78072"/>
                                </a:cubicBezTo>
                                <a:cubicBezTo>
                                  <a:pt x="60596" y="78072"/>
                                  <a:pt x="78073" y="60596"/>
                                  <a:pt x="78073" y="39036"/>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20" name="Rectangle 1520"/>
                        <wps:cNvSpPr/>
                        <wps:spPr>
                          <a:xfrm>
                            <a:off x="944016" y="673885"/>
                            <a:ext cx="95469" cy="115868"/>
                          </a:xfrm>
                          <a:prstGeom prst="rect">
                            <a:avLst/>
                          </a:prstGeom>
                          <a:ln>
                            <a:noFill/>
                          </a:ln>
                        </wps:spPr>
                        <wps:txbx>
                          <w:txbxContent>
                            <w:p w14:paraId="22BC6E31" w14:textId="77777777" w:rsidR="008620A6" w:rsidRDefault="00724FF3">
                              <w:pPr>
                                <w:spacing w:after="160" w:line="259" w:lineRule="auto"/>
                                <w:ind w:left="0" w:right="0" w:firstLine="0"/>
                                <w:jc w:val="left"/>
                              </w:pPr>
                              <w:r>
                                <w:rPr>
                                  <w:rFonts w:ascii="Cambria" w:eastAsia="Cambria" w:hAnsi="Cambria" w:cs="Cambria"/>
                                  <w:sz w:val="15"/>
                                </w:rPr>
                                <w:t>×</w:t>
                              </w:r>
                            </w:p>
                          </w:txbxContent>
                        </wps:txbx>
                        <wps:bodyPr horzOverflow="overflow" vert="horz" lIns="0" tIns="0" rIns="0" bIns="0" rtlCol="0">
                          <a:noAutofit/>
                        </wps:bodyPr>
                      </wps:wsp>
                      <wps:wsp>
                        <wps:cNvPr id="1521" name="Shape 1521"/>
                        <wps:cNvSpPr/>
                        <wps:spPr>
                          <a:xfrm>
                            <a:off x="1478524" y="678653"/>
                            <a:ext cx="82712" cy="82712"/>
                          </a:xfrm>
                          <a:custGeom>
                            <a:avLst/>
                            <a:gdLst/>
                            <a:ahLst/>
                            <a:cxnLst/>
                            <a:rect l="0" t="0" r="0" b="0"/>
                            <a:pathLst>
                              <a:path w="82712" h="82712">
                                <a:moveTo>
                                  <a:pt x="82712" y="41356"/>
                                </a:moveTo>
                                <a:cubicBezTo>
                                  <a:pt x="82712" y="18516"/>
                                  <a:pt x="64197" y="0"/>
                                  <a:pt x="41356" y="0"/>
                                </a:cubicBezTo>
                                <a:cubicBezTo>
                                  <a:pt x="18516" y="0"/>
                                  <a:pt x="0" y="18516"/>
                                  <a:pt x="0" y="41356"/>
                                </a:cubicBezTo>
                                <a:cubicBezTo>
                                  <a:pt x="0" y="64196"/>
                                  <a:pt x="18516" y="82712"/>
                                  <a:pt x="41356" y="82712"/>
                                </a:cubicBezTo>
                                <a:cubicBezTo>
                                  <a:pt x="64197" y="82712"/>
                                  <a:pt x="82712" y="64196"/>
                                  <a:pt x="82712" y="41356"/>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23" name="Rectangle 1523"/>
                        <wps:cNvSpPr/>
                        <wps:spPr>
                          <a:xfrm>
                            <a:off x="1481734" y="680164"/>
                            <a:ext cx="101480" cy="105308"/>
                          </a:xfrm>
                          <a:prstGeom prst="rect">
                            <a:avLst/>
                          </a:prstGeom>
                          <a:ln>
                            <a:noFill/>
                          </a:ln>
                        </wps:spPr>
                        <wps:txbx>
                          <w:txbxContent>
                            <w:p w14:paraId="626018FC" w14:textId="77777777" w:rsidR="008620A6" w:rsidRDefault="00724FF3">
                              <w:pPr>
                                <w:spacing w:after="160" w:line="259" w:lineRule="auto"/>
                                <w:ind w:left="0" w:right="0" w:firstLine="0"/>
                                <w:jc w:val="left"/>
                              </w:pPr>
                              <w:r>
                                <w:rPr>
                                  <w:w w:val="172"/>
                                  <w:sz w:val="14"/>
                                </w:rPr>
                                <w:t>+</w:t>
                              </w:r>
                            </w:p>
                          </w:txbxContent>
                        </wps:txbx>
                        <wps:bodyPr horzOverflow="overflow" vert="horz" lIns="0" tIns="0" rIns="0" bIns="0" rtlCol="0">
                          <a:noAutofit/>
                        </wps:bodyPr>
                      </wps:wsp>
                      <wps:wsp>
                        <wps:cNvPr id="1524" name="Shape 1524"/>
                        <wps:cNvSpPr/>
                        <wps:spPr>
                          <a:xfrm>
                            <a:off x="1480844" y="1220979"/>
                            <a:ext cx="78072" cy="78073"/>
                          </a:xfrm>
                          <a:custGeom>
                            <a:avLst/>
                            <a:gdLst/>
                            <a:ahLst/>
                            <a:cxnLst/>
                            <a:rect l="0" t="0" r="0" b="0"/>
                            <a:pathLst>
                              <a:path w="78072" h="78073">
                                <a:moveTo>
                                  <a:pt x="78072" y="39036"/>
                                </a:moveTo>
                                <a:cubicBezTo>
                                  <a:pt x="78072" y="17477"/>
                                  <a:pt x="60596" y="0"/>
                                  <a:pt x="39036" y="0"/>
                                </a:cubicBezTo>
                                <a:cubicBezTo>
                                  <a:pt x="17477" y="0"/>
                                  <a:pt x="0" y="17477"/>
                                  <a:pt x="0" y="39036"/>
                                </a:cubicBezTo>
                                <a:cubicBezTo>
                                  <a:pt x="0" y="60596"/>
                                  <a:pt x="17477" y="78073"/>
                                  <a:pt x="39036" y="78073"/>
                                </a:cubicBezTo>
                                <a:cubicBezTo>
                                  <a:pt x="60596" y="78073"/>
                                  <a:pt x="78072" y="60596"/>
                                  <a:pt x="78072" y="39036"/>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26" name="Rectangle 1526"/>
                        <wps:cNvSpPr/>
                        <wps:spPr>
                          <a:xfrm>
                            <a:off x="1484021" y="1213864"/>
                            <a:ext cx="95469" cy="115868"/>
                          </a:xfrm>
                          <a:prstGeom prst="rect">
                            <a:avLst/>
                          </a:prstGeom>
                          <a:ln>
                            <a:noFill/>
                          </a:ln>
                        </wps:spPr>
                        <wps:txbx>
                          <w:txbxContent>
                            <w:p w14:paraId="1BB771EF" w14:textId="77777777" w:rsidR="008620A6" w:rsidRDefault="00724FF3">
                              <w:pPr>
                                <w:spacing w:after="160" w:line="259" w:lineRule="auto"/>
                                <w:ind w:left="0" w:right="0" w:firstLine="0"/>
                                <w:jc w:val="left"/>
                              </w:pPr>
                              <w:r>
                                <w:rPr>
                                  <w:rFonts w:ascii="Cambria" w:eastAsia="Cambria" w:hAnsi="Cambria" w:cs="Cambria"/>
                                  <w:sz w:val="15"/>
                                </w:rPr>
                                <w:t>×</w:t>
                              </w:r>
                            </w:p>
                          </w:txbxContent>
                        </wps:txbx>
                        <wps:bodyPr horzOverflow="overflow" vert="horz" lIns="0" tIns="0" rIns="0" bIns="0" rtlCol="0">
                          <a:noAutofit/>
                        </wps:bodyPr>
                      </wps:wsp>
                      <wps:wsp>
                        <wps:cNvPr id="1527" name="Shape 1527"/>
                        <wps:cNvSpPr/>
                        <wps:spPr>
                          <a:xfrm>
                            <a:off x="2200853" y="1220979"/>
                            <a:ext cx="78072" cy="78073"/>
                          </a:xfrm>
                          <a:custGeom>
                            <a:avLst/>
                            <a:gdLst/>
                            <a:ahLst/>
                            <a:cxnLst/>
                            <a:rect l="0" t="0" r="0" b="0"/>
                            <a:pathLst>
                              <a:path w="78072" h="78073">
                                <a:moveTo>
                                  <a:pt x="78072" y="39036"/>
                                </a:moveTo>
                                <a:cubicBezTo>
                                  <a:pt x="78072" y="17477"/>
                                  <a:pt x="60595" y="0"/>
                                  <a:pt x="39036" y="0"/>
                                </a:cubicBezTo>
                                <a:cubicBezTo>
                                  <a:pt x="17477" y="0"/>
                                  <a:pt x="0" y="17477"/>
                                  <a:pt x="0" y="39036"/>
                                </a:cubicBezTo>
                                <a:cubicBezTo>
                                  <a:pt x="0" y="60596"/>
                                  <a:pt x="17477" y="78073"/>
                                  <a:pt x="39036" y="78073"/>
                                </a:cubicBezTo>
                                <a:cubicBezTo>
                                  <a:pt x="60595" y="78073"/>
                                  <a:pt x="78072" y="60596"/>
                                  <a:pt x="78072" y="39036"/>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29" name="Rectangle 1529"/>
                        <wps:cNvSpPr/>
                        <wps:spPr>
                          <a:xfrm>
                            <a:off x="2204022" y="1213876"/>
                            <a:ext cx="95469" cy="115868"/>
                          </a:xfrm>
                          <a:prstGeom prst="rect">
                            <a:avLst/>
                          </a:prstGeom>
                          <a:ln>
                            <a:noFill/>
                          </a:ln>
                        </wps:spPr>
                        <wps:txbx>
                          <w:txbxContent>
                            <w:p w14:paraId="32ECC44E" w14:textId="77777777" w:rsidR="008620A6" w:rsidRDefault="00724FF3">
                              <w:pPr>
                                <w:spacing w:after="160" w:line="259" w:lineRule="auto"/>
                                <w:ind w:left="0" w:right="0" w:firstLine="0"/>
                                <w:jc w:val="left"/>
                              </w:pPr>
                              <w:r>
                                <w:rPr>
                                  <w:rFonts w:ascii="Cambria" w:eastAsia="Cambria" w:hAnsi="Cambria" w:cs="Cambria"/>
                                  <w:sz w:val="15"/>
                                </w:rPr>
                                <w:t>×</w:t>
                              </w:r>
                            </w:p>
                          </w:txbxContent>
                        </wps:txbx>
                        <wps:bodyPr horzOverflow="overflow" vert="horz" lIns="0" tIns="0" rIns="0" bIns="0" rtlCol="0">
                          <a:noAutofit/>
                        </wps:bodyPr>
                      </wps:wsp>
                      <wps:wsp>
                        <wps:cNvPr id="1530" name="Shape 1530"/>
                        <wps:cNvSpPr/>
                        <wps:spPr>
                          <a:xfrm>
                            <a:off x="2092043" y="928280"/>
                            <a:ext cx="295693" cy="123465"/>
                          </a:xfrm>
                          <a:custGeom>
                            <a:avLst/>
                            <a:gdLst/>
                            <a:ahLst/>
                            <a:cxnLst/>
                            <a:rect l="0" t="0" r="0" b="0"/>
                            <a:pathLst>
                              <a:path w="295693" h="123465">
                                <a:moveTo>
                                  <a:pt x="295693" y="61732"/>
                                </a:moveTo>
                                <a:cubicBezTo>
                                  <a:pt x="295693" y="27638"/>
                                  <a:pt x="229501" y="0"/>
                                  <a:pt x="147846" y="0"/>
                                </a:cubicBezTo>
                                <a:cubicBezTo>
                                  <a:pt x="66192" y="0"/>
                                  <a:pt x="0" y="27638"/>
                                  <a:pt x="0" y="61732"/>
                                </a:cubicBezTo>
                                <a:cubicBezTo>
                                  <a:pt x="0" y="95826"/>
                                  <a:pt x="66192" y="123465"/>
                                  <a:pt x="147846" y="123465"/>
                                </a:cubicBezTo>
                                <a:cubicBezTo>
                                  <a:pt x="229501" y="123465"/>
                                  <a:pt x="295693" y="95826"/>
                                  <a:pt x="295693" y="61732"/>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32" name="Rectangle 1532"/>
                        <wps:cNvSpPr/>
                        <wps:spPr>
                          <a:xfrm>
                            <a:off x="2148002" y="959017"/>
                            <a:ext cx="244412" cy="105308"/>
                          </a:xfrm>
                          <a:prstGeom prst="rect">
                            <a:avLst/>
                          </a:prstGeom>
                          <a:ln>
                            <a:noFill/>
                          </a:ln>
                        </wps:spPr>
                        <wps:txbx>
                          <w:txbxContent>
                            <w:p w14:paraId="1AF14316" w14:textId="77777777" w:rsidR="008620A6" w:rsidRDefault="00724FF3">
                              <w:pPr>
                                <w:spacing w:after="160" w:line="259" w:lineRule="auto"/>
                                <w:ind w:left="0" w:right="0" w:firstLine="0"/>
                                <w:jc w:val="left"/>
                              </w:pPr>
                              <w:r>
                                <w:rPr>
                                  <w:w w:val="112"/>
                                  <w:sz w:val="14"/>
                                </w:rPr>
                                <w:t>tanh</w:t>
                              </w:r>
                            </w:p>
                          </w:txbxContent>
                        </wps:txbx>
                        <wps:bodyPr horzOverflow="overflow" vert="horz" lIns="0" tIns="0" rIns="0" bIns="0" rtlCol="0">
                          <a:noAutofit/>
                        </wps:bodyPr>
                      </wps:wsp>
                      <wps:wsp>
                        <wps:cNvPr id="1533" name="Shape 1533"/>
                        <wps:cNvSpPr/>
                        <wps:spPr>
                          <a:xfrm>
                            <a:off x="79862" y="540007"/>
                            <a:ext cx="360004" cy="360004"/>
                          </a:xfrm>
                          <a:custGeom>
                            <a:avLst/>
                            <a:gdLst/>
                            <a:ahLst/>
                            <a:cxnLst/>
                            <a:rect l="0" t="0" r="0" b="0"/>
                            <a:pathLst>
                              <a:path w="360004" h="360004">
                                <a:moveTo>
                                  <a:pt x="360004" y="180002"/>
                                </a:moveTo>
                                <a:cubicBezTo>
                                  <a:pt x="360004" y="80588"/>
                                  <a:pt x="279416" y="0"/>
                                  <a:pt x="180002" y="0"/>
                                </a:cubicBezTo>
                                <a:cubicBezTo>
                                  <a:pt x="80588" y="0"/>
                                  <a:pt x="0" y="80588"/>
                                  <a:pt x="0" y="180002"/>
                                </a:cubicBezTo>
                                <a:cubicBezTo>
                                  <a:pt x="0" y="279416"/>
                                  <a:pt x="80588" y="360004"/>
                                  <a:pt x="180002" y="360004"/>
                                </a:cubicBezTo>
                                <a:cubicBezTo>
                                  <a:pt x="279416" y="360004"/>
                                  <a:pt x="360004" y="279416"/>
                                  <a:pt x="360004" y="180002"/>
                                </a:cubicBezTo>
                                <a:close/>
                              </a:path>
                            </a:pathLst>
                          </a:custGeom>
                          <a:ln w="9490" cap="flat">
                            <a:miter lim="127000"/>
                          </a:ln>
                        </wps:spPr>
                        <wps:style>
                          <a:lnRef idx="1">
                            <a:srgbClr val="000000"/>
                          </a:lnRef>
                          <a:fillRef idx="0">
                            <a:srgbClr val="000000">
                              <a:alpha val="0"/>
                            </a:srgbClr>
                          </a:fillRef>
                          <a:effectRef idx="0">
                            <a:scrgbClr r="0" g="0" b="0"/>
                          </a:effectRef>
                          <a:fontRef idx="none"/>
                        </wps:style>
                        <wps:bodyPr/>
                      </wps:wsp>
                      <wps:wsp>
                        <wps:cNvPr id="1535" name="Rectangle 1535"/>
                        <wps:cNvSpPr/>
                        <wps:spPr>
                          <a:xfrm>
                            <a:off x="145872" y="695957"/>
                            <a:ext cx="78569" cy="115910"/>
                          </a:xfrm>
                          <a:prstGeom prst="rect">
                            <a:avLst/>
                          </a:prstGeom>
                          <a:ln>
                            <a:noFill/>
                          </a:ln>
                        </wps:spPr>
                        <wps:txbx>
                          <w:txbxContent>
                            <w:p w14:paraId="11BE7601" w14:textId="77777777" w:rsidR="008620A6" w:rsidRDefault="00724FF3">
                              <w:pPr>
                                <w:spacing w:after="160" w:line="259" w:lineRule="auto"/>
                                <w:ind w:left="0" w:right="0" w:firstLine="0"/>
                                <w:jc w:val="left"/>
                              </w:pPr>
                              <w:r>
                                <w:rPr>
                                  <w:i/>
                                  <w:w w:val="124"/>
                                  <w:sz w:val="14"/>
                                </w:rPr>
                                <w:t>C</w:t>
                              </w:r>
                            </w:p>
                          </w:txbxContent>
                        </wps:txbx>
                        <wps:bodyPr horzOverflow="overflow" vert="horz" lIns="0" tIns="0" rIns="0" bIns="0" rtlCol="0">
                          <a:noAutofit/>
                        </wps:bodyPr>
                      </wps:wsp>
                      <wps:wsp>
                        <wps:cNvPr id="1536" name="Rectangle 1536"/>
                        <wps:cNvSpPr/>
                        <wps:spPr>
                          <a:xfrm>
                            <a:off x="207734" y="678408"/>
                            <a:ext cx="34096" cy="82763"/>
                          </a:xfrm>
                          <a:prstGeom prst="rect">
                            <a:avLst/>
                          </a:prstGeom>
                          <a:ln>
                            <a:noFill/>
                          </a:ln>
                        </wps:spPr>
                        <wps:txbx>
                          <w:txbxContent>
                            <w:p w14:paraId="6C29AB1D" w14:textId="77777777" w:rsidR="008620A6" w:rsidRDefault="00724FF3">
                              <w:pPr>
                                <w:spacing w:after="160" w:line="259" w:lineRule="auto"/>
                                <w:ind w:left="0" w:right="0" w:firstLine="0"/>
                                <w:jc w:val="left"/>
                              </w:pPr>
                              <w:r>
                                <w:rPr>
                                  <w:rFonts w:ascii="Cambria" w:eastAsia="Cambria" w:hAnsi="Cambria" w:cs="Cambria"/>
                                  <w:sz w:val="10"/>
                                </w:rPr>
                                <w:t>h</w:t>
                              </w:r>
                            </w:p>
                          </w:txbxContent>
                        </wps:txbx>
                        <wps:bodyPr horzOverflow="overflow" vert="horz" lIns="0" tIns="0" rIns="0" bIns="0" rtlCol="0">
                          <a:noAutofit/>
                        </wps:bodyPr>
                      </wps:wsp>
                      <wps:wsp>
                        <wps:cNvPr id="1537" name="Rectangle 1537"/>
                        <wps:cNvSpPr/>
                        <wps:spPr>
                          <a:xfrm>
                            <a:off x="234874" y="682109"/>
                            <a:ext cx="28018" cy="82793"/>
                          </a:xfrm>
                          <a:prstGeom prst="rect">
                            <a:avLst/>
                          </a:prstGeom>
                          <a:ln>
                            <a:noFill/>
                          </a:ln>
                        </wps:spPr>
                        <wps:txbx>
                          <w:txbxContent>
                            <w:p w14:paraId="442F70DD" w14:textId="77777777" w:rsidR="008620A6" w:rsidRDefault="00724FF3">
                              <w:pPr>
                                <w:spacing w:after="160" w:line="259" w:lineRule="auto"/>
                                <w:ind w:left="0" w:right="0" w:firstLine="0"/>
                                <w:jc w:val="left"/>
                              </w:pPr>
                              <w:r>
                                <w:rPr>
                                  <w:i/>
                                  <w:w w:val="101"/>
                                  <w:sz w:val="10"/>
                                </w:rPr>
                                <w:t>t</w:t>
                              </w:r>
                            </w:p>
                          </w:txbxContent>
                        </wps:txbx>
                        <wps:bodyPr horzOverflow="overflow" vert="horz" lIns="0" tIns="0" rIns="0" bIns="0" rtlCol="0">
                          <a:noAutofit/>
                        </wps:bodyPr>
                      </wps:wsp>
                      <wps:wsp>
                        <wps:cNvPr id="1538" name="Rectangle 1538"/>
                        <wps:cNvSpPr/>
                        <wps:spPr>
                          <a:xfrm>
                            <a:off x="257518" y="678408"/>
                            <a:ext cx="68192" cy="82763"/>
                          </a:xfrm>
                          <a:prstGeom prst="rect">
                            <a:avLst/>
                          </a:prstGeom>
                          <a:ln>
                            <a:noFill/>
                          </a:ln>
                        </wps:spPr>
                        <wps:txbx>
                          <w:txbxContent>
                            <w:p w14:paraId="6D443CA1" w14:textId="77777777" w:rsidR="008620A6" w:rsidRDefault="00724FF3">
                              <w:pPr>
                                <w:spacing w:after="160" w:line="259" w:lineRule="auto"/>
                                <w:ind w:left="0" w:right="0" w:firstLine="0"/>
                                <w:jc w:val="left"/>
                              </w:pPr>
                              <w:r>
                                <w:rPr>
                                  <w:rFonts w:ascii="Cambria" w:eastAsia="Cambria" w:hAnsi="Cambria" w:cs="Cambria"/>
                                  <w:sz w:val="10"/>
                                </w:rPr>
                                <w:t>−</w:t>
                              </w:r>
                            </w:p>
                          </w:txbxContent>
                        </wps:txbx>
                        <wps:bodyPr horzOverflow="overflow" vert="horz" lIns="0" tIns="0" rIns="0" bIns="0" rtlCol="0">
                          <a:noAutofit/>
                        </wps:bodyPr>
                      </wps:wsp>
                      <wps:wsp>
                        <wps:cNvPr id="1539" name="Rectangle 1539"/>
                        <wps:cNvSpPr/>
                        <wps:spPr>
                          <a:xfrm>
                            <a:off x="309550" y="682551"/>
                            <a:ext cx="42070" cy="83971"/>
                          </a:xfrm>
                          <a:prstGeom prst="rect">
                            <a:avLst/>
                          </a:prstGeom>
                          <a:ln>
                            <a:noFill/>
                          </a:ln>
                        </wps:spPr>
                        <wps:txbx>
                          <w:txbxContent>
                            <w:p w14:paraId="681261C1" w14:textId="77777777" w:rsidR="008620A6" w:rsidRDefault="00724FF3">
                              <w:pPr>
                                <w:spacing w:after="160" w:line="259" w:lineRule="auto"/>
                                <w:ind w:left="0" w:right="0" w:firstLine="0"/>
                                <w:jc w:val="left"/>
                              </w:pPr>
                              <w:r>
                                <w:rPr>
                                  <w:w w:val="98"/>
                                  <w:sz w:val="10"/>
                                </w:rPr>
                                <w:t>1</w:t>
                              </w:r>
                            </w:p>
                          </w:txbxContent>
                        </wps:txbx>
                        <wps:bodyPr horzOverflow="overflow" vert="horz" lIns="0" tIns="0" rIns="0" bIns="0" rtlCol="0">
                          <a:noAutofit/>
                        </wps:bodyPr>
                      </wps:wsp>
                      <wps:wsp>
                        <wps:cNvPr id="1540" name="Rectangle 1540"/>
                        <wps:cNvSpPr/>
                        <wps:spPr>
                          <a:xfrm>
                            <a:off x="341973" y="678408"/>
                            <a:ext cx="34096" cy="82763"/>
                          </a:xfrm>
                          <a:prstGeom prst="rect">
                            <a:avLst/>
                          </a:prstGeom>
                          <a:ln>
                            <a:noFill/>
                          </a:ln>
                        </wps:spPr>
                        <wps:txbx>
                          <w:txbxContent>
                            <w:p w14:paraId="56DD3753" w14:textId="77777777" w:rsidR="008620A6" w:rsidRDefault="00724FF3">
                              <w:pPr>
                                <w:spacing w:after="160" w:line="259" w:lineRule="auto"/>
                                <w:ind w:left="0" w:right="0" w:firstLine="0"/>
                                <w:jc w:val="left"/>
                              </w:pPr>
                              <w:r>
                                <w:rPr>
                                  <w:rFonts w:ascii="Cambria" w:eastAsia="Cambria" w:hAnsi="Cambria" w:cs="Cambria"/>
                                  <w:sz w:val="10"/>
                                </w:rPr>
                                <w:t>i</w:t>
                              </w:r>
                            </w:p>
                          </w:txbxContent>
                        </wps:txbx>
                        <wps:bodyPr horzOverflow="overflow" vert="horz" lIns="0" tIns="0" rIns="0" bIns="0" rtlCol="0">
                          <a:noAutofit/>
                        </wps:bodyPr>
                      </wps:wsp>
                      <wps:wsp>
                        <wps:cNvPr id="1541" name="Rectangle 1541"/>
                        <wps:cNvSpPr/>
                        <wps:spPr>
                          <a:xfrm>
                            <a:off x="1092" y="411368"/>
                            <a:ext cx="688332" cy="105308"/>
                          </a:xfrm>
                          <a:prstGeom prst="rect">
                            <a:avLst/>
                          </a:prstGeom>
                          <a:ln>
                            <a:noFill/>
                          </a:ln>
                        </wps:spPr>
                        <wps:txbx>
                          <w:txbxContent>
                            <w:p w14:paraId="440A845B" w14:textId="77777777" w:rsidR="008620A6" w:rsidRDefault="00724FF3">
                              <w:pPr>
                                <w:spacing w:after="160" w:line="259" w:lineRule="auto"/>
                                <w:ind w:left="0" w:right="0" w:firstLine="0"/>
                                <w:jc w:val="left"/>
                              </w:pPr>
                              <w:r>
                                <w:rPr>
                                  <w:w w:val="111"/>
                                  <w:sz w:val="14"/>
                                </w:rPr>
                                <w:t>Memory</w:t>
                              </w:r>
                              <w:r>
                                <w:rPr>
                                  <w:spacing w:val="20"/>
                                  <w:w w:val="111"/>
                                  <w:sz w:val="14"/>
                                </w:rPr>
                                <w:t xml:space="preserve"> </w:t>
                              </w:r>
                              <w:r>
                                <w:rPr>
                                  <w:w w:val="111"/>
                                  <w:sz w:val="14"/>
                                </w:rPr>
                                <w:t>Cell</w:t>
                              </w:r>
                            </w:p>
                          </w:txbxContent>
                        </wps:txbx>
                        <wps:bodyPr horzOverflow="overflow" vert="horz" lIns="0" tIns="0" rIns="0" bIns="0" rtlCol="0">
                          <a:noAutofit/>
                        </wps:bodyPr>
                      </wps:wsp>
                      <wps:wsp>
                        <wps:cNvPr id="1542" name="Shape 1542"/>
                        <wps:cNvSpPr/>
                        <wps:spPr>
                          <a:xfrm>
                            <a:off x="79862" y="1620020"/>
                            <a:ext cx="360004" cy="360004"/>
                          </a:xfrm>
                          <a:custGeom>
                            <a:avLst/>
                            <a:gdLst/>
                            <a:ahLst/>
                            <a:cxnLst/>
                            <a:rect l="0" t="0" r="0" b="0"/>
                            <a:pathLst>
                              <a:path w="360004" h="360004">
                                <a:moveTo>
                                  <a:pt x="360004" y="180002"/>
                                </a:moveTo>
                                <a:cubicBezTo>
                                  <a:pt x="360004" y="80588"/>
                                  <a:pt x="279416" y="0"/>
                                  <a:pt x="180002" y="0"/>
                                </a:cubicBezTo>
                                <a:cubicBezTo>
                                  <a:pt x="80588" y="0"/>
                                  <a:pt x="0" y="80588"/>
                                  <a:pt x="0" y="180002"/>
                                </a:cubicBezTo>
                                <a:cubicBezTo>
                                  <a:pt x="0" y="279416"/>
                                  <a:pt x="80588" y="360004"/>
                                  <a:pt x="180002" y="360004"/>
                                </a:cubicBezTo>
                                <a:cubicBezTo>
                                  <a:pt x="279416" y="360004"/>
                                  <a:pt x="360004" y="279416"/>
                                  <a:pt x="360004" y="180002"/>
                                </a:cubicBezTo>
                                <a:close/>
                              </a:path>
                            </a:pathLst>
                          </a:custGeom>
                          <a:ln w="9490" cap="flat">
                            <a:miter lim="127000"/>
                          </a:ln>
                        </wps:spPr>
                        <wps:style>
                          <a:lnRef idx="1">
                            <a:srgbClr val="000000"/>
                          </a:lnRef>
                          <a:fillRef idx="0">
                            <a:srgbClr val="000000">
                              <a:alpha val="0"/>
                            </a:srgbClr>
                          </a:fillRef>
                          <a:effectRef idx="0">
                            <a:scrgbClr r="0" g="0" b="0"/>
                          </a:effectRef>
                          <a:fontRef idx="none"/>
                        </wps:style>
                        <wps:bodyPr/>
                      </wps:wsp>
                      <wps:wsp>
                        <wps:cNvPr id="1544" name="Rectangle 1544"/>
                        <wps:cNvSpPr/>
                        <wps:spPr>
                          <a:xfrm>
                            <a:off x="154114" y="1776371"/>
                            <a:ext cx="58897" cy="115910"/>
                          </a:xfrm>
                          <a:prstGeom prst="rect">
                            <a:avLst/>
                          </a:prstGeom>
                          <a:ln>
                            <a:noFill/>
                          </a:ln>
                        </wps:spPr>
                        <wps:txbx>
                          <w:txbxContent>
                            <w:p w14:paraId="1019A024" w14:textId="77777777" w:rsidR="008620A6" w:rsidRDefault="00724FF3">
                              <w:pPr>
                                <w:spacing w:after="160" w:line="259" w:lineRule="auto"/>
                                <w:ind w:left="0" w:right="0" w:firstLine="0"/>
                                <w:jc w:val="left"/>
                              </w:pPr>
                              <w:r>
                                <w:rPr>
                                  <w:i/>
                                  <w:w w:val="96"/>
                                  <w:sz w:val="14"/>
                                </w:rPr>
                                <w:t>h</w:t>
                              </w:r>
                            </w:p>
                          </w:txbxContent>
                        </wps:txbx>
                        <wps:bodyPr horzOverflow="overflow" vert="horz" lIns="0" tIns="0" rIns="0" bIns="0" rtlCol="0">
                          <a:noAutofit/>
                        </wps:bodyPr>
                      </wps:wsp>
                      <wps:wsp>
                        <wps:cNvPr id="1545" name="Rectangle 1545"/>
                        <wps:cNvSpPr/>
                        <wps:spPr>
                          <a:xfrm>
                            <a:off x="200292" y="1758822"/>
                            <a:ext cx="34096" cy="82763"/>
                          </a:xfrm>
                          <a:prstGeom prst="rect">
                            <a:avLst/>
                          </a:prstGeom>
                          <a:ln>
                            <a:noFill/>
                          </a:ln>
                        </wps:spPr>
                        <wps:txbx>
                          <w:txbxContent>
                            <w:p w14:paraId="105DE76F" w14:textId="77777777" w:rsidR="008620A6" w:rsidRDefault="00724FF3">
                              <w:pPr>
                                <w:spacing w:after="160" w:line="259" w:lineRule="auto"/>
                                <w:ind w:left="0" w:right="0" w:firstLine="0"/>
                                <w:jc w:val="left"/>
                              </w:pPr>
                              <w:r>
                                <w:rPr>
                                  <w:rFonts w:ascii="Cambria" w:eastAsia="Cambria" w:hAnsi="Cambria" w:cs="Cambria"/>
                                  <w:sz w:val="10"/>
                                </w:rPr>
                                <w:t>h</w:t>
                              </w:r>
                            </w:p>
                          </w:txbxContent>
                        </wps:txbx>
                        <wps:bodyPr horzOverflow="overflow" vert="horz" lIns="0" tIns="0" rIns="0" bIns="0" rtlCol="0">
                          <a:noAutofit/>
                        </wps:bodyPr>
                      </wps:wsp>
                      <wps:wsp>
                        <wps:cNvPr id="1546" name="Rectangle 1546"/>
                        <wps:cNvSpPr/>
                        <wps:spPr>
                          <a:xfrm>
                            <a:off x="227431" y="1762523"/>
                            <a:ext cx="28018" cy="82792"/>
                          </a:xfrm>
                          <a:prstGeom prst="rect">
                            <a:avLst/>
                          </a:prstGeom>
                          <a:ln>
                            <a:noFill/>
                          </a:ln>
                        </wps:spPr>
                        <wps:txbx>
                          <w:txbxContent>
                            <w:p w14:paraId="54B415C8" w14:textId="77777777" w:rsidR="008620A6" w:rsidRDefault="00724FF3">
                              <w:pPr>
                                <w:spacing w:after="160" w:line="259" w:lineRule="auto"/>
                                <w:ind w:left="0" w:right="0" w:firstLine="0"/>
                                <w:jc w:val="left"/>
                              </w:pPr>
                              <w:r>
                                <w:rPr>
                                  <w:i/>
                                  <w:w w:val="101"/>
                                  <w:sz w:val="10"/>
                                </w:rPr>
                                <w:t>t</w:t>
                              </w:r>
                            </w:p>
                          </w:txbxContent>
                        </wps:txbx>
                        <wps:bodyPr horzOverflow="overflow" vert="horz" lIns="0" tIns="0" rIns="0" bIns="0" rtlCol="0">
                          <a:noAutofit/>
                        </wps:bodyPr>
                      </wps:wsp>
                      <wps:wsp>
                        <wps:cNvPr id="1547" name="Rectangle 1547"/>
                        <wps:cNvSpPr/>
                        <wps:spPr>
                          <a:xfrm>
                            <a:off x="250076" y="1758822"/>
                            <a:ext cx="68192" cy="82763"/>
                          </a:xfrm>
                          <a:prstGeom prst="rect">
                            <a:avLst/>
                          </a:prstGeom>
                          <a:ln>
                            <a:noFill/>
                          </a:ln>
                        </wps:spPr>
                        <wps:txbx>
                          <w:txbxContent>
                            <w:p w14:paraId="7885755A" w14:textId="77777777" w:rsidR="008620A6" w:rsidRDefault="00724FF3">
                              <w:pPr>
                                <w:spacing w:after="160" w:line="259" w:lineRule="auto"/>
                                <w:ind w:left="0" w:right="0" w:firstLine="0"/>
                                <w:jc w:val="left"/>
                              </w:pPr>
                              <w:r>
                                <w:rPr>
                                  <w:rFonts w:ascii="Cambria" w:eastAsia="Cambria" w:hAnsi="Cambria" w:cs="Cambria"/>
                                  <w:sz w:val="10"/>
                                </w:rPr>
                                <w:t>−</w:t>
                              </w:r>
                            </w:p>
                          </w:txbxContent>
                        </wps:txbx>
                        <wps:bodyPr horzOverflow="overflow" vert="horz" lIns="0" tIns="0" rIns="0" bIns="0" rtlCol="0">
                          <a:noAutofit/>
                        </wps:bodyPr>
                      </wps:wsp>
                      <wps:wsp>
                        <wps:cNvPr id="1548" name="Rectangle 1548"/>
                        <wps:cNvSpPr/>
                        <wps:spPr>
                          <a:xfrm>
                            <a:off x="302108" y="1762965"/>
                            <a:ext cx="42070" cy="83971"/>
                          </a:xfrm>
                          <a:prstGeom prst="rect">
                            <a:avLst/>
                          </a:prstGeom>
                          <a:ln>
                            <a:noFill/>
                          </a:ln>
                        </wps:spPr>
                        <wps:txbx>
                          <w:txbxContent>
                            <w:p w14:paraId="54C4F949" w14:textId="77777777" w:rsidR="008620A6" w:rsidRDefault="00724FF3">
                              <w:pPr>
                                <w:spacing w:after="160" w:line="259" w:lineRule="auto"/>
                                <w:ind w:left="0" w:right="0" w:firstLine="0"/>
                                <w:jc w:val="left"/>
                              </w:pPr>
                              <w:r>
                                <w:rPr>
                                  <w:w w:val="98"/>
                                  <w:sz w:val="10"/>
                                </w:rPr>
                                <w:t>1</w:t>
                              </w:r>
                            </w:p>
                          </w:txbxContent>
                        </wps:txbx>
                        <wps:bodyPr horzOverflow="overflow" vert="horz" lIns="0" tIns="0" rIns="0" bIns="0" rtlCol="0">
                          <a:noAutofit/>
                        </wps:bodyPr>
                      </wps:wsp>
                      <wps:wsp>
                        <wps:cNvPr id="1549" name="Rectangle 1549"/>
                        <wps:cNvSpPr/>
                        <wps:spPr>
                          <a:xfrm>
                            <a:off x="334531" y="1758822"/>
                            <a:ext cx="34096" cy="82763"/>
                          </a:xfrm>
                          <a:prstGeom prst="rect">
                            <a:avLst/>
                          </a:prstGeom>
                          <a:ln>
                            <a:noFill/>
                          </a:ln>
                        </wps:spPr>
                        <wps:txbx>
                          <w:txbxContent>
                            <w:p w14:paraId="3C0C6009" w14:textId="77777777" w:rsidR="008620A6" w:rsidRDefault="00724FF3">
                              <w:pPr>
                                <w:spacing w:after="160" w:line="259" w:lineRule="auto"/>
                                <w:ind w:left="0" w:right="0" w:firstLine="0"/>
                                <w:jc w:val="left"/>
                              </w:pPr>
                              <w:r>
                                <w:rPr>
                                  <w:rFonts w:ascii="Cambria" w:eastAsia="Cambria" w:hAnsi="Cambria" w:cs="Cambria"/>
                                  <w:sz w:val="10"/>
                                </w:rPr>
                                <w:t>i</w:t>
                              </w:r>
                            </w:p>
                          </w:txbxContent>
                        </wps:txbx>
                        <wps:bodyPr horzOverflow="overflow" vert="horz" lIns="0" tIns="0" rIns="0" bIns="0" rtlCol="0">
                          <a:noAutofit/>
                        </wps:bodyPr>
                      </wps:wsp>
                      <wps:wsp>
                        <wps:cNvPr id="1550" name="Rectangle 1550"/>
                        <wps:cNvSpPr/>
                        <wps:spPr>
                          <a:xfrm>
                            <a:off x="0" y="1508584"/>
                            <a:ext cx="691241" cy="105309"/>
                          </a:xfrm>
                          <a:prstGeom prst="rect">
                            <a:avLst/>
                          </a:prstGeom>
                          <a:ln>
                            <a:noFill/>
                          </a:ln>
                        </wps:spPr>
                        <wps:txbx>
                          <w:txbxContent>
                            <w:p w14:paraId="7115A55A" w14:textId="77777777" w:rsidR="008620A6" w:rsidRDefault="00724FF3">
                              <w:pPr>
                                <w:spacing w:after="160" w:line="259" w:lineRule="auto"/>
                                <w:ind w:left="0" w:right="0" w:firstLine="0"/>
                                <w:jc w:val="left"/>
                              </w:pPr>
                              <w:r>
                                <w:rPr>
                                  <w:w w:val="112"/>
                                  <w:sz w:val="14"/>
                                </w:rPr>
                                <w:t>Hidden</w:t>
                              </w:r>
                              <w:r>
                                <w:rPr>
                                  <w:spacing w:val="20"/>
                                  <w:w w:val="112"/>
                                  <w:sz w:val="14"/>
                                </w:rPr>
                                <w:t xml:space="preserve"> </w:t>
                              </w:r>
                              <w:r>
                                <w:rPr>
                                  <w:w w:val="112"/>
                                  <w:sz w:val="14"/>
                                </w:rPr>
                                <w:t>state</w:t>
                              </w:r>
                            </w:p>
                          </w:txbxContent>
                        </wps:txbx>
                        <wps:bodyPr horzOverflow="overflow" vert="horz" lIns="0" tIns="0" rIns="0" bIns="0" rtlCol="0">
                          <a:noAutofit/>
                        </wps:bodyPr>
                      </wps:wsp>
                      <wps:wsp>
                        <wps:cNvPr id="1551" name="Shape 1551"/>
                        <wps:cNvSpPr/>
                        <wps:spPr>
                          <a:xfrm>
                            <a:off x="619869" y="2160026"/>
                            <a:ext cx="360004" cy="360004"/>
                          </a:xfrm>
                          <a:custGeom>
                            <a:avLst/>
                            <a:gdLst/>
                            <a:ahLst/>
                            <a:cxnLst/>
                            <a:rect l="0" t="0" r="0" b="0"/>
                            <a:pathLst>
                              <a:path w="360004" h="360004">
                                <a:moveTo>
                                  <a:pt x="360004" y="180002"/>
                                </a:moveTo>
                                <a:cubicBezTo>
                                  <a:pt x="360004" y="80589"/>
                                  <a:pt x="279416" y="0"/>
                                  <a:pt x="180002" y="0"/>
                                </a:cubicBezTo>
                                <a:cubicBezTo>
                                  <a:pt x="80588" y="0"/>
                                  <a:pt x="0" y="80589"/>
                                  <a:pt x="0" y="180002"/>
                                </a:cubicBezTo>
                                <a:cubicBezTo>
                                  <a:pt x="0" y="279416"/>
                                  <a:pt x="80588" y="360004"/>
                                  <a:pt x="180002" y="360004"/>
                                </a:cubicBezTo>
                                <a:cubicBezTo>
                                  <a:pt x="279416" y="360004"/>
                                  <a:pt x="360004" y="279416"/>
                                  <a:pt x="360004" y="180002"/>
                                </a:cubicBezTo>
                                <a:close/>
                              </a:path>
                            </a:pathLst>
                          </a:custGeom>
                          <a:ln w="9490" cap="flat">
                            <a:miter lim="127000"/>
                          </a:ln>
                        </wps:spPr>
                        <wps:style>
                          <a:lnRef idx="1">
                            <a:srgbClr val="000000"/>
                          </a:lnRef>
                          <a:fillRef idx="0">
                            <a:srgbClr val="000000">
                              <a:alpha val="0"/>
                            </a:srgbClr>
                          </a:fillRef>
                          <a:effectRef idx="0">
                            <a:scrgbClr r="0" g="0" b="0"/>
                          </a:effectRef>
                          <a:fontRef idx="none"/>
                        </wps:style>
                        <wps:bodyPr/>
                      </wps:wsp>
                      <wps:wsp>
                        <wps:cNvPr id="1553" name="Rectangle 1553"/>
                        <wps:cNvSpPr/>
                        <wps:spPr>
                          <a:xfrm>
                            <a:off x="736422" y="2316376"/>
                            <a:ext cx="58897" cy="115909"/>
                          </a:xfrm>
                          <a:prstGeom prst="rect">
                            <a:avLst/>
                          </a:prstGeom>
                          <a:ln>
                            <a:noFill/>
                          </a:ln>
                        </wps:spPr>
                        <wps:txbx>
                          <w:txbxContent>
                            <w:p w14:paraId="42144195" w14:textId="77777777" w:rsidR="008620A6" w:rsidRDefault="00724FF3">
                              <w:pPr>
                                <w:spacing w:after="160" w:line="259" w:lineRule="auto"/>
                                <w:ind w:left="0" w:right="0" w:firstLine="0"/>
                                <w:jc w:val="left"/>
                              </w:pPr>
                              <w:r>
                                <w:rPr>
                                  <w:i/>
                                  <w:w w:val="119"/>
                                  <w:sz w:val="14"/>
                                </w:rPr>
                                <w:t>x</w:t>
                              </w:r>
                            </w:p>
                          </w:txbxContent>
                        </wps:txbx>
                        <wps:bodyPr horzOverflow="overflow" vert="horz" lIns="0" tIns="0" rIns="0" bIns="0" rtlCol="0">
                          <a:noAutofit/>
                        </wps:bodyPr>
                      </wps:wsp>
                      <wps:wsp>
                        <wps:cNvPr id="1554" name="Rectangle 1554"/>
                        <wps:cNvSpPr/>
                        <wps:spPr>
                          <a:xfrm>
                            <a:off x="783488" y="2298826"/>
                            <a:ext cx="34096" cy="82763"/>
                          </a:xfrm>
                          <a:prstGeom prst="rect">
                            <a:avLst/>
                          </a:prstGeom>
                          <a:ln>
                            <a:noFill/>
                          </a:ln>
                        </wps:spPr>
                        <wps:txbx>
                          <w:txbxContent>
                            <w:p w14:paraId="0163A21C" w14:textId="77777777" w:rsidR="008620A6" w:rsidRDefault="00724FF3">
                              <w:pPr>
                                <w:spacing w:after="160" w:line="259" w:lineRule="auto"/>
                                <w:ind w:left="0" w:right="0" w:firstLine="0"/>
                                <w:jc w:val="left"/>
                              </w:pPr>
                              <w:r>
                                <w:rPr>
                                  <w:rFonts w:ascii="Cambria" w:eastAsia="Cambria" w:hAnsi="Cambria" w:cs="Cambria"/>
                                  <w:sz w:val="10"/>
                                </w:rPr>
                                <w:t>h</w:t>
                              </w:r>
                            </w:p>
                          </w:txbxContent>
                        </wps:txbx>
                        <wps:bodyPr horzOverflow="overflow" vert="horz" lIns="0" tIns="0" rIns="0" bIns="0" rtlCol="0">
                          <a:noAutofit/>
                        </wps:bodyPr>
                      </wps:wsp>
                      <wps:wsp>
                        <wps:cNvPr id="1555" name="Rectangle 1555"/>
                        <wps:cNvSpPr/>
                        <wps:spPr>
                          <a:xfrm>
                            <a:off x="810628" y="2302527"/>
                            <a:ext cx="28018" cy="82793"/>
                          </a:xfrm>
                          <a:prstGeom prst="rect">
                            <a:avLst/>
                          </a:prstGeom>
                          <a:ln>
                            <a:noFill/>
                          </a:ln>
                        </wps:spPr>
                        <wps:txbx>
                          <w:txbxContent>
                            <w:p w14:paraId="771AE977" w14:textId="77777777" w:rsidR="008620A6" w:rsidRDefault="00724FF3">
                              <w:pPr>
                                <w:spacing w:after="160" w:line="259" w:lineRule="auto"/>
                                <w:ind w:left="0" w:right="0" w:firstLine="0"/>
                                <w:jc w:val="left"/>
                              </w:pPr>
                              <w:r>
                                <w:rPr>
                                  <w:i/>
                                  <w:w w:val="101"/>
                                  <w:sz w:val="10"/>
                                </w:rPr>
                                <w:t>t</w:t>
                              </w:r>
                            </w:p>
                          </w:txbxContent>
                        </wps:txbx>
                        <wps:bodyPr horzOverflow="overflow" vert="horz" lIns="0" tIns="0" rIns="0" bIns="0" rtlCol="0">
                          <a:noAutofit/>
                        </wps:bodyPr>
                      </wps:wsp>
                      <wps:wsp>
                        <wps:cNvPr id="1556" name="Rectangle 1556"/>
                        <wps:cNvSpPr/>
                        <wps:spPr>
                          <a:xfrm>
                            <a:off x="833285" y="2298826"/>
                            <a:ext cx="34096" cy="82763"/>
                          </a:xfrm>
                          <a:prstGeom prst="rect">
                            <a:avLst/>
                          </a:prstGeom>
                          <a:ln>
                            <a:noFill/>
                          </a:ln>
                        </wps:spPr>
                        <wps:txbx>
                          <w:txbxContent>
                            <w:p w14:paraId="4082582D" w14:textId="77777777" w:rsidR="008620A6" w:rsidRDefault="00724FF3">
                              <w:pPr>
                                <w:spacing w:after="160" w:line="259" w:lineRule="auto"/>
                                <w:ind w:left="0" w:right="0" w:firstLine="0"/>
                                <w:jc w:val="left"/>
                              </w:pPr>
                              <w:r>
                                <w:rPr>
                                  <w:rFonts w:ascii="Cambria" w:eastAsia="Cambria" w:hAnsi="Cambria" w:cs="Cambria"/>
                                  <w:sz w:val="10"/>
                                </w:rPr>
                                <w:t>i</w:t>
                              </w:r>
                            </w:p>
                          </w:txbxContent>
                        </wps:txbx>
                        <wps:bodyPr horzOverflow="overflow" vert="horz" lIns="0" tIns="0" rIns="0" bIns="0" rtlCol="0">
                          <a:noAutofit/>
                        </wps:bodyPr>
                      </wps:wsp>
                      <wps:wsp>
                        <wps:cNvPr id="1557" name="Rectangle 1557"/>
                        <wps:cNvSpPr/>
                        <wps:spPr>
                          <a:xfrm>
                            <a:off x="356006" y="2300049"/>
                            <a:ext cx="285192" cy="105308"/>
                          </a:xfrm>
                          <a:prstGeom prst="rect">
                            <a:avLst/>
                          </a:prstGeom>
                          <a:ln>
                            <a:noFill/>
                          </a:ln>
                        </wps:spPr>
                        <wps:txbx>
                          <w:txbxContent>
                            <w:p w14:paraId="6444E545" w14:textId="77777777" w:rsidR="008620A6" w:rsidRDefault="00724FF3">
                              <w:pPr>
                                <w:spacing w:after="160" w:line="259" w:lineRule="auto"/>
                                <w:ind w:left="0" w:right="0" w:firstLine="0"/>
                                <w:jc w:val="left"/>
                              </w:pPr>
                              <w:r>
                                <w:rPr>
                                  <w:w w:val="113"/>
                                  <w:sz w:val="14"/>
                                </w:rPr>
                                <w:t>Input</w:t>
                              </w:r>
                            </w:p>
                          </w:txbxContent>
                        </wps:txbx>
                        <wps:bodyPr horzOverflow="overflow" vert="horz" lIns="0" tIns="0" rIns="0" bIns="0" rtlCol="0">
                          <a:noAutofit/>
                        </wps:bodyPr>
                      </wps:wsp>
                      <wps:wsp>
                        <wps:cNvPr id="1558" name="Shape 1558"/>
                        <wps:cNvSpPr/>
                        <wps:spPr>
                          <a:xfrm>
                            <a:off x="2959898" y="540007"/>
                            <a:ext cx="360004" cy="360004"/>
                          </a:xfrm>
                          <a:custGeom>
                            <a:avLst/>
                            <a:gdLst/>
                            <a:ahLst/>
                            <a:cxnLst/>
                            <a:rect l="0" t="0" r="0" b="0"/>
                            <a:pathLst>
                              <a:path w="360004" h="360004">
                                <a:moveTo>
                                  <a:pt x="360004" y="180002"/>
                                </a:moveTo>
                                <a:cubicBezTo>
                                  <a:pt x="360004" y="80588"/>
                                  <a:pt x="279416" y="0"/>
                                  <a:pt x="180002" y="0"/>
                                </a:cubicBezTo>
                                <a:cubicBezTo>
                                  <a:pt x="80588" y="0"/>
                                  <a:pt x="0" y="80588"/>
                                  <a:pt x="0" y="180002"/>
                                </a:cubicBezTo>
                                <a:cubicBezTo>
                                  <a:pt x="0" y="279416"/>
                                  <a:pt x="80588" y="360004"/>
                                  <a:pt x="180002" y="360004"/>
                                </a:cubicBezTo>
                                <a:cubicBezTo>
                                  <a:pt x="279416" y="360004"/>
                                  <a:pt x="360004" y="279416"/>
                                  <a:pt x="360004" y="180002"/>
                                </a:cubicBezTo>
                                <a:close/>
                              </a:path>
                            </a:pathLst>
                          </a:custGeom>
                          <a:ln w="9490" cap="flat">
                            <a:miter lim="127000"/>
                          </a:ln>
                        </wps:spPr>
                        <wps:style>
                          <a:lnRef idx="1">
                            <a:srgbClr val="000000"/>
                          </a:lnRef>
                          <a:fillRef idx="0">
                            <a:srgbClr val="000000">
                              <a:alpha val="0"/>
                            </a:srgbClr>
                          </a:fillRef>
                          <a:effectRef idx="0">
                            <a:scrgbClr r="0" g="0" b="0"/>
                          </a:effectRef>
                          <a:fontRef idx="none"/>
                        </wps:style>
                        <wps:bodyPr/>
                      </wps:wsp>
                      <wps:wsp>
                        <wps:cNvPr id="1560" name="Rectangle 1560"/>
                        <wps:cNvSpPr/>
                        <wps:spPr>
                          <a:xfrm>
                            <a:off x="3068104" y="695957"/>
                            <a:ext cx="78569" cy="115910"/>
                          </a:xfrm>
                          <a:prstGeom prst="rect">
                            <a:avLst/>
                          </a:prstGeom>
                          <a:ln>
                            <a:noFill/>
                          </a:ln>
                        </wps:spPr>
                        <wps:txbx>
                          <w:txbxContent>
                            <w:p w14:paraId="58BC123C" w14:textId="77777777" w:rsidR="008620A6" w:rsidRDefault="00724FF3">
                              <w:pPr>
                                <w:spacing w:after="160" w:line="259" w:lineRule="auto"/>
                                <w:ind w:left="0" w:right="0" w:firstLine="0"/>
                                <w:jc w:val="left"/>
                              </w:pPr>
                              <w:r>
                                <w:rPr>
                                  <w:i/>
                                  <w:w w:val="124"/>
                                  <w:sz w:val="14"/>
                                </w:rPr>
                                <w:t>C</w:t>
                              </w:r>
                            </w:p>
                          </w:txbxContent>
                        </wps:txbx>
                        <wps:bodyPr horzOverflow="overflow" vert="horz" lIns="0" tIns="0" rIns="0" bIns="0" rtlCol="0">
                          <a:noAutofit/>
                        </wps:bodyPr>
                      </wps:wsp>
                      <wps:wsp>
                        <wps:cNvPr id="1561" name="Rectangle 1561"/>
                        <wps:cNvSpPr/>
                        <wps:spPr>
                          <a:xfrm>
                            <a:off x="3129966" y="678408"/>
                            <a:ext cx="34096" cy="82763"/>
                          </a:xfrm>
                          <a:prstGeom prst="rect">
                            <a:avLst/>
                          </a:prstGeom>
                          <a:ln>
                            <a:noFill/>
                          </a:ln>
                        </wps:spPr>
                        <wps:txbx>
                          <w:txbxContent>
                            <w:p w14:paraId="21DBA86F" w14:textId="77777777" w:rsidR="008620A6" w:rsidRDefault="00724FF3">
                              <w:pPr>
                                <w:spacing w:after="160" w:line="259" w:lineRule="auto"/>
                                <w:ind w:left="0" w:right="0" w:firstLine="0"/>
                                <w:jc w:val="left"/>
                              </w:pPr>
                              <w:r>
                                <w:rPr>
                                  <w:rFonts w:ascii="Cambria" w:eastAsia="Cambria" w:hAnsi="Cambria" w:cs="Cambria"/>
                                  <w:sz w:val="10"/>
                                </w:rPr>
                                <w:t>h</w:t>
                              </w:r>
                            </w:p>
                          </w:txbxContent>
                        </wps:txbx>
                        <wps:bodyPr horzOverflow="overflow" vert="horz" lIns="0" tIns="0" rIns="0" bIns="0" rtlCol="0">
                          <a:noAutofit/>
                        </wps:bodyPr>
                      </wps:wsp>
                      <wps:wsp>
                        <wps:cNvPr id="1562" name="Rectangle 1562"/>
                        <wps:cNvSpPr/>
                        <wps:spPr>
                          <a:xfrm>
                            <a:off x="3157105" y="682109"/>
                            <a:ext cx="28019" cy="82793"/>
                          </a:xfrm>
                          <a:prstGeom prst="rect">
                            <a:avLst/>
                          </a:prstGeom>
                          <a:ln>
                            <a:noFill/>
                          </a:ln>
                        </wps:spPr>
                        <wps:txbx>
                          <w:txbxContent>
                            <w:p w14:paraId="6A49181D" w14:textId="77777777" w:rsidR="008620A6" w:rsidRDefault="00724FF3">
                              <w:pPr>
                                <w:spacing w:after="160" w:line="259" w:lineRule="auto"/>
                                <w:ind w:left="0" w:right="0" w:firstLine="0"/>
                                <w:jc w:val="left"/>
                              </w:pPr>
                              <w:r>
                                <w:rPr>
                                  <w:i/>
                                  <w:w w:val="101"/>
                                  <w:sz w:val="10"/>
                                </w:rPr>
                                <w:t>t</w:t>
                              </w:r>
                            </w:p>
                          </w:txbxContent>
                        </wps:txbx>
                        <wps:bodyPr horzOverflow="overflow" vert="horz" lIns="0" tIns="0" rIns="0" bIns="0" rtlCol="0">
                          <a:noAutofit/>
                        </wps:bodyPr>
                      </wps:wsp>
                      <wps:wsp>
                        <wps:cNvPr id="1563" name="Rectangle 1563"/>
                        <wps:cNvSpPr/>
                        <wps:spPr>
                          <a:xfrm>
                            <a:off x="3179749" y="678408"/>
                            <a:ext cx="34096" cy="82763"/>
                          </a:xfrm>
                          <a:prstGeom prst="rect">
                            <a:avLst/>
                          </a:prstGeom>
                          <a:ln>
                            <a:noFill/>
                          </a:ln>
                        </wps:spPr>
                        <wps:txbx>
                          <w:txbxContent>
                            <w:p w14:paraId="52F8C9FC" w14:textId="77777777" w:rsidR="008620A6" w:rsidRDefault="00724FF3">
                              <w:pPr>
                                <w:spacing w:after="160" w:line="259" w:lineRule="auto"/>
                                <w:ind w:left="0" w:right="0" w:firstLine="0"/>
                                <w:jc w:val="left"/>
                              </w:pPr>
                              <w:r>
                                <w:rPr>
                                  <w:rFonts w:ascii="Cambria" w:eastAsia="Cambria" w:hAnsi="Cambria" w:cs="Cambria"/>
                                  <w:sz w:val="10"/>
                                </w:rPr>
                                <w:t>i</w:t>
                              </w:r>
                            </w:p>
                          </w:txbxContent>
                        </wps:txbx>
                        <wps:bodyPr horzOverflow="overflow" vert="horz" lIns="0" tIns="0" rIns="0" bIns="0" rtlCol="0">
                          <a:noAutofit/>
                        </wps:bodyPr>
                      </wps:wsp>
                      <wps:wsp>
                        <wps:cNvPr id="1564" name="Rectangle 1564"/>
                        <wps:cNvSpPr/>
                        <wps:spPr>
                          <a:xfrm>
                            <a:off x="2781414" y="411368"/>
                            <a:ext cx="953546" cy="105308"/>
                          </a:xfrm>
                          <a:prstGeom prst="rect">
                            <a:avLst/>
                          </a:prstGeom>
                          <a:ln>
                            <a:noFill/>
                          </a:ln>
                        </wps:spPr>
                        <wps:txbx>
                          <w:txbxContent>
                            <w:p w14:paraId="49BDF3AB" w14:textId="77777777" w:rsidR="008620A6" w:rsidRDefault="00724FF3">
                              <w:pPr>
                                <w:spacing w:after="160" w:line="259" w:lineRule="auto"/>
                                <w:ind w:left="0" w:right="0" w:firstLine="0"/>
                                <w:jc w:val="left"/>
                              </w:pPr>
                              <w:r>
                                <w:rPr>
                                  <w:w w:val="111"/>
                                  <w:sz w:val="14"/>
                                </w:rPr>
                                <w:t>Next</w:t>
                              </w:r>
                              <w:r>
                                <w:rPr>
                                  <w:spacing w:val="20"/>
                                  <w:w w:val="111"/>
                                  <w:sz w:val="14"/>
                                </w:rPr>
                                <w:t xml:space="preserve"> </w:t>
                              </w:r>
                              <w:r>
                                <w:rPr>
                                  <w:w w:val="111"/>
                                  <w:sz w:val="14"/>
                                </w:rPr>
                                <w:t>memory</w:t>
                              </w:r>
                              <w:r>
                                <w:rPr>
                                  <w:spacing w:val="20"/>
                                  <w:w w:val="111"/>
                                  <w:sz w:val="14"/>
                                </w:rPr>
                                <w:t xml:space="preserve"> </w:t>
                              </w:r>
                              <w:r>
                                <w:rPr>
                                  <w:w w:val="111"/>
                                  <w:sz w:val="14"/>
                                </w:rPr>
                                <w:t>cell</w:t>
                              </w:r>
                            </w:p>
                          </w:txbxContent>
                        </wps:txbx>
                        <wps:bodyPr horzOverflow="overflow" vert="horz" lIns="0" tIns="0" rIns="0" bIns="0" rtlCol="0">
                          <a:noAutofit/>
                        </wps:bodyPr>
                      </wps:wsp>
                      <wps:wsp>
                        <wps:cNvPr id="1565" name="Shape 1565"/>
                        <wps:cNvSpPr/>
                        <wps:spPr>
                          <a:xfrm>
                            <a:off x="2995901" y="1620020"/>
                            <a:ext cx="360004" cy="360004"/>
                          </a:xfrm>
                          <a:custGeom>
                            <a:avLst/>
                            <a:gdLst/>
                            <a:ahLst/>
                            <a:cxnLst/>
                            <a:rect l="0" t="0" r="0" b="0"/>
                            <a:pathLst>
                              <a:path w="360004" h="360004">
                                <a:moveTo>
                                  <a:pt x="360004" y="180002"/>
                                </a:moveTo>
                                <a:cubicBezTo>
                                  <a:pt x="360004" y="80588"/>
                                  <a:pt x="279416" y="0"/>
                                  <a:pt x="180002" y="0"/>
                                </a:cubicBezTo>
                                <a:cubicBezTo>
                                  <a:pt x="80588" y="0"/>
                                  <a:pt x="0" y="80588"/>
                                  <a:pt x="0" y="180002"/>
                                </a:cubicBezTo>
                                <a:cubicBezTo>
                                  <a:pt x="0" y="279416"/>
                                  <a:pt x="80588" y="360004"/>
                                  <a:pt x="180002" y="360004"/>
                                </a:cubicBezTo>
                                <a:cubicBezTo>
                                  <a:pt x="279416" y="360004"/>
                                  <a:pt x="360004" y="279416"/>
                                  <a:pt x="360004" y="180002"/>
                                </a:cubicBezTo>
                                <a:close/>
                              </a:path>
                            </a:pathLst>
                          </a:custGeom>
                          <a:ln w="9490" cap="flat">
                            <a:miter lim="127000"/>
                          </a:ln>
                        </wps:spPr>
                        <wps:style>
                          <a:lnRef idx="1">
                            <a:srgbClr val="000000"/>
                          </a:lnRef>
                          <a:fillRef idx="0">
                            <a:srgbClr val="000000">
                              <a:alpha val="0"/>
                            </a:srgbClr>
                          </a:fillRef>
                          <a:effectRef idx="0">
                            <a:scrgbClr r="0" g="0" b="0"/>
                          </a:effectRef>
                          <a:fontRef idx="none"/>
                        </wps:style>
                        <wps:bodyPr/>
                      </wps:wsp>
                      <wps:wsp>
                        <wps:cNvPr id="1567" name="Rectangle 1567"/>
                        <wps:cNvSpPr/>
                        <wps:spPr>
                          <a:xfrm>
                            <a:off x="3112338" y="1776371"/>
                            <a:ext cx="58897" cy="115910"/>
                          </a:xfrm>
                          <a:prstGeom prst="rect">
                            <a:avLst/>
                          </a:prstGeom>
                          <a:ln>
                            <a:noFill/>
                          </a:ln>
                        </wps:spPr>
                        <wps:txbx>
                          <w:txbxContent>
                            <w:p w14:paraId="1FE5956F" w14:textId="77777777" w:rsidR="008620A6" w:rsidRDefault="00724FF3">
                              <w:pPr>
                                <w:spacing w:after="160" w:line="259" w:lineRule="auto"/>
                                <w:ind w:left="0" w:right="0" w:firstLine="0"/>
                                <w:jc w:val="left"/>
                              </w:pPr>
                              <w:r>
                                <w:rPr>
                                  <w:i/>
                                  <w:w w:val="96"/>
                                  <w:sz w:val="14"/>
                                </w:rPr>
                                <w:t>h</w:t>
                              </w:r>
                            </w:p>
                          </w:txbxContent>
                        </wps:txbx>
                        <wps:bodyPr horzOverflow="overflow" vert="horz" lIns="0" tIns="0" rIns="0" bIns="0" rtlCol="0">
                          <a:noAutofit/>
                        </wps:bodyPr>
                      </wps:wsp>
                      <wps:wsp>
                        <wps:cNvPr id="1568" name="Rectangle 1568"/>
                        <wps:cNvSpPr/>
                        <wps:spPr>
                          <a:xfrm>
                            <a:off x="3158515" y="1758822"/>
                            <a:ext cx="34096" cy="82763"/>
                          </a:xfrm>
                          <a:prstGeom prst="rect">
                            <a:avLst/>
                          </a:prstGeom>
                          <a:ln>
                            <a:noFill/>
                          </a:ln>
                        </wps:spPr>
                        <wps:txbx>
                          <w:txbxContent>
                            <w:p w14:paraId="08D6388E" w14:textId="77777777" w:rsidR="008620A6" w:rsidRDefault="00724FF3">
                              <w:pPr>
                                <w:spacing w:after="160" w:line="259" w:lineRule="auto"/>
                                <w:ind w:left="0" w:right="0" w:firstLine="0"/>
                                <w:jc w:val="left"/>
                              </w:pPr>
                              <w:r>
                                <w:rPr>
                                  <w:rFonts w:ascii="Cambria" w:eastAsia="Cambria" w:hAnsi="Cambria" w:cs="Cambria"/>
                                  <w:sz w:val="10"/>
                                </w:rPr>
                                <w:t>h</w:t>
                              </w:r>
                            </w:p>
                          </w:txbxContent>
                        </wps:txbx>
                        <wps:bodyPr horzOverflow="overflow" vert="horz" lIns="0" tIns="0" rIns="0" bIns="0" rtlCol="0">
                          <a:noAutofit/>
                        </wps:bodyPr>
                      </wps:wsp>
                      <wps:wsp>
                        <wps:cNvPr id="1569" name="Rectangle 1569"/>
                        <wps:cNvSpPr/>
                        <wps:spPr>
                          <a:xfrm>
                            <a:off x="3185655" y="1762523"/>
                            <a:ext cx="28019" cy="82792"/>
                          </a:xfrm>
                          <a:prstGeom prst="rect">
                            <a:avLst/>
                          </a:prstGeom>
                          <a:ln>
                            <a:noFill/>
                          </a:ln>
                        </wps:spPr>
                        <wps:txbx>
                          <w:txbxContent>
                            <w:p w14:paraId="63D40038" w14:textId="77777777" w:rsidR="008620A6" w:rsidRDefault="00724FF3">
                              <w:pPr>
                                <w:spacing w:after="160" w:line="259" w:lineRule="auto"/>
                                <w:ind w:left="0" w:right="0" w:firstLine="0"/>
                                <w:jc w:val="left"/>
                              </w:pPr>
                              <w:r>
                                <w:rPr>
                                  <w:i/>
                                  <w:w w:val="101"/>
                                  <w:sz w:val="10"/>
                                </w:rPr>
                                <w:t>t</w:t>
                              </w:r>
                            </w:p>
                          </w:txbxContent>
                        </wps:txbx>
                        <wps:bodyPr horzOverflow="overflow" vert="horz" lIns="0" tIns="0" rIns="0" bIns="0" rtlCol="0">
                          <a:noAutofit/>
                        </wps:bodyPr>
                      </wps:wsp>
                      <wps:wsp>
                        <wps:cNvPr id="1570" name="Rectangle 1570"/>
                        <wps:cNvSpPr/>
                        <wps:spPr>
                          <a:xfrm>
                            <a:off x="3208312" y="1758822"/>
                            <a:ext cx="34096" cy="82763"/>
                          </a:xfrm>
                          <a:prstGeom prst="rect">
                            <a:avLst/>
                          </a:prstGeom>
                          <a:ln>
                            <a:noFill/>
                          </a:ln>
                        </wps:spPr>
                        <wps:txbx>
                          <w:txbxContent>
                            <w:p w14:paraId="0358AA5D" w14:textId="77777777" w:rsidR="008620A6" w:rsidRDefault="00724FF3">
                              <w:pPr>
                                <w:spacing w:after="160" w:line="259" w:lineRule="auto"/>
                                <w:ind w:left="0" w:right="0" w:firstLine="0"/>
                                <w:jc w:val="left"/>
                              </w:pPr>
                              <w:r>
                                <w:rPr>
                                  <w:rFonts w:ascii="Cambria" w:eastAsia="Cambria" w:hAnsi="Cambria" w:cs="Cambria"/>
                                  <w:sz w:val="10"/>
                                </w:rPr>
                                <w:t>i</w:t>
                              </w:r>
                            </w:p>
                          </w:txbxContent>
                        </wps:txbx>
                        <wps:bodyPr horzOverflow="overflow" vert="horz" lIns="0" tIns="0" rIns="0" bIns="0" rtlCol="0">
                          <a:noAutofit/>
                        </wps:bodyPr>
                      </wps:wsp>
                      <wps:wsp>
                        <wps:cNvPr id="1571" name="Rectangle 1571"/>
                        <wps:cNvSpPr/>
                        <wps:spPr>
                          <a:xfrm>
                            <a:off x="2812237" y="1508584"/>
                            <a:ext cx="967328" cy="105309"/>
                          </a:xfrm>
                          <a:prstGeom prst="rect">
                            <a:avLst/>
                          </a:prstGeom>
                          <a:ln>
                            <a:noFill/>
                          </a:ln>
                        </wps:spPr>
                        <wps:txbx>
                          <w:txbxContent>
                            <w:p w14:paraId="54F5C2EC" w14:textId="77777777" w:rsidR="008620A6" w:rsidRDefault="00724FF3">
                              <w:pPr>
                                <w:spacing w:after="160" w:line="259" w:lineRule="auto"/>
                                <w:ind w:left="0" w:right="0" w:firstLine="0"/>
                                <w:jc w:val="left"/>
                              </w:pPr>
                              <w:r>
                                <w:rPr>
                                  <w:w w:val="111"/>
                                  <w:sz w:val="14"/>
                                </w:rPr>
                                <w:t>Next</w:t>
                              </w:r>
                              <w:r>
                                <w:rPr>
                                  <w:spacing w:val="20"/>
                                  <w:w w:val="111"/>
                                  <w:sz w:val="14"/>
                                </w:rPr>
                                <w:t xml:space="preserve"> </w:t>
                              </w:r>
                              <w:r>
                                <w:rPr>
                                  <w:w w:val="111"/>
                                  <w:sz w:val="14"/>
                                </w:rPr>
                                <w:t>hidden</w:t>
                              </w:r>
                              <w:r>
                                <w:rPr>
                                  <w:spacing w:val="20"/>
                                  <w:w w:val="111"/>
                                  <w:sz w:val="14"/>
                                </w:rPr>
                                <w:t xml:space="preserve"> </w:t>
                              </w:r>
                              <w:r>
                                <w:rPr>
                                  <w:w w:val="111"/>
                                  <w:sz w:val="14"/>
                                </w:rPr>
                                <w:t>state</w:t>
                              </w:r>
                            </w:p>
                          </w:txbxContent>
                        </wps:txbx>
                        <wps:bodyPr horzOverflow="overflow" vert="horz" lIns="0" tIns="0" rIns="0" bIns="0" rtlCol="0">
                          <a:noAutofit/>
                        </wps:bodyPr>
                      </wps:wsp>
                      <wps:wsp>
                        <wps:cNvPr id="1572" name="Shape 1572"/>
                        <wps:cNvSpPr/>
                        <wps:spPr>
                          <a:xfrm>
                            <a:off x="2419891" y="0"/>
                            <a:ext cx="360004" cy="360004"/>
                          </a:xfrm>
                          <a:custGeom>
                            <a:avLst/>
                            <a:gdLst/>
                            <a:ahLst/>
                            <a:cxnLst/>
                            <a:rect l="0" t="0" r="0" b="0"/>
                            <a:pathLst>
                              <a:path w="360004" h="360004">
                                <a:moveTo>
                                  <a:pt x="360004" y="180002"/>
                                </a:moveTo>
                                <a:cubicBezTo>
                                  <a:pt x="360004" y="80588"/>
                                  <a:pt x="279416" y="0"/>
                                  <a:pt x="180002" y="0"/>
                                </a:cubicBezTo>
                                <a:cubicBezTo>
                                  <a:pt x="80588" y="0"/>
                                  <a:pt x="0" y="80588"/>
                                  <a:pt x="0" y="180002"/>
                                </a:cubicBezTo>
                                <a:cubicBezTo>
                                  <a:pt x="0" y="279416"/>
                                  <a:pt x="80588" y="360004"/>
                                  <a:pt x="180002" y="360004"/>
                                </a:cubicBezTo>
                                <a:cubicBezTo>
                                  <a:pt x="279416" y="360004"/>
                                  <a:pt x="360004" y="279416"/>
                                  <a:pt x="360004" y="180002"/>
                                </a:cubicBezTo>
                                <a:close/>
                              </a:path>
                            </a:pathLst>
                          </a:custGeom>
                          <a:ln w="9490" cap="flat">
                            <a:miter lim="127000"/>
                          </a:ln>
                        </wps:spPr>
                        <wps:style>
                          <a:lnRef idx="1">
                            <a:srgbClr val="000000"/>
                          </a:lnRef>
                          <a:fillRef idx="0">
                            <a:srgbClr val="000000">
                              <a:alpha val="0"/>
                            </a:srgbClr>
                          </a:fillRef>
                          <a:effectRef idx="0">
                            <a:scrgbClr r="0" g="0" b="0"/>
                          </a:effectRef>
                          <a:fontRef idx="none"/>
                        </wps:style>
                        <wps:bodyPr/>
                      </wps:wsp>
                      <wps:wsp>
                        <wps:cNvPr id="1574" name="Rectangle 1574"/>
                        <wps:cNvSpPr/>
                        <wps:spPr>
                          <a:xfrm>
                            <a:off x="2538159" y="156372"/>
                            <a:ext cx="52301" cy="115910"/>
                          </a:xfrm>
                          <a:prstGeom prst="rect">
                            <a:avLst/>
                          </a:prstGeom>
                          <a:ln>
                            <a:noFill/>
                          </a:ln>
                        </wps:spPr>
                        <wps:txbx>
                          <w:txbxContent>
                            <w:p w14:paraId="0A80FDBA" w14:textId="77777777" w:rsidR="008620A6" w:rsidRDefault="00724FF3">
                              <w:pPr>
                                <w:spacing w:after="160" w:line="259" w:lineRule="auto"/>
                                <w:ind w:left="0" w:right="0" w:firstLine="0"/>
                                <w:jc w:val="left"/>
                              </w:pPr>
                              <w:r>
                                <w:rPr>
                                  <w:i/>
                                  <w:w w:val="85"/>
                                  <w:sz w:val="14"/>
                                </w:rPr>
                                <w:t>o</w:t>
                              </w:r>
                            </w:p>
                          </w:txbxContent>
                        </wps:txbx>
                        <wps:bodyPr horzOverflow="overflow" vert="horz" lIns="0" tIns="0" rIns="0" bIns="0" rtlCol="0">
                          <a:noAutofit/>
                        </wps:bodyPr>
                      </wps:wsp>
                      <wps:wsp>
                        <wps:cNvPr id="1575" name="Rectangle 1575"/>
                        <wps:cNvSpPr/>
                        <wps:spPr>
                          <a:xfrm>
                            <a:off x="2580259" y="138823"/>
                            <a:ext cx="34096" cy="82763"/>
                          </a:xfrm>
                          <a:prstGeom prst="rect">
                            <a:avLst/>
                          </a:prstGeom>
                          <a:ln>
                            <a:noFill/>
                          </a:ln>
                        </wps:spPr>
                        <wps:txbx>
                          <w:txbxContent>
                            <w:p w14:paraId="3E654ABC" w14:textId="77777777" w:rsidR="008620A6" w:rsidRDefault="00724FF3">
                              <w:pPr>
                                <w:spacing w:after="160" w:line="259" w:lineRule="auto"/>
                                <w:ind w:left="0" w:right="0" w:firstLine="0"/>
                                <w:jc w:val="left"/>
                              </w:pPr>
                              <w:r>
                                <w:rPr>
                                  <w:rFonts w:ascii="Cambria" w:eastAsia="Cambria" w:hAnsi="Cambria" w:cs="Cambria"/>
                                  <w:sz w:val="10"/>
                                </w:rPr>
                                <w:t>h</w:t>
                              </w:r>
                            </w:p>
                          </w:txbxContent>
                        </wps:txbx>
                        <wps:bodyPr horzOverflow="overflow" vert="horz" lIns="0" tIns="0" rIns="0" bIns="0" rtlCol="0">
                          <a:noAutofit/>
                        </wps:bodyPr>
                      </wps:wsp>
                      <wps:wsp>
                        <wps:cNvPr id="1576" name="Rectangle 1576"/>
                        <wps:cNvSpPr/>
                        <wps:spPr>
                          <a:xfrm>
                            <a:off x="2607399" y="142524"/>
                            <a:ext cx="28019" cy="82793"/>
                          </a:xfrm>
                          <a:prstGeom prst="rect">
                            <a:avLst/>
                          </a:prstGeom>
                          <a:ln>
                            <a:noFill/>
                          </a:ln>
                        </wps:spPr>
                        <wps:txbx>
                          <w:txbxContent>
                            <w:p w14:paraId="0AFAD8E8" w14:textId="77777777" w:rsidR="008620A6" w:rsidRDefault="00724FF3">
                              <w:pPr>
                                <w:spacing w:after="160" w:line="259" w:lineRule="auto"/>
                                <w:ind w:left="0" w:right="0" w:firstLine="0"/>
                                <w:jc w:val="left"/>
                              </w:pPr>
                              <w:r>
                                <w:rPr>
                                  <w:i/>
                                  <w:w w:val="101"/>
                                  <w:sz w:val="10"/>
                                </w:rPr>
                                <w:t>t</w:t>
                              </w:r>
                            </w:p>
                          </w:txbxContent>
                        </wps:txbx>
                        <wps:bodyPr horzOverflow="overflow" vert="horz" lIns="0" tIns="0" rIns="0" bIns="0" rtlCol="0">
                          <a:noAutofit/>
                        </wps:bodyPr>
                      </wps:wsp>
                      <wps:wsp>
                        <wps:cNvPr id="1577" name="Rectangle 1577"/>
                        <wps:cNvSpPr/>
                        <wps:spPr>
                          <a:xfrm>
                            <a:off x="2630043" y="138823"/>
                            <a:ext cx="34096" cy="82763"/>
                          </a:xfrm>
                          <a:prstGeom prst="rect">
                            <a:avLst/>
                          </a:prstGeom>
                          <a:ln>
                            <a:noFill/>
                          </a:ln>
                        </wps:spPr>
                        <wps:txbx>
                          <w:txbxContent>
                            <w:p w14:paraId="01E4DB7A" w14:textId="77777777" w:rsidR="008620A6" w:rsidRDefault="00724FF3">
                              <w:pPr>
                                <w:spacing w:after="160" w:line="259" w:lineRule="auto"/>
                                <w:ind w:left="0" w:right="0" w:firstLine="0"/>
                                <w:jc w:val="left"/>
                              </w:pPr>
                              <w:r>
                                <w:rPr>
                                  <w:rFonts w:ascii="Cambria" w:eastAsia="Cambria" w:hAnsi="Cambria" w:cs="Cambria"/>
                                  <w:sz w:val="10"/>
                                </w:rPr>
                                <w:t>i</w:t>
                              </w:r>
                            </w:p>
                          </w:txbxContent>
                        </wps:txbx>
                        <wps:bodyPr horzOverflow="overflow" vert="horz" lIns="0" tIns="0" rIns="0" bIns="0" rtlCol="0">
                          <a:noAutofit/>
                        </wps:bodyPr>
                      </wps:wsp>
                      <wps:wsp>
                        <wps:cNvPr id="1578" name="Rectangle 1578"/>
                        <wps:cNvSpPr/>
                        <wps:spPr>
                          <a:xfrm>
                            <a:off x="2075180" y="140045"/>
                            <a:ext cx="392680" cy="105308"/>
                          </a:xfrm>
                          <a:prstGeom prst="rect">
                            <a:avLst/>
                          </a:prstGeom>
                          <a:ln>
                            <a:noFill/>
                          </a:ln>
                        </wps:spPr>
                        <wps:txbx>
                          <w:txbxContent>
                            <w:p w14:paraId="660D85C8" w14:textId="77777777" w:rsidR="008620A6" w:rsidRDefault="00724FF3">
                              <w:pPr>
                                <w:spacing w:after="160" w:line="259" w:lineRule="auto"/>
                                <w:ind w:left="0" w:right="0" w:firstLine="0"/>
                                <w:jc w:val="left"/>
                              </w:pPr>
                              <w:r>
                                <w:rPr>
                                  <w:w w:val="116"/>
                                  <w:sz w:val="14"/>
                                </w:rPr>
                                <w:t>Output</w:t>
                              </w:r>
                            </w:p>
                          </w:txbxContent>
                        </wps:txbx>
                        <wps:bodyPr horzOverflow="overflow" vert="horz" lIns="0" tIns="0" rIns="0" bIns="0" rtlCol="0">
                          <a:noAutofit/>
                        </wps:bodyPr>
                      </wps:wsp>
                      <wps:wsp>
                        <wps:cNvPr id="1579" name="Shape 1579"/>
                        <wps:cNvSpPr/>
                        <wps:spPr>
                          <a:xfrm>
                            <a:off x="444611" y="720009"/>
                            <a:ext cx="493695" cy="0"/>
                          </a:xfrm>
                          <a:custGeom>
                            <a:avLst/>
                            <a:gdLst/>
                            <a:ahLst/>
                            <a:cxnLst/>
                            <a:rect l="0" t="0" r="0" b="0"/>
                            <a:pathLst>
                              <a:path w="493695">
                                <a:moveTo>
                                  <a:pt x="0" y="0"/>
                                </a:moveTo>
                                <a:lnTo>
                                  <a:pt x="493695"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580" name="Shape 1580"/>
                        <wps:cNvSpPr/>
                        <wps:spPr>
                          <a:xfrm>
                            <a:off x="1021440" y="720009"/>
                            <a:ext cx="454553" cy="0"/>
                          </a:xfrm>
                          <a:custGeom>
                            <a:avLst/>
                            <a:gdLst/>
                            <a:ahLst/>
                            <a:cxnLst/>
                            <a:rect l="0" t="0" r="0" b="0"/>
                            <a:pathLst>
                              <a:path w="454553">
                                <a:moveTo>
                                  <a:pt x="0" y="0"/>
                                </a:moveTo>
                                <a:lnTo>
                                  <a:pt x="454553"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581" name="Shape 1581"/>
                        <wps:cNvSpPr/>
                        <wps:spPr>
                          <a:xfrm>
                            <a:off x="1563767" y="720009"/>
                            <a:ext cx="1391387" cy="0"/>
                          </a:xfrm>
                          <a:custGeom>
                            <a:avLst/>
                            <a:gdLst/>
                            <a:ahLst/>
                            <a:cxnLst/>
                            <a:rect l="0" t="0" r="0" b="0"/>
                            <a:pathLst>
                              <a:path w="1391387">
                                <a:moveTo>
                                  <a:pt x="0" y="0"/>
                                </a:moveTo>
                                <a:lnTo>
                                  <a:pt x="1391387"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582" name="Shape 1582"/>
                        <wps:cNvSpPr/>
                        <wps:spPr>
                          <a:xfrm>
                            <a:off x="444611" y="1586550"/>
                            <a:ext cx="1435273" cy="213472"/>
                          </a:xfrm>
                          <a:custGeom>
                            <a:avLst/>
                            <a:gdLst/>
                            <a:ahLst/>
                            <a:cxnLst/>
                            <a:rect l="0" t="0" r="0" b="0"/>
                            <a:pathLst>
                              <a:path w="1435273" h="213472">
                                <a:moveTo>
                                  <a:pt x="0" y="213472"/>
                                </a:moveTo>
                                <a:lnTo>
                                  <a:pt x="1255271" y="213472"/>
                                </a:lnTo>
                                <a:cubicBezTo>
                                  <a:pt x="1354685" y="213472"/>
                                  <a:pt x="1435273" y="132883"/>
                                  <a:pt x="1435273" y="33470"/>
                                </a:cubicBezTo>
                                <a:lnTo>
                                  <a:pt x="1435273"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583" name="Shape 1583"/>
                        <wps:cNvSpPr/>
                        <wps:spPr>
                          <a:xfrm>
                            <a:off x="799871" y="1586550"/>
                            <a:ext cx="180002" cy="213472"/>
                          </a:xfrm>
                          <a:custGeom>
                            <a:avLst/>
                            <a:gdLst/>
                            <a:ahLst/>
                            <a:cxnLst/>
                            <a:rect l="0" t="0" r="0" b="0"/>
                            <a:pathLst>
                              <a:path w="180002" h="213472">
                                <a:moveTo>
                                  <a:pt x="0" y="213472"/>
                                </a:moveTo>
                                <a:lnTo>
                                  <a:pt x="90001" y="213472"/>
                                </a:lnTo>
                                <a:cubicBezTo>
                                  <a:pt x="139708" y="213472"/>
                                  <a:pt x="180002" y="173178"/>
                                  <a:pt x="180002" y="123471"/>
                                </a:cubicBezTo>
                                <a:lnTo>
                                  <a:pt x="180002"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584" name="Shape 1584"/>
                        <wps:cNvSpPr/>
                        <wps:spPr>
                          <a:xfrm>
                            <a:off x="979874" y="1586550"/>
                            <a:ext cx="180002" cy="213472"/>
                          </a:xfrm>
                          <a:custGeom>
                            <a:avLst/>
                            <a:gdLst/>
                            <a:ahLst/>
                            <a:cxnLst/>
                            <a:rect l="0" t="0" r="0" b="0"/>
                            <a:pathLst>
                              <a:path w="180002" h="213472">
                                <a:moveTo>
                                  <a:pt x="0" y="213472"/>
                                </a:moveTo>
                                <a:lnTo>
                                  <a:pt x="90001" y="213472"/>
                                </a:lnTo>
                                <a:cubicBezTo>
                                  <a:pt x="139708" y="213472"/>
                                  <a:pt x="180002" y="173178"/>
                                  <a:pt x="180002" y="123471"/>
                                </a:cubicBezTo>
                                <a:lnTo>
                                  <a:pt x="180002"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585" name="Shape 1585"/>
                        <wps:cNvSpPr/>
                        <wps:spPr>
                          <a:xfrm>
                            <a:off x="1339878" y="1586550"/>
                            <a:ext cx="180002" cy="213472"/>
                          </a:xfrm>
                          <a:custGeom>
                            <a:avLst/>
                            <a:gdLst/>
                            <a:ahLst/>
                            <a:cxnLst/>
                            <a:rect l="0" t="0" r="0" b="0"/>
                            <a:pathLst>
                              <a:path w="180002" h="213472">
                                <a:moveTo>
                                  <a:pt x="0" y="213472"/>
                                </a:moveTo>
                                <a:lnTo>
                                  <a:pt x="90001" y="213472"/>
                                </a:lnTo>
                                <a:cubicBezTo>
                                  <a:pt x="139708" y="213472"/>
                                  <a:pt x="180002" y="173178"/>
                                  <a:pt x="180002" y="123471"/>
                                </a:cubicBezTo>
                                <a:lnTo>
                                  <a:pt x="180002"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586" name="Shape 1586"/>
                        <wps:cNvSpPr/>
                        <wps:spPr>
                          <a:xfrm>
                            <a:off x="799871" y="1586550"/>
                            <a:ext cx="720009" cy="568732"/>
                          </a:xfrm>
                          <a:custGeom>
                            <a:avLst/>
                            <a:gdLst/>
                            <a:ahLst/>
                            <a:cxnLst/>
                            <a:rect l="0" t="0" r="0" b="0"/>
                            <a:pathLst>
                              <a:path w="720009" h="568732">
                                <a:moveTo>
                                  <a:pt x="0" y="568732"/>
                                </a:moveTo>
                                <a:lnTo>
                                  <a:pt x="0" y="303473"/>
                                </a:lnTo>
                                <a:cubicBezTo>
                                  <a:pt x="0" y="253767"/>
                                  <a:pt x="40294" y="213472"/>
                                  <a:pt x="90001" y="213472"/>
                                </a:cubicBezTo>
                                <a:lnTo>
                                  <a:pt x="630008" y="213472"/>
                                </a:lnTo>
                                <a:cubicBezTo>
                                  <a:pt x="679715" y="213472"/>
                                  <a:pt x="720009" y="173178"/>
                                  <a:pt x="720009" y="123471"/>
                                </a:cubicBezTo>
                                <a:lnTo>
                                  <a:pt x="720009"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587" name="Shape 1587"/>
                        <wps:cNvSpPr/>
                        <wps:spPr>
                          <a:xfrm>
                            <a:off x="979873" y="840022"/>
                            <a:ext cx="0" cy="633465"/>
                          </a:xfrm>
                          <a:custGeom>
                            <a:avLst/>
                            <a:gdLst/>
                            <a:ahLst/>
                            <a:cxnLst/>
                            <a:rect l="0" t="0" r="0" b="0"/>
                            <a:pathLst>
                              <a:path h="633465">
                                <a:moveTo>
                                  <a:pt x="0" y="633465"/>
                                </a:moveTo>
                                <a:lnTo>
                                  <a:pt x="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588" name="Shape 1588"/>
                        <wps:cNvSpPr/>
                        <wps:spPr>
                          <a:xfrm>
                            <a:off x="957370" y="782443"/>
                            <a:ext cx="45008" cy="57579"/>
                          </a:xfrm>
                          <a:custGeom>
                            <a:avLst/>
                            <a:gdLst/>
                            <a:ahLst/>
                            <a:cxnLst/>
                            <a:rect l="0" t="0" r="0" b="0"/>
                            <a:pathLst>
                              <a:path w="45008" h="57579">
                                <a:moveTo>
                                  <a:pt x="22504" y="0"/>
                                </a:moveTo>
                                <a:cubicBezTo>
                                  <a:pt x="24257" y="7071"/>
                                  <a:pt x="34194" y="38153"/>
                                  <a:pt x="45008" y="57579"/>
                                </a:cubicBezTo>
                                <a:lnTo>
                                  <a:pt x="0" y="57579"/>
                                </a:lnTo>
                                <a:cubicBezTo>
                                  <a:pt x="10814" y="38153"/>
                                  <a:pt x="20750" y="7071"/>
                                  <a:pt x="22504" y="0"/>
                                </a:cubicBezTo>
                                <a:close/>
                              </a:path>
                            </a:pathLst>
                          </a:custGeom>
                          <a:ln w="0" cap="flat">
                            <a:miter lim="127000"/>
                          </a:ln>
                        </wps:spPr>
                        <wps:style>
                          <a:lnRef idx="1">
                            <a:srgbClr val="000000"/>
                          </a:lnRef>
                          <a:fillRef idx="1">
                            <a:srgbClr val="000000"/>
                          </a:fillRef>
                          <a:effectRef idx="0">
                            <a:scrgbClr r="0" g="0" b="0"/>
                          </a:effectRef>
                          <a:fontRef idx="none"/>
                        </wps:style>
                        <wps:bodyPr/>
                      </wps:wsp>
                      <wps:wsp>
                        <wps:cNvPr id="1589" name="Shape 1589"/>
                        <wps:cNvSpPr/>
                        <wps:spPr>
                          <a:xfrm>
                            <a:off x="1159876" y="1260015"/>
                            <a:ext cx="239991" cy="213472"/>
                          </a:xfrm>
                          <a:custGeom>
                            <a:avLst/>
                            <a:gdLst/>
                            <a:ahLst/>
                            <a:cxnLst/>
                            <a:rect l="0" t="0" r="0" b="0"/>
                            <a:pathLst>
                              <a:path w="239991" h="213472">
                                <a:moveTo>
                                  <a:pt x="0" y="213472"/>
                                </a:moveTo>
                                <a:lnTo>
                                  <a:pt x="0" y="180002"/>
                                </a:lnTo>
                                <a:cubicBezTo>
                                  <a:pt x="0" y="80588"/>
                                  <a:pt x="80588" y="0"/>
                                  <a:pt x="180002" y="0"/>
                                </a:cubicBezTo>
                                <a:lnTo>
                                  <a:pt x="239991"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590" name="Shape 1590"/>
                        <wps:cNvSpPr/>
                        <wps:spPr>
                          <a:xfrm>
                            <a:off x="1399867" y="1237511"/>
                            <a:ext cx="57579" cy="45008"/>
                          </a:xfrm>
                          <a:custGeom>
                            <a:avLst/>
                            <a:gdLst/>
                            <a:ahLst/>
                            <a:cxnLst/>
                            <a:rect l="0" t="0" r="0" b="0"/>
                            <a:pathLst>
                              <a:path w="57579" h="45008">
                                <a:moveTo>
                                  <a:pt x="0" y="0"/>
                                </a:moveTo>
                                <a:cubicBezTo>
                                  <a:pt x="19426" y="10814"/>
                                  <a:pt x="50509" y="20751"/>
                                  <a:pt x="57579" y="22504"/>
                                </a:cubicBezTo>
                                <a:cubicBezTo>
                                  <a:pt x="50509" y="24257"/>
                                  <a:pt x="19426" y="34194"/>
                                  <a:pt x="0" y="45008"/>
                                </a:cubicBezTo>
                                <a:lnTo>
                                  <a:pt x="0" y="0"/>
                                </a:lnTo>
                                <a:close/>
                              </a:path>
                            </a:pathLst>
                          </a:custGeom>
                          <a:ln w="10122" cap="flat">
                            <a:miter lim="127000"/>
                          </a:ln>
                        </wps:spPr>
                        <wps:style>
                          <a:lnRef idx="1">
                            <a:srgbClr val="000000"/>
                          </a:lnRef>
                          <a:fillRef idx="1">
                            <a:srgbClr val="000000"/>
                          </a:fillRef>
                          <a:effectRef idx="0">
                            <a:scrgbClr r="0" g="0" b="0"/>
                          </a:effectRef>
                          <a:fontRef idx="none"/>
                        </wps:style>
                        <wps:bodyPr/>
                      </wps:wsp>
                      <wps:wsp>
                        <wps:cNvPr id="1591" name="Shape 1591"/>
                        <wps:cNvSpPr/>
                        <wps:spPr>
                          <a:xfrm>
                            <a:off x="1519880" y="1380029"/>
                            <a:ext cx="0" cy="93459"/>
                          </a:xfrm>
                          <a:custGeom>
                            <a:avLst/>
                            <a:gdLst/>
                            <a:ahLst/>
                            <a:cxnLst/>
                            <a:rect l="0" t="0" r="0" b="0"/>
                            <a:pathLst>
                              <a:path h="93459">
                                <a:moveTo>
                                  <a:pt x="0" y="93459"/>
                                </a:moveTo>
                                <a:lnTo>
                                  <a:pt x="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592" name="Shape 1592"/>
                        <wps:cNvSpPr/>
                        <wps:spPr>
                          <a:xfrm>
                            <a:off x="1497376" y="1322450"/>
                            <a:ext cx="45008" cy="57579"/>
                          </a:xfrm>
                          <a:custGeom>
                            <a:avLst/>
                            <a:gdLst/>
                            <a:ahLst/>
                            <a:cxnLst/>
                            <a:rect l="0" t="0" r="0" b="0"/>
                            <a:pathLst>
                              <a:path w="45008" h="57579">
                                <a:moveTo>
                                  <a:pt x="22504" y="0"/>
                                </a:moveTo>
                                <a:cubicBezTo>
                                  <a:pt x="24258" y="7071"/>
                                  <a:pt x="34194" y="38153"/>
                                  <a:pt x="45008" y="57579"/>
                                </a:cubicBezTo>
                                <a:lnTo>
                                  <a:pt x="0" y="57579"/>
                                </a:lnTo>
                                <a:cubicBezTo>
                                  <a:pt x="10814" y="38153"/>
                                  <a:pt x="20750" y="7071"/>
                                  <a:pt x="22504" y="0"/>
                                </a:cubicBezTo>
                                <a:close/>
                              </a:path>
                            </a:pathLst>
                          </a:custGeom>
                          <a:ln w="0" cap="flat">
                            <a:miter lim="127000"/>
                          </a:ln>
                        </wps:spPr>
                        <wps:style>
                          <a:lnRef idx="1">
                            <a:srgbClr val="000000"/>
                          </a:lnRef>
                          <a:fillRef idx="1">
                            <a:srgbClr val="000000"/>
                          </a:fillRef>
                          <a:effectRef idx="0">
                            <a:scrgbClr r="0" g="0" b="0"/>
                          </a:effectRef>
                          <a:fontRef idx="none"/>
                        </wps:style>
                        <wps:bodyPr/>
                      </wps:wsp>
                      <wps:wsp>
                        <wps:cNvPr id="1593" name="Shape 1593"/>
                        <wps:cNvSpPr/>
                        <wps:spPr>
                          <a:xfrm>
                            <a:off x="1879885" y="1260015"/>
                            <a:ext cx="239991" cy="213472"/>
                          </a:xfrm>
                          <a:custGeom>
                            <a:avLst/>
                            <a:gdLst/>
                            <a:ahLst/>
                            <a:cxnLst/>
                            <a:rect l="0" t="0" r="0" b="0"/>
                            <a:pathLst>
                              <a:path w="239991" h="213472">
                                <a:moveTo>
                                  <a:pt x="0" y="213472"/>
                                </a:moveTo>
                                <a:lnTo>
                                  <a:pt x="0" y="180002"/>
                                </a:lnTo>
                                <a:cubicBezTo>
                                  <a:pt x="0" y="80588"/>
                                  <a:pt x="80588" y="0"/>
                                  <a:pt x="180002" y="0"/>
                                </a:cubicBezTo>
                                <a:lnTo>
                                  <a:pt x="239991"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594" name="Shape 1594"/>
                        <wps:cNvSpPr/>
                        <wps:spPr>
                          <a:xfrm>
                            <a:off x="2119875" y="1237511"/>
                            <a:ext cx="57579" cy="45008"/>
                          </a:xfrm>
                          <a:custGeom>
                            <a:avLst/>
                            <a:gdLst/>
                            <a:ahLst/>
                            <a:cxnLst/>
                            <a:rect l="0" t="0" r="0" b="0"/>
                            <a:pathLst>
                              <a:path w="57579" h="45008">
                                <a:moveTo>
                                  <a:pt x="0" y="0"/>
                                </a:moveTo>
                                <a:cubicBezTo>
                                  <a:pt x="19426" y="10814"/>
                                  <a:pt x="50509" y="20751"/>
                                  <a:pt x="57579" y="22504"/>
                                </a:cubicBezTo>
                                <a:cubicBezTo>
                                  <a:pt x="50509" y="24257"/>
                                  <a:pt x="19426" y="34194"/>
                                  <a:pt x="0" y="45008"/>
                                </a:cubicBezTo>
                                <a:lnTo>
                                  <a:pt x="0" y="0"/>
                                </a:lnTo>
                                <a:close/>
                              </a:path>
                            </a:pathLst>
                          </a:custGeom>
                          <a:ln w="10122" cap="flat">
                            <a:miter lim="127000"/>
                          </a:ln>
                        </wps:spPr>
                        <wps:style>
                          <a:lnRef idx="1">
                            <a:srgbClr val="000000"/>
                          </a:lnRef>
                          <a:fillRef idx="1">
                            <a:srgbClr val="000000"/>
                          </a:fillRef>
                          <a:effectRef idx="0">
                            <a:scrgbClr r="0" g="0" b="0"/>
                          </a:effectRef>
                          <a:fontRef idx="none"/>
                        </wps:style>
                        <wps:bodyPr/>
                      </wps:wsp>
                      <wps:wsp>
                        <wps:cNvPr id="1595" name="Shape 1595"/>
                        <wps:cNvSpPr/>
                        <wps:spPr>
                          <a:xfrm>
                            <a:off x="1519880" y="842342"/>
                            <a:ext cx="0" cy="376107"/>
                          </a:xfrm>
                          <a:custGeom>
                            <a:avLst/>
                            <a:gdLst/>
                            <a:ahLst/>
                            <a:cxnLst/>
                            <a:rect l="0" t="0" r="0" b="0"/>
                            <a:pathLst>
                              <a:path h="376107">
                                <a:moveTo>
                                  <a:pt x="0" y="376107"/>
                                </a:moveTo>
                                <a:lnTo>
                                  <a:pt x="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596" name="Shape 1596"/>
                        <wps:cNvSpPr/>
                        <wps:spPr>
                          <a:xfrm>
                            <a:off x="1497376" y="784763"/>
                            <a:ext cx="45008" cy="57579"/>
                          </a:xfrm>
                          <a:custGeom>
                            <a:avLst/>
                            <a:gdLst/>
                            <a:ahLst/>
                            <a:cxnLst/>
                            <a:rect l="0" t="0" r="0" b="0"/>
                            <a:pathLst>
                              <a:path w="45008" h="57579">
                                <a:moveTo>
                                  <a:pt x="22504" y="0"/>
                                </a:moveTo>
                                <a:cubicBezTo>
                                  <a:pt x="24258" y="7071"/>
                                  <a:pt x="34194" y="38153"/>
                                  <a:pt x="45008" y="57579"/>
                                </a:cubicBezTo>
                                <a:lnTo>
                                  <a:pt x="0" y="57579"/>
                                </a:lnTo>
                                <a:cubicBezTo>
                                  <a:pt x="10814" y="38153"/>
                                  <a:pt x="20750" y="7071"/>
                                  <a:pt x="22504" y="0"/>
                                </a:cubicBezTo>
                                <a:close/>
                              </a:path>
                            </a:pathLst>
                          </a:custGeom>
                          <a:ln w="0" cap="flat">
                            <a:miter lim="127000"/>
                          </a:ln>
                        </wps:spPr>
                        <wps:style>
                          <a:lnRef idx="1">
                            <a:srgbClr val="000000"/>
                          </a:lnRef>
                          <a:fillRef idx="1">
                            <a:srgbClr val="000000"/>
                          </a:fillRef>
                          <a:effectRef idx="0">
                            <a:scrgbClr r="0" g="0" b="0"/>
                          </a:effectRef>
                          <a:fontRef idx="none"/>
                        </wps:style>
                        <wps:bodyPr/>
                      </wps:wsp>
                      <wps:wsp>
                        <wps:cNvPr id="1597" name="Shape 1597"/>
                        <wps:cNvSpPr/>
                        <wps:spPr>
                          <a:xfrm>
                            <a:off x="2059887" y="720009"/>
                            <a:ext cx="180002" cy="127293"/>
                          </a:xfrm>
                          <a:custGeom>
                            <a:avLst/>
                            <a:gdLst/>
                            <a:ahLst/>
                            <a:cxnLst/>
                            <a:rect l="0" t="0" r="0" b="0"/>
                            <a:pathLst>
                              <a:path w="180002" h="127293">
                                <a:moveTo>
                                  <a:pt x="0" y="0"/>
                                </a:moveTo>
                                <a:lnTo>
                                  <a:pt x="90001" y="0"/>
                                </a:lnTo>
                                <a:cubicBezTo>
                                  <a:pt x="139708" y="0"/>
                                  <a:pt x="180002" y="40294"/>
                                  <a:pt x="180002" y="90001"/>
                                </a:cubicBezTo>
                                <a:lnTo>
                                  <a:pt x="180002" y="127293"/>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598" name="Shape 1598"/>
                        <wps:cNvSpPr/>
                        <wps:spPr>
                          <a:xfrm>
                            <a:off x="2217385" y="847302"/>
                            <a:ext cx="45008" cy="57579"/>
                          </a:xfrm>
                          <a:custGeom>
                            <a:avLst/>
                            <a:gdLst/>
                            <a:ahLst/>
                            <a:cxnLst/>
                            <a:rect l="0" t="0" r="0" b="0"/>
                            <a:pathLst>
                              <a:path w="45008" h="57579">
                                <a:moveTo>
                                  <a:pt x="0" y="0"/>
                                </a:moveTo>
                                <a:lnTo>
                                  <a:pt x="45008" y="0"/>
                                </a:lnTo>
                                <a:cubicBezTo>
                                  <a:pt x="34194" y="19426"/>
                                  <a:pt x="24258" y="50509"/>
                                  <a:pt x="22504" y="57579"/>
                                </a:cubicBezTo>
                                <a:cubicBezTo>
                                  <a:pt x="20750" y="50509"/>
                                  <a:pt x="10814" y="19426"/>
                                  <a:pt x="0" y="0"/>
                                </a:cubicBezTo>
                                <a:close/>
                              </a:path>
                            </a:pathLst>
                          </a:custGeom>
                          <a:ln w="0" cap="flat">
                            <a:miter lim="127000"/>
                          </a:ln>
                        </wps:spPr>
                        <wps:style>
                          <a:lnRef idx="1">
                            <a:srgbClr val="000000"/>
                          </a:lnRef>
                          <a:fillRef idx="1">
                            <a:srgbClr val="000000"/>
                          </a:fillRef>
                          <a:effectRef idx="0">
                            <a:scrgbClr r="0" g="0" b="0"/>
                          </a:effectRef>
                          <a:fontRef idx="none"/>
                        </wps:style>
                        <wps:bodyPr/>
                      </wps:wsp>
                      <wps:wsp>
                        <wps:cNvPr id="1599" name="Shape 1599"/>
                        <wps:cNvSpPr/>
                        <wps:spPr>
                          <a:xfrm>
                            <a:off x="2239889" y="1054275"/>
                            <a:ext cx="0" cy="85727"/>
                          </a:xfrm>
                          <a:custGeom>
                            <a:avLst/>
                            <a:gdLst/>
                            <a:ahLst/>
                            <a:cxnLst/>
                            <a:rect l="0" t="0" r="0" b="0"/>
                            <a:pathLst>
                              <a:path h="85727">
                                <a:moveTo>
                                  <a:pt x="0" y="0"/>
                                </a:moveTo>
                                <a:lnTo>
                                  <a:pt x="0" y="85727"/>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600" name="Shape 1600"/>
                        <wps:cNvSpPr/>
                        <wps:spPr>
                          <a:xfrm>
                            <a:off x="2217385" y="1140002"/>
                            <a:ext cx="45008" cy="57579"/>
                          </a:xfrm>
                          <a:custGeom>
                            <a:avLst/>
                            <a:gdLst/>
                            <a:ahLst/>
                            <a:cxnLst/>
                            <a:rect l="0" t="0" r="0" b="0"/>
                            <a:pathLst>
                              <a:path w="45008" h="57579">
                                <a:moveTo>
                                  <a:pt x="0" y="0"/>
                                </a:moveTo>
                                <a:lnTo>
                                  <a:pt x="45008" y="0"/>
                                </a:lnTo>
                                <a:cubicBezTo>
                                  <a:pt x="34194" y="19426"/>
                                  <a:pt x="24258" y="50509"/>
                                  <a:pt x="22504" y="57579"/>
                                </a:cubicBezTo>
                                <a:cubicBezTo>
                                  <a:pt x="20750" y="50509"/>
                                  <a:pt x="10814" y="19426"/>
                                  <a:pt x="0" y="0"/>
                                </a:cubicBezTo>
                                <a:close/>
                              </a:path>
                            </a:pathLst>
                          </a:custGeom>
                          <a:ln w="0" cap="flat">
                            <a:miter lim="127000"/>
                          </a:ln>
                        </wps:spPr>
                        <wps:style>
                          <a:lnRef idx="1">
                            <a:srgbClr val="000000"/>
                          </a:lnRef>
                          <a:fillRef idx="1">
                            <a:srgbClr val="000000"/>
                          </a:fillRef>
                          <a:effectRef idx="0">
                            <a:scrgbClr r="0" g="0" b="0"/>
                          </a:effectRef>
                          <a:fontRef idx="none"/>
                        </wps:style>
                        <wps:bodyPr/>
                      </wps:wsp>
                      <wps:wsp>
                        <wps:cNvPr id="1601" name="Shape 1601"/>
                        <wps:cNvSpPr/>
                        <wps:spPr>
                          <a:xfrm>
                            <a:off x="2239889" y="1301582"/>
                            <a:ext cx="751267" cy="498440"/>
                          </a:xfrm>
                          <a:custGeom>
                            <a:avLst/>
                            <a:gdLst/>
                            <a:ahLst/>
                            <a:cxnLst/>
                            <a:rect l="0" t="0" r="0" b="0"/>
                            <a:pathLst>
                              <a:path w="751267" h="498440">
                                <a:moveTo>
                                  <a:pt x="0" y="0"/>
                                </a:moveTo>
                                <a:lnTo>
                                  <a:pt x="0" y="318438"/>
                                </a:lnTo>
                                <a:cubicBezTo>
                                  <a:pt x="0" y="417851"/>
                                  <a:pt x="80588" y="498440"/>
                                  <a:pt x="180002" y="498440"/>
                                </a:cubicBezTo>
                                <a:lnTo>
                                  <a:pt x="751267" y="49844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602" name="Shape 1602"/>
                        <wps:cNvSpPr/>
                        <wps:spPr>
                          <a:xfrm>
                            <a:off x="2419891" y="756011"/>
                            <a:ext cx="180002" cy="1044011"/>
                          </a:xfrm>
                          <a:custGeom>
                            <a:avLst/>
                            <a:gdLst/>
                            <a:ahLst/>
                            <a:cxnLst/>
                            <a:rect l="0" t="0" r="0" b="0"/>
                            <a:pathLst>
                              <a:path w="180002" h="1044011">
                                <a:moveTo>
                                  <a:pt x="0" y="1044011"/>
                                </a:moveTo>
                                <a:lnTo>
                                  <a:pt x="0" y="1044011"/>
                                </a:lnTo>
                                <a:cubicBezTo>
                                  <a:pt x="99414" y="1044011"/>
                                  <a:pt x="180002" y="963422"/>
                                  <a:pt x="180002" y="864009"/>
                                </a:cubicBezTo>
                                <a:lnTo>
                                  <a:pt x="180002"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603" name="Shape 1603"/>
                        <wps:cNvSpPr/>
                        <wps:spPr>
                          <a:xfrm>
                            <a:off x="2599893" y="364749"/>
                            <a:ext cx="0" cy="319263"/>
                          </a:xfrm>
                          <a:custGeom>
                            <a:avLst/>
                            <a:gdLst/>
                            <a:ahLst/>
                            <a:cxnLst/>
                            <a:rect l="0" t="0" r="0" b="0"/>
                            <a:pathLst>
                              <a:path h="319263">
                                <a:moveTo>
                                  <a:pt x="0" y="319263"/>
                                </a:moveTo>
                                <a:lnTo>
                                  <a:pt x="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0394F91" id="Group 39737" o:spid="_x0000_s1026" style="width:278.7pt;height:198.45pt;mso-position-horizontal-relative:char;mso-position-vertical-relative:line" coordsize="35395,252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">
                <v:shape id="Shape 1508" o:spid="_x0000_s1027" style="position:absolute;left:6198;top:5400;width:21600;height:14400;visibility:visible;mso-wrap-style:square;v-text-anchor:top" coordsize="2160028,144001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" path="m1980026,l180002,c80588,,,80588,,180002l,1260016v,99414,80588,180002,180002,180002l1980026,1440018v99413,,180002,-80588,180002,-180002l2160028,180002c2160028,80588,2079439,,1980026,xe" filled="f" strokeweight=".42175mm">
                  <v:stroke miterlimit="83231f" joinstyle="miter"/>
                  <v:path arrowok="t" textboxrect="0,0,2160028,1440018"/>
                </v:shape>
                <v:rect id="Rectangle 1511" o:spid="_x0000_s1028" style="position:absolute;left:9547;top:15087;width:663;height:8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" filled="f" stroked="f">
                  <v:textbox inset="0,0,0,0">
                    <w:txbxContent>
                      <w:p w14:paraId="0BE9BAA5" w14:textId="77777777" w:rsidR="008620A6" w:rsidRDefault="00000000">
                        <w:pPr>
                          <w:spacing w:after="160" w:line="259" w:lineRule="auto"/>
                          <w:ind w:left="0" w:right="0" w:firstLine="0"/>
                          <w:jc w:val="left"/>
                        </w:pPr>
                        <w:r>
                          <w:rPr>
                            <w:i/>
                            <w:w w:val="107"/>
                            <w:sz w:val="14"/>
                            <w:bdr w:val="single" w:sz="6" w:space="0" w:color="000000"/>
                          </w:rPr>
                          <w:t>σ</w:t>
                        </w:r>
                      </w:p>
                    </w:txbxContent>
                  </v:textbox>
                </v:rect>
                <v:rect id="Rectangle 1513" o:spid="_x0000_s1029" style="position:absolute;left:11347;top:15087;width:663;height:8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" filled="f" stroked="f">
                  <v:textbox inset="0,0,0,0">
                    <w:txbxContent>
                      <w:p w14:paraId="3733C0F6" w14:textId="77777777" w:rsidR="008620A6" w:rsidRDefault="00000000">
                        <w:pPr>
                          <w:spacing w:after="160" w:line="259" w:lineRule="auto"/>
                          <w:ind w:left="0" w:right="0" w:firstLine="0"/>
                          <w:jc w:val="left"/>
                        </w:pPr>
                        <w:r>
                          <w:rPr>
                            <w:i/>
                            <w:w w:val="107"/>
                            <w:sz w:val="14"/>
                            <w:bdr w:val="single" w:sz="6" w:space="0" w:color="000000"/>
                          </w:rPr>
                          <w:t>σ</w:t>
                        </w:r>
                      </w:p>
                    </w:txbxContent>
                  </v:textbox>
                </v:rect>
                <v:shape id="Shape 1514" o:spid="_x0000_s1030" style="position:absolute;left:13398;top:14760;width:3600;height:1080;visibility:visible;mso-wrap-style:square;v-text-anchor:top" coordsize="360004,1080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" path="m,108000r360004,l360004,,,,,108000xe" filled="f" strokeweight=".14058mm">
                  <v:stroke miterlimit="83231f" joinstyle="miter"/>
                  <v:path arrowok="t" textboxrect="0,0,360004,108000"/>
                </v:shape>
                <v:rect id="Rectangle 1515" o:spid="_x0000_s1031" style="position:absolute;left:14280;top:14990;width:2444;height:105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" filled="f" stroked="f">
                  <v:textbox inset="0,0,0,0">
                    <w:txbxContent>
                      <w:p w14:paraId="2B1D0D81" w14:textId="77777777" w:rsidR="008620A6" w:rsidRDefault="00000000">
                        <w:pPr>
                          <w:spacing w:after="160" w:line="259" w:lineRule="auto"/>
                          <w:ind w:left="0" w:right="0" w:firstLine="0"/>
                          <w:jc w:val="left"/>
                        </w:pPr>
                        <w:proofErr w:type="spellStart"/>
                        <w:r>
                          <w:rPr>
                            <w:w w:val="112"/>
                            <w:sz w:val="14"/>
                          </w:rPr>
                          <w:t>tanh</w:t>
                        </w:r>
                        <w:proofErr w:type="spellEnd"/>
                      </w:p>
                    </w:txbxContent>
                  </v:textbox>
                </v:rect>
                <v:rect id="Rectangle 1517" o:spid="_x0000_s1032" style="position:absolute;left:18547;top:15087;width:663;height:8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" filled="f" stroked="f">
                  <v:textbox inset="0,0,0,0">
                    <w:txbxContent>
                      <w:p w14:paraId="3851C163" w14:textId="77777777" w:rsidR="008620A6" w:rsidRDefault="00000000">
                        <w:pPr>
                          <w:spacing w:after="160" w:line="259" w:lineRule="auto"/>
                          <w:ind w:left="0" w:right="0" w:firstLine="0"/>
                          <w:jc w:val="left"/>
                        </w:pPr>
                        <w:r>
                          <w:rPr>
                            <w:i/>
                            <w:w w:val="107"/>
                            <w:sz w:val="14"/>
                            <w:bdr w:val="single" w:sz="6" w:space="0" w:color="000000"/>
                          </w:rPr>
                          <w:t>σ</w:t>
                        </w:r>
                      </w:p>
                    </w:txbxContent>
                  </v:textbox>
                </v:rect>
                <v:shape id="Shape 1518" o:spid="_x0000_s1033" style="position:absolute;left:9408;top:6809;width:781;height:781;visibility:visible;mso-wrap-style:square;v-text-anchor:top" coordsize="78073,7807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" path="m78073,39036c78073,17477,60596,,39036,,17477,,,17477,,39036,,60596,17477,78072,39036,78072v21560,,39037,-17476,39037,-39036xe" filled="f" strokeweight=".14058mm">
                  <v:stroke miterlimit="83231f" joinstyle="miter"/>
                  <v:path arrowok="t" textboxrect="0,0,78073,78072"/>
                </v:shape>
                <v:rect id="Rectangle 1520" o:spid="_x0000_s1034" style="position:absolute;left:9440;top:6738;width:954;height:11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" filled="f" stroked="f">
                  <v:textbox inset="0,0,0,0">
                    <w:txbxContent>
                      <w:p w14:paraId="22BC6E31" w14:textId="77777777" w:rsidR="008620A6" w:rsidRDefault="00000000">
                        <w:pPr>
                          <w:spacing w:after="160" w:line="259" w:lineRule="auto"/>
                          <w:ind w:left="0" w:right="0" w:firstLine="0"/>
                          <w:jc w:val="left"/>
                        </w:pPr>
                        <w:r>
                          <w:rPr>
                            <w:rFonts w:ascii="Cambria" w:eastAsia="Cambria" w:hAnsi="Cambria" w:cs="Cambria"/>
                            <w:sz w:val="15"/>
                          </w:rPr>
                          <w:t>×</w:t>
                        </w:r>
                      </w:p>
                    </w:txbxContent>
                  </v:textbox>
                </v:rect>
                <v:shape id="Shape 1521" o:spid="_x0000_s1035" style="position:absolute;left:14785;top:6786;width:827;height:827;visibility:visible;mso-wrap-style:square;v-text-anchor:top" coordsize="82712,8271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" path="m82712,41356c82712,18516,64197,,41356,,18516,,,18516,,41356,,64196,18516,82712,41356,82712v22841,,41356,-18516,41356,-41356xe" filled="f" strokeweight=".14058mm">
                  <v:stroke miterlimit="83231f" joinstyle="miter"/>
                  <v:path arrowok="t" textboxrect="0,0,82712,82712"/>
                </v:shape>
                <v:rect id="Rectangle 1523" o:spid="_x0000_s1036" style="position:absolute;left:14817;top:6801;width:1015;height:105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" filled="f" stroked="f">
                  <v:textbox inset="0,0,0,0">
                    <w:txbxContent>
                      <w:p w14:paraId="626018FC" w14:textId="77777777" w:rsidR="008620A6" w:rsidRDefault="00000000">
                        <w:pPr>
                          <w:spacing w:after="160" w:line="259" w:lineRule="auto"/>
                          <w:ind w:left="0" w:right="0" w:firstLine="0"/>
                          <w:jc w:val="left"/>
                        </w:pPr>
                        <w:r>
                          <w:rPr>
                            <w:w w:val="172"/>
                            <w:sz w:val="14"/>
                          </w:rPr>
                          <w:t>+</w:t>
                        </w:r>
                      </w:p>
                    </w:txbxContent>
                  </v:textbox>
                </v:rect>
                <v:shape id="Shape 1524" o:spid="_x0000_s1037" style="position:absolute;left:14808;top:12209;width:781;height:781;visibility:visible;mso-wrap-style:square;v-text-anchor:top" coordsize="78072,7807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" path="m78072,39036c78072,17477,60596,,39036,,17477,,,17477,,39036,,60596,17477,78073,39036,78073v21560,,39036,-17477,39036,-39037xe" filled="f" strokeweight=".14058mm">
                  <v:stroke miterlimit="83231f" joinstyle="miter"/>
                  <v:path arrowok="t" textboxrect="0,0,78072,78073"/>
                </v:shape>
                <v:rect id="Rectangle 1526" o:spid="_x0000_s1038" style="position:absolute;left:14840;top:12138;width:954;height:11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" filled="f" stroked="f">
                  <v:textbox inset="0,0,0,0">
                    <w:txbxContent>
                      <w:p w14:paraId="1BB771EF" w14:textId="77777777" w:rsidR="008620A6" w:rsidRDefault="00000000">
                        <w:pPr>
                          <w:spacing w:after="160" w:line="259" w:lineRule="auto"/>
                          <w:ind w:left="0" w:right="0" w:firstLine="0"/>
                          <w:jc w:val="left"/>
                        </w:pPr>
                        <w:r>
                          <w:rPr>
                            <w:rFonts w:ascii="Cambria" w:eastAsia="Cambria" w:hAnsi="Cambria" w:cs="Cambria"/>
                            <w:sz w:val="15"/>
                          </w:rPr>
                          <w:t>×</w:t>
                        </w:r>
                      </w:p>
                    </w:txbxContent>
                  </v:textbox>
                </v:rect>
                <v:shape id="Shape 1527" o:spid="_x0000_s1039" style="position:absolute;left:22008;top:12209;width:781;height:781;visibility:visible;mso-wrap-style:square;v-text-anchor:top" coordsize="78072,7807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" path="m78072,39036c78072,17477,60595,,39036,,17477,,,17477,,39036,,60596,17477,78073,39036,78073v21559,,39036,-17477,39036,-39037xe" filled="f" strokeweight=".14058mm">
                  <v:stroke miterlimit="83231f" joinstyle="miter"/>
                  <v:path arrowok="t" textboxrect="0,0,78072,78073"/>
                </v:shape>
                <v:rect id="Rectangle 1529" o:spid="_x0000_s1040" style="position:absolute;left:22040;top:12138;width:954;height:11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" filled="f" stroked="f">
                  <v:textbox inset="0,0,0,0">
                    <w:txbxContent>
                      <w:p w14:paraId="32ECC44E" w14:textId="77777777" w:rsidR="008620A6" w:rsidRDefault="00000000">
                        <w:pPr>
                          <w:spacing w:after="160" w:line="259" w:lineRule="auto"/>
                          <w:ind w:left="0" w:right="0" w:firstLine="0"/>
                          <w:jc w:val="left"/>
                        </w:pPr>
                        <w:r>
                          <w:rPr>
                            <w:rFonts w:ascii="Cambria" w:eastAsia="Cambria" w:hAnsi="Cambria" w:cs="Cambria"/>
                            <w:sz w:val="15"/>
                          </w:rPr>
                          <w:t>×</w:t>
                        </w:r>
                      </w:p>
                    </w:txbxContent>
                  </v:textbox>
                </v:rect>
                <v:shape id="Shape 1530" o:spid="_x0000_s1041" style="position:absolute;left:20920;top:9282;width:2957;height:1235;visibility:visible;mso-wrap-style:square;v-text-anchor:top" coordsize="295693,12346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" path="m295693,61732c295693,27638,229501,,147846,,66192,,,27638,,61732v,34094,66192,61733,147846,61733c229501,123465,295693,95826,295693,61732xe" filled="f" strokeweight=".14058mm">
                  <v:stroke miterlimit="83231f" joinstyle="miter"/>
                  <v:path arrowok="t" textboxrect="0,0,295693,123465"/>
                </v:shape>
                <v:rect id="Rectangle 1532" o:spid="_x0000_s1042" style="position:absolute;left:21480;top:9590;width:2444;height:105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" filled="f" stroked="f">
                  <v:textbox inset="0,0,0,0">
                    <w:txbxContent>
                      <w:p w14:paraId="1AF14316" w14:textId="77777777" w:rsidR="008620A6" w:rsidRDefault="00000000">
                        <w:pPr>
                          <w:spacing w:after="160" w:line="259" w:lineRule="auto"/>
                          <w:ind w:left="0" w:right="0" w:firstLine="0"/>
                          <w:jc w:val="left"/>
                        </w:pPr>
                        <w:proofErr w:type="spellStart"/>
                        <w:r>
                          <w:rPr>
                            <w:w w:val="112"/>
                            <w:sz w:val="14"/>
                          </w:rPr>
                          <w:t>tanh</w:t>
                        </w:r>
                        <w:proofErr w:type="spellEnd"/>
                      </w:p>
                    </w:txbxContent>
                  </v:textbox>
                </v:rect>
                <v:shape id="Shape 1533" o:spid="_x0000_s1043" style="position:absolute;left:798;top:5400;width:3600;height:3600;visibility:visible;mso-wrap-style:square;v-text-anchor:top" coordsize="360004,36000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" path="m360004,180002c360004,80588,279416,,180002,,80588,,,80588,,180002v,99414,80588,180002,180002,180002c279416,360004,360004,279416,360004,180002xe" filled="f" strokeweight=".26361mm">
                  <v:stroke miterlimit="83231f" joinstyle="miter"/>
                  <v:path arrowok="t" textboxrect="0,0,360004,360004"/>
                </v:shape>
                <v:rect id="Rectangle 1535" o:spid="_x0000_s1044" style="position:absolute;left:1458;top:6959;width:786;height:11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" filled="f" stroked="f">
                  <v:textbox inset="0,0,0,0">
                    <w:txbxContent>
                      <w:p w14:paraId="11BE7601" w14:textId="77777777" w:rsidR="008620A6" w:rsidRDefault="00000000">
                        <w:pPr>
                          <w:spacing w:after="160" w:line="259" w:lineRule="auto"/>
                          <w:ind w:left="0" w:right="0" w:firstLine="0"/>
                          <w:jc w:val="left"/>
                        </w:pPr>
                        <w:r>
                          <w:rPr>
                            <w:i/>
                            <w:w w:val="124"/>
                            <w:sz w:val="14"/>
                          </w:rPr>
                          <w:t>C</w:t>
                        </w:r>
                      </w:p>
                    </w:txbxContent>
                  </v:textbox>
                </v:rect>
                <v:rect id="Rectangle 1536" o:spid="_x0000_s1045" style="position:absolute;left:2077;top:6784;width:341;height:8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" filled="f" stroked="f">
                  <v:textbox inset="0,0,0,0">
                    <w:txbxContent>
                      <w:p w14:paraId="6C29AB1D" w14:textId="77777777" w:rsidR="008620A6" w:rsidRDefault="00000000">
                        <w:pPr>
                          <w:spacing w:after="160" w:line="259" w:lineRule="auto"/>
                          <w:ind w:left="0" w:right="0" w:firstLine="0"/>
                          <w:jc w:val="left"/>
                        </w:pPr>
                        <w:r>
                          <w:rPr>
                            <w:rFonts w:ascii="Cambria" w:eastAsia="Cambria" w:hAnsi="Cambria" w:cs="Cambria"/>
                            <w:sz w:val="10"/>
                          </w:rPr>
                          <w:t>h</w:t>
                        </w:r>
                      </w:p>
                    </w:txbxContent>
                  </v:textbox>
                </v:rect>
                <v:rect id="Rectangle 1537" o:spid="_x0000_s1046" style="position:absolute;left:2348;top:6821;width:280;height:82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" filled="f" stroked="f">
                  <v:textbox inset="0,0,0,0">
                    <w:txbxContent>
                      <w:p w14:paraId="442F70DD" w14:textId="77777777" w:rsidR="008620A6" w:rsidRDefault="00000000">
                        <w:pPr>
                          <w:spacing w:after="160" w:line="259" w:lineRule="auto"/>
                          <w:ind w:left="0" w:right="0" w:firstLine="0"/>
                          <w:jc w:val="left"/>
                        </w:pPr>
                        <w:r>
                          <w:rPr>
                            <w:i/>
                            <w:w w:val="101"/>
                            <w:sz w:val="10"/>
                          </w:rPr>
                          <w:t>t</w:t>
                        </w:r>
                      </w:p>
                    </w:txbxContent>
                  </v:textbox>
                </v:rect>
                <v:rect id="Rectangle 1538" o:spid="_x0000_s1047" style="position:absolute;left:2575;top:6784;width:682;height:8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" filled="f" stroked="f">
                  <v:textbox inset="0,0,0,0">
                    <w:txbxContent>
                      <w:p w14:paraId="6D443CA1" w14:textId="77777777" w:rsidR="008620A6" w:rsidRDefault="00000000">
                        <w:pPr>
                          <w:spacing w:after="160" w:line="259" w:lineRule="auto"/>
                          <w:ind w:left="0" w:right="0" w:firstLine="0"/>
                          <w:jc w:val="left"/>
                        </w:pPr>
                        <w:r>
                          <w:rPr>
                            <w:rFonts w:ascii="Cambria" w:eastAsia="Cambria" w:hAnsi="Cambria" w:cs="Cambria"/>
                            <w:sz w:val="10"/>
                          </w:rPr>
                          <w:t>−</w:t>
                        </w:r>
                      </w:p>
                    </w:txbxContent>
                  </v:textbox>
                </v:rect>
                <v:rect id="Rectangle 1539" o:spid="_x0000_s1048" style="position:absolute;left:3095;top:6825;width:421;height:8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" filled="f" stroked="f">
                  <v:textbox inset="0,0,0,0">
                    <w:txbxContent>
                      <w:p w14:paraId="681261C1" w14:textId="77777777" w:rsidR="008620A6" w:rsidRDefault="00000000">
                        <w:pPr>
                          <w:spacing w:after="160" w:line="259" w:lineRule="auto"/>
                          <w:ind w:left="0" w:right="0" w:firstLine="0"/>
                          <w:jc w:val="left"/>
                        </w:pPr>
                        <w:r>
                          <w:rPr>
                            <w:w w:val="98"/>
                            <w:sz w:val="10"/>
                          </w:rPr>
                          <w:t>1</w:t>
                        </w:r>
                      </w:p>
                    </w:txbxContent>
                  </v:textbox>
                </v:rect>
                <v:rect id="Rectangle 1540" o:spid="_x0000_s1049" style="position:absolute;left:3419;top:6784;width:341;height:8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" filled="f" stroked="f">
                  <v:textbox inset="0,0,0,0">
                    <w:txbxContent>
                      <w:p w14:paraId="56DD3753" w14:textId="77777777" w:rsidR="008620A6" w:rsidRDefault="00000000">
                        <w:pPr>
                          <w:spacing w:after="160" w:line="259" w:lineRule="auto"/>
                          <w:ind w:left="0" w:right="0" w:firstLine="0"/>
                          <w:jc w:val="left"/>
                        </w:pPr>
                        <w:proofErr w:type="spellStart"/>
                        <w:r>
                          <w:rPr>
                            <w:rFonts w:ascii="Cambria" w:eastAsia="Cambria" w:hAnsi="Cambria" w:cs="Cambria"/>
                            <w:sz w:val="10"/>
                          </w:rPr>
                          <w:t>i</w:t>
                        </w:r>
                        <w:proofErr w:type="spellEnd"/>
                      </w:p>
                    </w:txbxContent>
                  </v:textbox>
                </v:rect>
                <v:rect id="Rectangle 1541" o:spid="_x0000_s1050" style="position:absolute;left:10;top:4113;width:6884;height:105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" filled="f" stroked="f">
                  <v:textbox inset="0,0,0,0">
                    <w:txbxContent>
                      <w:p w14:paraId="440A845B" w14:textId="77777777" w:rsidR="008620A6" w:rsidRDefault="00000000">
                        <w:pPr>
                          <w:spacing w:after="160" w:line="259" w:lineRule="auto"/>
                          <w:ind w:left="0" w:right="0" w:firstLine="0"/>
                          <w:jc w:val="left"/>
                        </w:pPr>
                        <w:r>
                          <w:rPr>
                            <w:w w:val="111"/>
                            <w:sz w:val="14"/>
                          </w:rPr>
                          <w:t>Memory</w:t>
                        </w:r>
                        <w:r>
                          <w:rPr>
                            <w:spacing w:val="20"/>
                            <w:w w:val="111"/>
                            <w:sz w:val="14"/>
                          </w:rPr>
                          <w:t xml:space="preserve"> </w:t>
                        </w:r>
                        <w:r>
                          <w:rPr>
                            <w:w w:val="111"/>
                            <w:sz w:val="14"/>
                          </w:rPr>
                          <w:t>Cell</w:t>
                        </w:r>
                      </w:p>
                    </w:txbxContent>
                  </v:textbox>
                </v:rect>
                <v:shape id="Shape 1542" o:spid="_x0000_s1051" style="position:absolute;left:798;top:16200;width:3600;height:3600;visibility:visible;mso-wrap-style:square;v-text-anchor:top" coordsize="360004,36000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" path="m360004,180002c360004,80588,279416,,180002,,80588,,,80588,,180002v,99414,80588,180002,180002,180002c279416,360004,360004,279416,360004,180002xe" filled="f" strokeweight=".26361mm">
                  <v:stroke miterlimit="83231f" joinstyle="miter"/>
                  <v:path arrowok="t" textboxrect="0,0,360004,360004"/>
                </v:shape>
                <v:rect id="Rectangle 1544" o:spid="_x0000_s1052" style="position:absolute;left:1541;top:17763;width:589;height:11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" filled="f" stroked="f">
                  <v:textbox inset="0,0,0,0">
                    <w:txbxContent>
                      <w:p w14:paraId="1019A024" w14:textId="77777777" w:rsidR="008620A6" w:rsidRDefault="00000000">
                        <w:pPr>
                          <w:spacing w:after="160" w:line="259" w:lineRule="auto"/>
                          <w:ind w:left="0" w:right="0" w:firstLine="0"/>
                          <w:jc w:val="left"/>
                        </w:pPr>
                        <w:r>
                          <w:rPr>
                            <w:i/>
                            <w:w w:val="96"/>
                            <w:sz w:val="14"/>
                          </w:rPr>
                          <w:t>h</w:t>
                        </w:r>
                      </w:p>
                    </w:txbxContent>
                  </v:textbox>
                </v:rect>
                <v:rect id="Rectangle 1545" o:spid="_x0000_s1053" style="position:absolute;left:2002;top:17588;width:341;height:8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" filled="f" stroked="f">
                  <v:textbox inset="0,0,0,0">
                    <w:txbxContent>
                      <w:p w14:paraId="105DE76F" w14:textId="77777777" w:rsidR="008620A6" w:rsidRDefault="00000000">
                        <w:pPr>
                          <w:spacing w:after="160" w:line="259" w:lineRule="auto"/>
                          <w:ind w:left="0" w:right="0" w:firstLine="0"/>
                          <w:jc w:val="left"/>
                        </w:pPr>
                        <w:r>
                          <w:rPr>
                            <w:rFonts w:ascii="Cambria" w:eastAsia="Cambria" w:hAnsi="Cambria" w:cs="Cambria"/>
                            <w:sz w:val="10"/>
                          </w:rPr>
                          <w:t>h</w:t>
                        </w:r>
                      </w:p>
                    </w:txbxContent>
                  </v:textbox>
                </v:rect>
                <v:rect id="Rectangle 1546" o:spid="_x0000_s1054" style="position:absolute;left:2274;top:17625;width:280;height:82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" filled="f" stroked="f">
                  <v:textbox inset="0,0,0,0">
                    <w:txbxContent>
                      <w:p w14:paraId="54B415C8" w14:textId="77777777" w:rsidR="008620A6" w:rsidRDefault="00000000">
                        <w:pPr>
                          <w:spacing w:after="160" w:line="259" w:lineRule="auto"/>
                          <w:ind w:left="0" w:right="0" w:firstLine="0"/>
                          <w:jc w:val="left"/>
                        </w:pPr>
                        <w:r>
                          <w:rPr>
                            <w:i/>
                            <w:w w:val="101"/>
                            <w:sz w:val="10"/>
                          </w:rPr>
                          <w:t>t</w:t>
                        </w:r>
                      </w:p>
                    </w:txbxContent>
                  </v:textbox>
                </v:rect>
                <v:rect id="Rectangle 1547" o:spid="_x0000_s1055" style="position:absolute;left:2500;top:17588;width:682;height:8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" filled="f" stroked="f">
                  <v:textbox inset="0,0,0,0">
                    <w:txbxContent>
                      <w:p w14:paraId="7885755A" w14:textId="77777777" w:rsidR="008620A6" w:rsidRDefault="00000000">
                        <w:pPr>
                          <w:spacing w:after="160" w:line="259" w:lineRule="auto"/>
                          <w:ind w:left="0" w:right="0" w:firstLine="0"/>
                          <w:jc w:val="left"/>
                        </w:pPr>
                        <w:r>
                          <w:rPr>
                            <w:rFonts w:ascii="Cambria" w:eastAsia="Cambria" w:hAnsi="Cambria" w:cs="Cambria"/>
                            <w:sz w:val="10"/>
                          </w:rPr>
                          <w:t>−</w:t>
                        </w:r>
                      </w:p>
                    </w:txbxContent>
                  </v:textbox>
                </v:rect>
                <v:rect id="Rectangle 1548" o:spid="_x0000_s1056" style="position:absolute;left:3021;top:17629;width:420;height:8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" filled="f" stroked="f">
                  <v:textbox inset="0,0,0,0">
                    <w:txbxContent>
                      <w:p w14:paraId="54C4F949" w14:textId="77777777" w:rsidR="008620A6" w:rsidRDefault="00000000">
                        <w:pPr>
                          <w:spacing w:after="160" w:line="259" w:lineRule="auto"/>
                          <w:ind w:left="0" w:right="0" w:firstLine="0"/>
                          <w:jc w:val="left"/>
                        </w:pPr>
                        <w:r>
                          <w:rPr>
                            <w:w w:val="98"/>
                            <w:sz w:val="10"/>
                          </w:rPr>
                          <w:t>1</w:t>
                        </w:r>
                      </w:p>
                    </w:txbxContent>
                  </v:textbox>
                </v:rect>
                <v:rect id="Rectangle 1549" o:spid="_x0000_s1057" style="position:absolute;left:3345;top:17588;width:341;height:8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" filled="f" stroked="f">
                  <v:textbox inset="0,0,0,0">
                    <w:txbxContent>
                      <w:p w14:paraId="3C0C6009" w14:textId="77777777" w:rsidR="008620A6" w:rsidRDefault="00000000">
                        <w:pPr>
                          <w:spacing w:after="160" w:line="259" w:lineRule="auto"/>
                          <w:ind w:left="0" w:right="0" w:firstLine="0"/>
                          <w:jc w:val="left"/>
                        </w:pPr>
                        <w:proofErr w:type="spellStart"/>
                        <w:r>
                          <w:rPr>
                            <w:rFonts w:ascii="Cambria" w:eastAsia="Cambria" w:hAnsi="Cambria" w:cs="Cambria"/>
                            <w:sz w:val="10"/>
                          </w:rPr>
                          <w:t>i</w:t>
                        </w:r>
                        <w:proofErr w:type="spellEnd"/>
                      </w:p>
                    </w:txbxContent>
                  </v:textbox>
                </v:rect>
                <v:rect id="Rectangle 1550" o:spid="_x0000_s1058" style="position:absolute;top:15085;width:6912;height:105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" filled="f" stroked="f">
                  <v:textbox inset="0,0,0,0">
                    <w:txbxContent>
                      <w:p w14:paraId="7115A55A" w14:textId="77777777" w:rsidR="008620A6" w:rsidRDefault="00000000">
                        <w:pPr>
                          <w:spacing w:after="160" w:line="259" w:lineRule="auto"/>
                          <w:ind w:left="0" w:right="0" w:firstLine="0"/>
                          <w:jc w:val="left"/>
                        </w:pPr>
                        <w:r>
                          <w:rPr>
                            <w:w w:val="112"/>
                            <w:sz w:val="14"/>
                          </w:rPr>
                          <w:t>Hidden</w:t>
                        </w:r>
                        <w:r>
                          <w:rPr>
                            <w:spacing w:val="20"/>
                            <w:w w:val="112"/>
                            <w:sz w:val="14"/>
                          </w:rPr>
                          <w:t xml:space="preserve"> </w:t>
                        </w:r>
                        <w:r>
                          <w:rPr>
                            <w:w w:val="112"/>
                            <w:sz w:val="14"/>
                          </w:rPr>
                          <w:t>state</w:t>
                        </w:r>
                      </w:p>
                    </w:txbxContent>
                  </v:textbox>
                </v:rect>
                <v:shape id="Shape 1551" o:spid="_x0000_s1059" style="position:absolute;left:6198;top:21600;width:3600;height:3600;visibility:visible;mso-wrap-style:square;v-text-anchor:top" coordsize="360004,36000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" path="m360004,180002c360004,80589,279416,,180002,,80588,,,80589,,180002v,99414,80588,180002,180002,180002c279416,360004,360004,279416,360004,180002xe" filled="f" strokeweight=".26361mm">
                  <v:stroke miterlimit="83231f" joinstyle="miter"/>
                  <v:path arrowok="t" textboxrect="0,0,360004,360004"/>
                </v:shape>
                <v:rect id="Rectangle 1553" o:spid="_x0000_s1060" style="position:absolute;left:7364;top:23163;width:589;height:11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" filled="f" stroked="f">
                  <v:textbox inset="0,0,0,0">
                    <w:txbxContent>
                      <w:p w14:paraId="42144195" w14:textId="77777777" w:rsidR="008620A6" w:rsidRDefault="00000000">
                        <w:pPr>
                          <w:spacing w:after="160" w:line="259" w:lineRule="auto"/>
                          <w:ind w:left="0" w:right="0" w:firstLine="0"/>
                          <w:jc w:val="left"/>
                        </w:pPr>
                        <w:r>
                          <w:rPr>
                            <w:i/>
                            <w:w w:val="119"/>
                            <w:sz w:val="14"/>
                          </w:rPr>
                          <w:t>x</w:t>
                        </w:r>
                      </w:p>
                    </w:txbxContent>
                  </v:textbox>
                </v:rect>
                <v:rect id="Rectangle 1554" o:spid="_x0000_s1061" style="position:absolute;left:7834;top:22988;width:341;height:8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" filled="f" stroked="f">
                  <v:textbox inset="0,0,0,0">
                    <w:txbxContent>
                      <w:p w14:paraId="0163A21C" w14:textId="77777777" w:rsidR="008620A6" w:rsidRDefault="00000000">
                        <w:pPr>
                          <w:spacing w:after="160" w:line="259" w:lineRule="auto"/>
                          <w:ind w:left="0" w:right="0" w:firstLine="0"/>
                          <w:jc w:val="left"/>
                        </w:pPr>
                        <w:r>
                          <w:rPr>
                            <w:rFonts w:ascii="Cambria" w:eastAsia="Cambria" w:hAnsi="Cambria" w:cs="Cambria"/>
                            <w:sz w:val="10"/>
                          </w:rPr>
                          <w:t>h</w:t>
                        </w:r>
                      </w:p>
                    </w:txbxContent>
                  </v:textbox>
                </v:rect>
                <v:rect id="Rectangle 1555" o:spid="_x0000_s1062" style="position:absolute;left:8106;top:23025;width:280;height:82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" filled="f" stroked="f">
                  <v:textbox inset="0,0,0,0">
                    <w:txbxContent>
                      <w:p w14:paraId="771AE977" w14:textId="77777777" w:rsidR="008620A6" w:rsidRDefault="00000000">
                        <w:pPr>
                          <w:spacing w:after="160" w:line="259" w:lineRule="auto"/>
                          <w:ind w:left="0" w:right="0" w:firstLine="0"/>
                          <w:jc w:val="left"/>
                        </w:pPr>
                        <w:r>
                          <w:rPr>
                            <w:i/>
                            <w:w w:val="101"/>
                            <w:sz w:val="10"/>
                          </w:rPr>
                          <w:t>t</w:t>
                        </w:r>
                      </w:p>
                    </w:txbxContent>
                  </v:textbox>
                </v:rect>
                <v:rect id="Rectangle 1556" o:spid="_x0000_s1063" style="position:absolute;left:8332;top:22988;width:341;height:8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" filled="f" stroked="f">
                  <v:textbox inset="0,0,0,0">
                    <w:txbxContent>
                      <w:p w14:paraId="4082582D" w14:textId="77777777" w:rsidR="008620A6" w:rsidRDefault="00000000">
                        <w:pPr>
                          <w:spacing w:after="160" w:line="259" w:lineRule="auto"/>
                          <w:ind w:left="0" w:right="0" w:firstLine="0"/>
                          <w:jc w:val="left"/>
                        </w:pPr>
                        <w:proofErr w:type="spellStart"/>
                        <w:r>
                          <w:rPr>
                            <w:rFonts w:ascii="Cambria" w:eastAsia="Cambria" w:hAnsi="Cambria" w:cs="Cambria"/>
                            <w:sz w:val="10"/>
                          </w:rPr>
                          <w:t>i</w:t>
                        </w:r>
                        <w:proofErr w:type="spellEnd"/>
                      </w:p>
                    </w:txbxContent>
                  </v:textbox>
                </v:rect>
                <v:rect id="Rectangle 1557" o:spid="_x0000_s1064" style="position:absolute;left:3560;top:23000;width:2851;height:105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" filled="f" stroked="f">
                  <v:textbox inset="0,0,0,0">
                    <w:txbxContent>
                      <w:p w14:paraId="6444E545" w14:textId="77777777" w:rsidR="008620A6" w:rsidRDefault="00000000">
                        <w:pPr>
                          <w:spacing w:after="160" w:line="259" w:lineRule="auto"/>
                          <w:ind w:left="0" w:right="0" w:firstLine="0"/>
                          <w:jc w:val="left"/>
                        </w:pPr>
                        <w:r>
                          <w:rPr>
                            <w:w w:val="113"/>
                            <w:sz w:val="14"/>
                          </w:rPr>
                          <w:t>Input</w:t>
                        </w:r>
                      </w:p>
                    </w:txbxContent>
                  </v:textbox>
                </v:rect>
                <v:shape id="Shape 1558" o:spid="_x0000_s1065" style="position:absolute;left:29598;top:5400;width:3601;height:3600;visibility:visible;mso-wrap-style:square;v-text-anchor:top" coordsize="360004,36000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" path="m360004,180002c360004,80588,279416,,180002,,80588,,,80588,,180002v,99414,80588,180002,180002,180002c279416,360004,360004,279416,360004,180002xe" filled="f" strokeweight=".26361mm">
                  <v:stroke miterlimit="83231f" joinstyle="miter"/>
                  <v:path arrowok="t" textboxrect="0,0,360004,360004"/>
                </v:shape>
                <v:rect id="Rectangle 1560" o:spid="_x0000_s1066" style="position:absolute;left:30681;top:6959;width:785;height:11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" filled="f" stroked="f">
                  <v:textbox inset="0,0,0,0">
                    <w:txbxContent>
                      <w:p w14:paraId="58BC123C" w14:textId="77777777" w:rsidR="008620A6" w:rsidRDefault="00000000">
                        <w:pPr>
                          <w:spacing w:after="160" w:line="259" w:lineRule="auto"/>
                          <w:ind w:left="0" w:right="0" w:firstLine="0"/>
                          <w:jc w:val="left"/>
                        </w:pPr>
                        <w:r>
                          <w:rPr>
                            <w:i/>
                            <w:w w:val="124"/>
                            <w:sz w:val="14"/>
                          </w:rPr>
                          <w:t>C</w:t>
                        </w:r>
                      </w:p>
                    </w:txbxContent>
                  </v:textbox>
                </v:rect>
                <v:rect id="Rectangle 1561" o:spid="_x0000_s1067" style="position:absolute;left:31299;top:6784;width:341;height:8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" filled="f" stroked="f">
                  <v:textbox inset="0,0,0,0">
                    <w:txbxContent>
                      <w:p w14:paraId="21DBA86F" w14:textId="77777777" w:rsidR="008620A6" w:rsidRDefault="00000000">
                        <w:pPr>
                          <w:spacing w:after="160" w:line="259" w:lineRule="auto"/>
                          <w:ind w:left="0" w:right="0" w:firstLine="0"/>
                          <w:jc w:val="left"/>
                        </w:pPr>
                        <w:r>
                          <w:rPr>
                            <w:rFonts w:ascii="Cambria" w:eastAsia="Cambria" w:hAnsi="Cambria" w:cs="Cambria"/>
                            <w:sz w:val="10"/>
                          </w:rPr>
                          <w:t>h</w:t>
                        </w:r>
                      </w:p>
                    </w:txbxContent>
                  </v:textbox>
                </v:rect>
                <v:rect id="Rectangle 1562" o:spid="_x0000_s1068" style="position:absolute;left:31571;top:6821;width:280;height:82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" filled="f" stroked="f">
                  <v:textbox inset="0,0,0,0">
                    <w:txbxContent>
                      <w:p w14:paraId="6A49181D" w14:textId="77777777" w:rsidR="008620A6" w:rsidRDefault="00000000">
                        <w:pPr>
                          <w:spacing w:after="160" w:line="259" w:lineRule="auto"/>
                          <w:ind w:left="0" w:right="0" w:firstLine="0"/>
                          <w:jc w:val="left"/>
                        </w:pPr>
                        <w:r>
                          <w:rPr>
                            <w:i/>
                            <w:w w:val="101"/>
                            <w:sz w:val="10"/>
                          </w:rPr>
                          <w:t>t</w:t>
                        </w:r>
                      </w:p>
                    </w:txbxContent>
                  </v:textbox>
                </v:rect>
                <v:rect id="Rectangle 1563" o:spid="_x0000_s1069" style="position:absolute;left:31797;top:6784;width:341;height:8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" filled="f" stroked="f">
                  <v:textbox inset="0,0,0,0">
                    <w:txbxContent>
                      <w:p w14:paraId="52F8C9FC" w14:textId="77777777" w:rsidR="008620A6" w:rsidRDefault="00000000">
                        <w:pPr>
                          <w:spacing w:after="160" w:line="259" w:lineRule="auto"/>
                          <w:ind w:left="0" w:right="0" w:firstLine="0"/>
                          <w:jc w:val="left"/>
                        </w:pPr>
                        <w:proofErr w:type="spellStart"/>
                        <w:r>
                          <w:rPr>
                            <w:rFonts w:ascii="Cambria" w:eastAsia="Cambria" w:hAnsi="Cambria" w:cs="Cambria"/>
                            <w:sz w:val="10"/>
                          </w:rPr>
                          <w:t>i</w:t>
                        </w:r>
                        <w:proofErr w:type="spellEnd"/>
                      </w:p>
                    </w:txbxContent>
                  </v:textbox>
                </v:rect>
                <v:rect id="Rectangle 1564" o:spid="_x0000_s1070" style="position:absolute;left:27814;top:4113;width:9535;height:105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" filled="f" stroked="f">
                  <v:textbox inset="0,0,0,0">
                    <w:txbxContent>
                      <w:p w14:paraId="49BDF3AB" w14:textId="77777777" w:rsidR="008620A6" w:rsidRDefault="00000000">
                        <w:pPr>
                          <w:spacing w:after="160" w:line="259" w:lineRule="auto"/>
                          <w:ind w:left="0" w:right="0" w:firstLine="0"/>
                          <w:jc w:val="left"/>
                        </w:pPr>
                        <w:r>
                          <w:rPr>
                            <w:w w:val="111"/>
                            <w:sz w:val="14"/>
                          </w:rPr>
                          <w:t>Next</w:t>
                        </w:r>
                        <w:r>
                          <w:rPr>
                            <w:spacing w:val="20"/>
                            <w:w w:val="111"/>
                            <w:sz w:val="14"/>
                          </w:rPr>
                          <w:t xml:space="preserve"> </w:t>
                        </w:r>
                        <w:r>
                          <w:rPr>
                            <w:w w:val="111"/>
                            <w:sz w:val="14"/>
                          </w:rPr>
                          <w:t>memory</w:t>
                        </w:r>
                        <w:r>
                          <w:rPr>
                            <w:spacing w:val="20"/>
                            <w:w w:val="111"/>
                            <w:sz w:val="14"/>
                          </w:rPr>
                          <w:t xml:space="preserve"> </w:t>
                        </w:r>
                        <w:r>
                          <w:rPr>
                            <w:w w:val="111"/>
                            <w:sz w:val="14"/>
                          </w:rPr>
                          <w:t>cell</w:t>
                        </w:r>
                      </w:p>
                    </w:txbxContent>
                  </v:textbox>
                </v:rect>
                <v:shape id="Shape 1565" o:spid="_x0000_s1071" style="position:absolute;left:29959;top:16200;width:3600;height:3600;visibility:visible;mso-wrap-style:square;v-text-anchor:top" coordsize="360004,36000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" path="m360004,180002c360004,80588,279416,,180002,,80588,,,80588,,180002v,99414,80588,180002,180002,180002c279416,360004,360004,279416,360004,180002xe" filled="f" strokeweight=".26361mm">
                  <v:stroke miterlimit="83231f" joinstyle="miter"/>
                  <v:path arrowok="t" textboxrect="0,0,360004,360004"/>
                </v:shape>
                <v:rect id="Rectangle 1567" o:spid="_x0000_s1072" style="position:absolute;left:31123;top:17763;width:589;height:11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" filled="f" stroked="f">
                  <v:textbox inset="0,0,0,0">
                    <w:txbxContent>
                      <w:p w14:paraId="1FE5956F" w14:textId="77777777" w:rsidR="008620A6" w:rsidRDefault="00000000">
                        <w:pPr>
                          <w:spacing w:after="160" w:line="259" w:lineRule="auto"/>
                          <w:ind w:left="0" w:right="0" w:firstLine="0"/>
                          <w:jc w:val="left"/>
                        </w:pPr>
                        <w:r>
                          <w:rPr>
                            <w:i/>
                            <w:w w:val="96"/>
                            <w:sz w:val="14"/>
                          </w:rPr>
                          <w:t>h</w:t>
                        </w:r>
                      </w:p>
                    </w:txbxContent>
                  </v:textbox>
                </v:rect>
                <v:rect id="Rectangle 1568" o:spid="_x0000_s1073" style="position:absolute;left:31585;top:17588;width:341;height:8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" filled="f" stroked="f">
                  <v:textbox inset="0,0,0,0">
                    <w:txbxContent>
                      <w:p w14:paraId="08D6388E" w14:textId="77777777" w:rsidR="008620A6" w:rsidRDefault="00000000">
                        <w:pPr>
                          <w:spacing w:after="160" w:line="259" w:lineRule="auto"/>
                          <w:ind w:left="0" w:right="0" w:firstLine="0"/>
                          <w:jc w:val="left"/>
                        </w:pPr>
                        <w:r>
                          <w:rPr>
                            <w:rFonts w:ascii="Cambria" w:eastAsia="Cambria" w:hAnsi="Cambria" w:cs="Cambria"/>
                            <w:sz w:val="10"/>
                          </w:rPr>
                          <w:t>h</w:t>
                        </w:r>
                      </w:p>
                    </w:txbxContent>
                  </v:textbox>
                </v:rect>
                <v:rect id="Rectangle 1569" o:spid="_x0000_s1074" style="position:absolute;left:31856;top:17625;width:280;height:82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" filled="f" stroked="f">
                  <v:textbox inset="0,0,0,0">
                    <w:txbxContent>
                      <w:p w14:paraId="63D40038" w14:textId="77777777" w:rsidR="008620A6" w:rsidRDefault="00000000">
                        <w:pPr>
                          <w:spacing w:after="160" w:line="259" w:lineRule="auto"/>
                          <w:ind w:left="0" w:right="0" w:firstLine="0"/>
                          <w:jc w:val="left"/>
                        </w:pPr>
                        <w:r>
                          <w:rPr>
                            <w:i/>
                            <w:w w:val="101"/>
                            <w:sz w:val="10"/>
                          </w:rPr>
                          <w:t>t</w:t>
                        </w:r>
                      </w:p>
                    </w:txbxContent>
                  </v:textbox>
                </v:rect>
                <v:rect id="Rectangle 1570" o:spid="_x0000_s1075" style="position:absolute;left:32083;top:17588;width:341;height:8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" filled="f" stroked="f">
                  <v:textbox inset="0,0,0,0">
                    <w:txbxContent>
                      <w:p w14:paraId="0358AA5D" w14:textId="77777777" w:rsidR="008620A6" w:rsidRDefault="00000000">
                        <w:pPr>
                          <w:spacing w:after="160" w:line="259" w:lineRule="auto"/>
                          <w:ind w:left="0" w:right="0" w:firstLine="0"/>
                          <w:jc w:val="left"/>
                        </w:pPr>
                        <w:proofErr w:type="spellStart"/>
                        <w:r>
                          <w:rPr>
                            <w:rFonts w:ascii="Cambria" w:eastAsia="Cambria" w:hAnsi="Cambria" w:cs="Cambria"/>
                            <w:sz w:val="10"/>
                          </w:rPr>
                          <w:t>i</w:t>
                        </w:r>
                        <w:proofErr w:type="spellEnd"/>
                      </w:p>
                    </w:txbxContent>
                  </v:textbox>
                </v:rect>
                <v:rect id="Rectangle 1571" o:spid="_x0000_s1076" style="position:absolute;left:28122;top:15085;width:9673;height:105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" filled="f" stroked="f">
                  <v:textbox inset="0,0,0,0">
                    <w:txbxContent>
                      <w:p w14:paraId="54F5C2EC" w14:textId="77777777" w:rsidR="008620A6" w:rsidRDefault="00000000">
                        <w:pPr>
                          <w:spacing w:after="160" w:line="259" w:lineRule="auto"/>
                          <w:ind w:left="0" w:right="0" w:firstLine="0"/>
                          <w:jc w:val="left"/>
                        </w:pPr>
                        <w:r>
                          <w:rPr>
                            <w:w w:val="111"/>
                            <w:sz w:val="14"/>
                          </w:rPr>
                          <w:t>Next</w:t>
                        </w:r>
                        <w:r>
                          <w:rPr>
                            <w:spacing w:val="20"/>
                            <w:w w:val="111"/>
                            <w:sz w:val="14"/>
                          </w:rPr>
                          <w:t xml:space="preserve"> </w:t>
                        </w:r>
                        <w:r>
                          <w:rPr>
                            <w:w w:val="111"/>
                            <w:sz w:val="14"/>
                          </w:rPr>
                          <w:t>hidden</w:t>
                        </w:r>
                        <w:r>
                          <w:rPr>
                            <w:spacing w:val="20"/>
                            <w:w w:val="111"/>
                            <w:sz w:val="14"/>
                          </w:rPr>
                          <w:t xml:space="preserve"> </w:t>
                        </w:r>
                        <w:r>
                          <w:rPr>
                            <w:w w:val="111"/>
                            <w:sz w:val="14"/>
                          </w:rPr>
                          <w:t>state</w:t>
                        </w:r>
                      </w:p>
                    </w:txbxContent>
                  </v:textbox>
                </v:rect>
                <v:shape id="Shape 1572" o:spid="_x0000_s1077" style="position:absolute;left:24198;width:3600;height:3600;visibility:visible;mso-wrap-style:square;v-text-anchor:top" coordsize="360004,36000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" path="m360004,180002c360004,80588,279416,,180002,,80588,,,80588,,180002v,99414,80588,180002,180002,180002c279416,360004,360004,279416,360004,180002xe" filled="f" strokeweight=".26361mm">
                  <v:stroke miterlimit="83231f" joinstyle="miter"/>
                  <v:path arrowok="t" textboxrect="0,0,360004,360004"/>
                </v:shape>
                <v:rect id="Rectangle 1574" o:spid="_x0000_s1078" style="position:absolute;left:25381;top:1563;width:523;height:11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" filled="f" stroked="f">
                  <v:textbox inset="0,0,0,0">
                    <w:txbxContent>
                      <w:p w14:paraId="0A80FDBA" w14:textId="77777777" w:rsidR="008620A6" w:rsidRDefault="00000000">
                        <w:pPr>
                          <w:spacing w:after="160" w:line="259" w:lineRule="auto"/>
                          <w:ind w:left="0" w:right="0" w:firstLine="0"/>
                          <w:jc w:val="left"/>
                        </w:pPr>
                        <w:r>
                          <w:rPr>
                            <w:i/>
                            <w:w w:val="85"/>
                            <w:sz w:val="14"/>
                          </w:rPr>
                          <w:t>o</w:t>
                        </w:r>
                      </w:p>
                    </w:txbxContent>
                  </v:textbox>
                </v:rect>
                <v:rect id="Rectangle 1575" o:spid="_x0000_s1079" style="position:absolute;left:25802;top:1388;width:341;height:8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" filled="f" stroked="f">
                  <v:textbox inset="0,0,0,0">
                    <w:txbxContent>
                      <w:p w14:paraId="3E654ABC" w14:textId="77777777" w:rsidR="008620A6" w:rsidRDefault="00000000">
                        <w:pPr>
                          <w:spacing w:after="160" w:line="259" w:lineRule="auto"/>
                          <w:ind w:left="0" w:right="0" w:firstLine="0"/>
                          <w:jc w:val="left"/>
                        </w:pPr>
                        <w:r>
                          <w:rPr>
                            <w:rFonts w:ascii="Cambria" w:eastAsia="Cambria" w:hAnsi="Cambria" w:cs="Cambria"/>
                            <w:sz w:val="10"/>
                          </w:rPr>
                          <w:t>h</w:t>
                        </w:r>
                      </w:p>
                    </w:txbxContent>
                  </v:textbox>
                </v:rect>
                <v:rect id="Rectangle 1576" o:spid="_x0000_s1080" style="position:absolute;left:26073;top:1425;width:281;height:82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" filled="f" stroked="f">
                  <v:textbox inset="0,0,0,0">
                    <w:txbxContent>
                      <w:p w14:paraId="0AFAD8E8" w14:textId="77777777" w:rsidR="008620A6" w:rsidRDefault="00000000">
                        <w:pPr>
                          <w:spacing w:after="160" w:line="259" w:lineRule="auto"/>
                          <w:ind w:left="0" w:right="0" w:firstLine="0"/>
                          <w:jc w:val="left"/>
                        </w:pPr>
                        <w:r>
                          <w:rPr>
                            <w:i/>
                            <w:w w:val="101"/>
                            <w:sz w:val="10"/>
                          </w:rPr>
                          <w:t>t</w:t>
                        </w:r>
                      </w:p>
                    </w:txbxContent>
                  </v:textbox>
                </v:rect>
                <v:rect id="Rectangle 1577" o:spid="_x0000_s1081" style="position:absolute;left:26300;top:1388;width:341;height:8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" filled="f" stroked="f">
                  <v:textbox inset="0,0,0,0">
                    <w:txbxContent>
                      <w:p w14:paraId="01E4DB7A" w14:textId="77777777" w:rsidR="008620A6" w:rsidRDefault="00000000">
                        <w:pPr>
                          <w:spacing w:after="160" w:line="259" w:lineRule="auto"/>
                          <w:ind w:left="0" w:right="0" w:firstLine="0"/>
                          <w:jc w:val="left"/>
                        </w:pPr>
                        <w:proofErr w:type="spellStart"/>
                        <w:r>
                          <w:rPr>
                            <w:rFonts w:ascii="Cambria" w:eastAsia="Cambria" w:hAnsi="Cambria" w:cs="Cambria"/>
                            <w:sz w:val="10"/>
                          </w:rPr>
                          <w:t>i</w:t>
                        </w:r>
                        <w:proofErr w:type="spellEnd"/>
                      </w:p>
                    </w:txbxContent>
                  </v:textbox>
                </v:rect>
                <v:rect id="Rectangle 1578" o:spid="_x0000_s1082" style="position:absolute;left:20751;top:1400;width:3927;height:105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" filled="f" stroked="f">
                  <v:textbox inset="0,0,0,0">
                    <w:txbxContent>
                      <w:p w14:paraId="660D85C8" w14:textId="77777777" w:rsidR="008620A6" w:rsidRDefault="00000000">
                        <w:pPr>
                          <w:spacing w:after="160" w:line="259" w:lineRule="auto"/>
                          <w:ind w:left="0" w:right="0" w:firstLine="0"/>
                          <w:jc w:val="left"/>
                        </w:pPr>
                        <w:r>
                          <w:rPr>
                            <w:w w:val="116"/>
                            <w:sz w:val="14"/>
                          </w:rPr>
                          <w:t>Output</w:t>
                        </w:r>
                      </w:p>
                    </w:txbxContent>
                  </v:textbox>
                </v:rect>
                <v:shape id="Shape 1579" o:spid="_x0000_s1083" style="position:absolute;left:4446;top:7200;width:4937;height:0;visibility:visible;mso-wrap-style:square;v-text-anchor:top" coordsize="49369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" path="m,l493695,e" filled="f" strokeweight=".28117mm">
                  <v:stroke miterlimit="83231f" joinstyle="miter"/>
                  <v:path arrowok="t" textboxrect="0,0,493695,0"/>
                </v:shape>
                <v:shape id="Shape 1580" o:spid="_x0000_s1084" style="position:absolute;left:10214;top:7200;width:4545;height:0;visibility:visible;mso-wrap-style:square;v-text-anchor:top" coordsize="454553,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" path="m,l454553,e" filled="f" strokeweight=".28117mm">
                  <v:stroke miterlimit="83231f" joinstyle="miter"/>
                  <v:path arrowok="t" textboxrect="0,0,454553,0"/>
                </v:shape>
                <v:shape id="Shape 1581" o:spid="_x0000_s1085" style="position:absolute;left:15637;top:7200;width:13914;height:0;visibility:visible;mso-wrap-style:square;v-text-anchor:top" coordsize="1391387,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" path="m,l1391387,e" filled="f" strokeweight=".28117mm">
                  <v:stroke miterlimit="83231f" joinstyle="miter"/>
                  <v:path arrowok="t" textboxrect="0,0,1391387,0"/>
                </v:shape>
                <v:shape id="Shape 1582" o:spid="_x0000_s1086" style="position:absolute;left:4446;top:15865;width:14352;height:2135;visibility:visible;mso-wrap-style:square;v-text-anchor:top" coordsize="1435273,21347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" path="m,213472r1255271,c1354685,213472,1435273,132883,1435273,33470r,-33470e" filled="f" strokeweight=".28117mm">
                  <v:stroke miterlimit="83231f" joinstyle="miter"/>
                  <v:path arrowok="t" textboxrect="0,0,1435273,213472"/>
                </v:shape>
                <v:shape id="Shape 1583" o:spid="_x0000_s1087" style="position:absolute;left:7998;top:15865;width:1800;height:2135;visibility:visible;mso-wrap-style:square;v-text-anchor:top" coordsize="180002,21347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" path="m,213472r90001,c139708,213472,180002,173178,180002,123471l180002,e" filled="f" strokeweight=".28117mm">
                  <v:stroke miterlimit="83231f" joinstyle="miter"/>
                  <v:path arrowok="t" textboxrect="0,0,180002,213472"/>
                </v:shape>
                <v:shape id="Shape 1584" o:spid="_x0000_s1088" style="position:absolute;left:9798;top:15865;width:1800;height:2135;visibility:visible;mso-wrap-style:square;v-text-anchor:top" coordsize="180002,21347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" path="m,213472r90001,c139708,213472,180002,173178,180002,123471l180002,e" filled="f" strokeweight=".28117mm">
                  <v:stroke miterlimit="83231f" joinstyle="miter"/>
                  <v:path arrowok="t" textboxrect="0,0,180002,213472"/>
                </v:shape>
                <v:shape id="Shape 1585" o:spid="_x0000_s1089" style="position:absolute;left:13398;top:15865;width:1800;height:2135;visibility:visible;mso-wrap-style:square;v-text-anchor:top" coordsize="180002,21347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" path="m,213472r90001,c139708,213472,180002,173178,180002,123471l180002,e" filled="f" strokeweight=".28117mm">
                  <v:stroke miterlimit="83231f" joinstyle="miter"/>
                  <v:path arrowok="t" textboxrect="0,0,180002,213472"/>
                </v:shape>
                <v:shape id="Shape 1586" o:spid="_x0000_s1090" style="position:absolute;left:7998;top:15865;width:7200;height:5687;visibility:visible;mso-wrap-style:square;v-text-anchor:top" coordsize="720009,56873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" path="m,568732l,303473c,253767,40294,213472,90001,213472r540007,c679715,213472,720009,173178,720009,123471l720009,e" filled="f" strokeweight=".28117mm">
                  <v:stroke miterlimit="83231f" joinstyle="miter"/>
                  <v:path arrowok="t" textboxrect="0,0,720009,568732"/>
                </v:shape>
                <v:shape id="Shape 1587" o:spid="_x0000_s1091" style="position:absolute;left:9798;top:8400;width:0;height:6334;visibility:visible;mso-wrap-style:square;v-text-anchor:top" coordsize="0,63346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" path="m,633465l,e" filled="f" strokeweight=".28117mm">
                  <v:stroke miterlimit="83231f" joinstyle="miter"/>
                  <v:path arrowok="t" textboxrect="0,0,0,633465"/>
                </v:shape>
                <v:shape id="Shape 1588" o:spid="_x0000_s1092" style="position:absolute;left:9573;top:7824;width:450;height:576;visibility:visible;mso-wrap-style:square;v-text-anchor:top" coordsize="45008,5757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" path="m22504,v1753,7071,11690,38153,22504,57579l,57579c10814,38153,20750,7071,22504,xe" fillcolor="black" strokeweight="0">
                  <v:stroke miterlimit="83231f" joinstyle="miter"/>
                  <v:path arrowok="t" textboxrect="0,0,45008,57579"/>
                </v:shape>
                <v:shape id="Shape 1589" o:spid="_x0000_s1093" style="position:absolute;left:11598;top:12600;width:2400;height:2134;visibility:visible;mso-wrap-style:square;v-text-anchor:top" coordsize="239991,21347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" path="m,213472l,180002c,80588,80588,,180002,r59989,e" filled="f" strokeweight=".28117mm">
                  <v:stroke miterlimit="83231f" joinstyle="miter"/>
                  <v:path arrowok="t" textboxrect="0,0,239991,213472"/>
                </v:shape>
                <v:shape id="Shape 1590" o:spid="_x0000_s1094" style="position:absolute;left:13998;top:12375;width:576;height:450;visibility:visible;mso-wrap-style:square;v-text-anchor:top" coordsize="57579,4500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" path="m,c19426,10814,50509,20751,57579,22504,50509,24257,19426,34194,,45008l,xe" fillcolor="black" strokeweight=".28117mm">
                  <v:stroke miterlimit="83231f" joinstyle="miter"/>
                  <v:path arrowok="t" textboxrect="0,0,57579,45008"/>
                </v:shape>
                <v:shape id="Shape 1591" o:spid="_x0000_s1095" style="position:absolute;left:15198;top:13800;width:0;height:934;visibility:visible;mso-wrap-style:square;v-text-anchor:top" coordsize="0,9345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" path="m,93459l,e" filled="f" strokeweight=".28117mm">
                  <v:stroke miterlimit="83231f" joinstyle="miter"/>
                  <v:path arrowok="t" textboxrect="0,0,0,93459"/>
                </v:shape>
                <v:shape id="Shape 1592" o:spid="_x0000_s1096" style="position:absolute;left:14973;top:13224;width:450;height:576;visibility:visible;mso-wrap-style:square;v-text-anchor:top" coordsize="45008,5757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" path="m22504,v1754,7071,11690,38153,22504,57579l,57579c10814,38153,20750,7071,22504,xe" fillcolor="black" strokeweight="0">
                  <v:stroke miterlimit="83231f" joinstyle="miter"/>
                  <v:path arrowok="t" textboxrect="0,0,45008,57579"/>
                </v:shape>
                <v:shape id="Shape 1593" o:spid="_x0000_s1097" style="position:absolute;left:18798;top:12600;width:2400;height:2134;visibility:visible;mso-wrap-style:square;v-text-anchor:top" coordsize="239991,21347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" path="m,213472l,180002c,80588,80588,,180002,r59989,e" filled="f" strokeweight=".28117mm">
                  <v:stroke miterlimit="83231f" joinstyle="miter"/>
                  <v:path arrowok="t" textboxrect="0,0,239991,213472"/>
                </v:shape>
                <v:shape id="Shape 1594" o:spid="_x0000_s1098" style="position:absolute;left:21198;top:12375;width:576;height:450;visibility:visible;mso-wrap-style:square;v-text-anchor:top" coordsize="57579,4500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" path="m,c19426,10814,50509,20751,57579,22504,50509,24257,19426,34194,,45008l,xe" fillcolor="black" strokeweight=".28117mm">
                  <v:stroke miterlimit="83231f" joinstyle="miter"/>
                  <v:path arrowok="t" textboxrect="0,0,57579,45008"/>
                </v:shape>
                <v:shape id="Shape 1595" o:spid="_x0000_s1099" style="position:absolute;left:15198;top:8423;width:0;height:3761;visibility:visible;mso-wrap-style:square;v-text-anchor:top" coordsize="0,37610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" path="m,376107l,e" filled="f" strokeweight=".28117mm">
                  <v:stroke miterlimit="83231f" joinstyle="miter"/>
                  <v:path arrowok="t" textboxrect="0,0,0,376107"/>
                </v:shape>
                <v:shape id="Shape 1596" o:spid="_x0000_s1100" style="position:absolute;left:14973;top:7847;width:450;height:576;visibility:visible;mso-wrap-style:square;v-text-anchor:top" coordsize="45008,5757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" path="m22504,v1754,7071,11690,38153,22504,57579l,57579c10814,38153,20750,7071,22504,xe" fillcolor="black" strokeweight="0">
                  <v:stroke miterlimit="83231f" joinstyle="miter"/>
                  <v:path arrowok="t" textboxrect="0,0,45008,57579"/>
                </v:shape>
                <v:shape id="Shape 1597" o:spid="_x0000_s1101" style="position:absolute;left:20598;top:7200;width:1800;height:1273;visibility:visible;mso-wrap-style:square;v-text-anchor:top" coordsize="180002,12729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" path="m,l90001,v49707,,90001,40294,90001,90001l180002,127293e" filled="f" strokeweight=".28117mm">
                  <v:stroke miterlimit="83231f" joinstyle="miter"/>
                  <v:path arrowok="t" textboxrect="0,0,180002,127293"/>
                </v:shape>
                <v:shape id="Shape 1598" o:spid="_x0000_s1102" style="position:absolute;left:22173;top:8473;width:450;height:575;visibility:visible;mso-wrap-style:square;v-text-anchor:top" coordsize="45008,5757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" path="m,l45008,c34194,19426,24258,50509,22504,57579,20750,50509,10814,19426,,xe" fillcolor="black" strokeweight="0">
                  <v:stroke miterlimit="83231f" joinstyle="miter"/>
                  <v:path arrowok="t" textboxrect="0,0,45008,57579"/>
                </v:shape>
                <v:shape id="Shape 1599" o:spid="_x0000_s1103" style="position:absolute;left:22398;top:10542;width:0;height:858;visibility:visible;mso-wrap-style:square;v-text-anchor:top" coordsize="0,8572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" path="m,l,85727e" filled="f" strokeweight=".28117mm">
                  <v:stroke miterlimit="83231f" joinstyle="miter"/>
                  <v:path arrowok="t" textboxrect="0,0,0,85727"/>
                </v:shape>
                <v:shape id="Shape 1600" o:spid="_x0000_s1104" style="position:absolute;left:22173;top:11400;width:450;height:575;visibility:visible;mso-wrap-style:square;v-text-anchor:top" coordsize="45008,5757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" path="m,l45008,c34194,19426,24258,50509,22504,57579,20750,50509,10814,19426,,xe" fillcolor="black" strokeweight="0">
                  <v:stroke miterlimit="83231f" joinstyle="miter"/>
                  <v:path arrowok="t" textboxrect="0,0,45008,57579"/>
                </v:shape>
                <v:shape id="Shape 1601" o:spid="_x0000_s1105" style="position:absolute;left:22398;top:13015;width:7513;height:4985;visibility:visible;mso-wrap-style:square;v-text-anchor:top" coordsize="751267,4984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" path="m,l,318438v,99413,80588,180002,180002,180002l751267,498440e" filled="f" strokeweight=".28117mm">
                  <v:stroke miterlimit="83231f" joinstyle="miter"/>
                  <v:path arrowok="t" textboxrect="0,0,751267,498440"/>
                </v:shape>
                <v:shape id="Shape 1602" o:spid="_x0000_s1106" style="position:absolute;left:24198;top:7560;width:1800;height:10440;visibility:visible;mso-wrap-style:square;v-text-anchor:top" coordsize="180002,104401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" path="m,1044011r,c99414,1044011,180002,963422,180002,864009l180002,e" filled="f" strokeweight=".28117mm">
                  <v:stroke miterlimit="83231f" joinstyle="miter"/>
                  <v:path arrowok="t" textboxrect="0,0,180002,1044011"/>
                </v:shape>
                <v:shape id="Shape 1603" o:spid="_x0000_s1107" style="position:absolute;left:25998;top:3647;width:0;height:3193;visibility:visible;mso-wrap-style:square;v-text-anchor:top" coordsize="0,31926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" path="m,319263l,e" filled="f" strokeweight=".28117mm">
                  <v:stroke miterlimit="83231f" joinstyle="miter"/>
                  <v:path arrowok="t" textboxrect="0,0,0,319263"/>
                </v:shape>
                <w10:anchorlock/>
              </v:group>
            </w:pict>
          </mc:Fallback>
        </mc:AlternateContent>
      </w:r>
    </w:p>
    <w:p w14:paraId="0B0C5CEC" w14:textId="77777777" w:rsidR="008620A6" w:rsidRDefault="00724FF3">
      <w:pPr>
        <w:spacing w:after="193" w:line="270" w:lineRule="auto"/>
        <w:ind w:left="2606" w:right="0" w:hanging="2"/>
      </w:pPr>
      <w:r>
        <w:rPr>
          <w:b/>
          <w:sz w:val="18"/>
        </w:rPr>
        <w:t xml:space="preserve">Figure 1. </w:t>
      </w:r>
      <w:r>
        <w:rPr>
          <w:sz w:val="18"/>
        </w:rPr>
        <w:t xml:space="preserve">Block of long short term memory at any timestamp </w:t>
      </w:r>
      <w:r>
        <w:rPr>
          <w:i/>
          <w:sz w:val="18"/>
        </w:rPr>
        <w:t>t</w:t>
      </w:r>
      <w:r>
        <w:rPr>
          <w:sz w:val="18"/>
        </w:rPr>
        <w:t>.</w:t>
      </w:r>
    </w:p>
    <w:p w14:paraId="74557F75" w14:textId="77777777" w:rsidR="008620A6" w:rsidRDefault="00724FF3">
      <w:pPr>
        <w:spacing w:after="118" w:line="250" w:lineRule="auto"/>
        <w:ind w:left="2604" w:right="0" w:firstLine="424"/>
        <w:jc w:val="left"/>
      </w:pPr>
      <w:r>
        <w:t xml:space="preserve">Another NN that can be used to predict day-ahead prices is the convolutional neural network (CNN), which uses the concept of weight sharing and provides better accuracy in highly non-linear problems. The inputs are divided between those modeling sequential past data </w:t>
      </w:r>
      <w:r>
        <w:rPr>
          <w:b/>
        </w:rPr>
        <w:t>X</w:t>
      </w:r>
      <w:r>
        <w:rPr>
          <w:b/>
          <w:vertAlign w:val="subscript"/>
        </w:rPr>
        <w:t xml:space="preserve">S </w:t>
      </w:r>
      <w:r>
        <w:rPr>
          <w:rFonts w:ascii="Cambria" w:eastAsia="Cambria" w:hAnsi="Cambria" w:cs="Cambria"/>
          <w:sz w:val="21"/>
        </w:rPr>
        <w:t>= [</w:t>
      </w:r>
      <w:r>
        <w:rPr>
          <w:i/>
        </w:rPr>
        <w:t>x</w:t>
      </w:r>
      <w:r>
        <w:rPr>
          <w:i/>
          <w:vertAlign w:val="subscript"/>
        </w:rPr>
        <w:t>S</w:t>
      </w:r>
      <w:r>
        <w:rPr>
          <w:vertAlign w:val="subscript"/>
        </w:rPr>
        <w:t>1</w:t>
      </w:r>
      <w:r>
        <w:t xml:space="preserve">, . . . , </w:t>
      </w:r>
      <w:proofErr w:type="spellStart"/>
      <w:r>
        <w:rPr>
          <w:i/>
        </w:rPr>
        <w:t>x</w:t>
      </w:r>
      <w:r>
        <w:rPr>
          <w:i/>
          <w:vertAlign w:val="subscript"/>
        </w:rPr>
        <w:t>SN</w:t>
      </w:r>
      <w:proofErr w:type="spellEnd"/>
      <w:r>
        <w:rPr>
          <w:i/>
          <w:vertAlign w:val="subscript"/>
        </w:rPr>
        <w:t xml:space="preserve"> </w:t>
      </w:r>
      <w:r>
        <w:rPr>
          <w:rFonts w:ascii="Cambria" w:eastAsia="Cambria" w:hAnsi="Cambria" w:cs="Cambria"/>
          <w:sz w:val="21"/>
        </w:rPr>
        <w:t>]</w:t>
      </w:r>
      <w:r>
        <w:rPr>
          <w:rFonts w:ascii="Cambria" w:eastAsia="Cambria" w:hAnsi="Cambria" w:cs="Cambria"/>
          <w:sz w:val="21"/>
          <w:vertAlign w:val="superscript"/>
        </w:rPr>
        <w:t xml:space="preserve">&gt; </w:t>
      </w:r>
      <w:r>
        <w:t>and those modeling information about next 24 h day-ahead</w:t>
      </w:r>
    </w:p>
    <w:p w14:paraId="0F078E6A" w14:textId="77777777" w:rsidR="008620A6" w:rsidRDefault="00724FF3">
      <w:pPr>
        <w:ind w:left="2604" w:right="20" w:firstLine="4"/>
      </w:pPr>
      <w:r>
        <w:rPr>
          <w:b/>
        </w:rPr>
        <w:t>X</w:t>
      </w:r>
      <w:r>
        <w:rPr>
          <w:b/>
          <w:vertAlign w:val="subscript"/>
        </w:rPr>
        <w:t xml:space="preserve">F </w:t>
      </w:r>
      <w:r>
        <w:rPr>
          <w:rFonts w:ascii="Cambria" w:eastAsia="Cambria" w:hAnsi="Cambria" w:cs="Cambria"/>
          <w:sz w:val="21"/>
        </w:rPr>
        <w:t>= [</w:t>
      </w:r>
      <w:r>
        <w:rPr>
          <w:i/>
        </w:rPr>
        <w:t>x</w:t>
      </w:r>
      <w:r>
        <w:rPr>
          <w:i/>
          <w:vertAlign w:val="subscript"/>
        </w:rPr>
        <w:t>F</w:t>
      </w:r>
      <w:r>
        <w:rPr>
          <w:vertAlign w:val="subscript"/>
        </w:rPr>
        <w:t>1</w:t>
      </w:r>
      <w:r>
        <w:t xml:space="preserve">, . . . , </w:t>
      </w:r>
      <w:proofErr w:type="spellStart"/>
      <w:r>
        <w:rPr>
          <w:i/>
        </w:rPr>
        <w:t>x</w:t>
      </w:r>
      <w:r>
        <w:rPr>
          <w:i/>
          <w:vertAlign w:val="subscript"/>
        </w:rPr>
        <w:t>FN</w:t>
      </w:r>
      <w:proofErr w:type="spellEnd"/>
      <w:r>
        <w:rPr>
          <w:i/>
          <w:vertAlign w:val="subscript"/>
        </w:rPr>
        <w:t xml:space="preserve"> </w:t>
      </w:r>
      <w:r>
        <w:rPr>
          <w:rFonts w:ascii="Cambria" w:eastAsia="Cambria" w:hAnsi="Cambria" w:cs="Cambria"/>
          <w:sz w:val="21"/>
        </w:rPr>
        <w:t>]</w:t>
      </w:r>
      <w:r>
        <w:rPr>
          <w:rFonts w:ascii="Cambria" w:eastAsia="Cambria" w:hAnsi="Cambria" w:cs="Cambria"/>
          <w:sz w:val="21"/>
          <w:vertAlign w:val="superscript"/>
        </w:rPr>
        <w:t>&gt;</w:t>
      </w:r>
      <w:r>
        <w:t xml:space="preserve">. With the previous two inputs, the model uses two parallel CNNs to model the electricity price behavior. In particular, the convolution process starts with inputs transformed into the feature maps, then continues according to the pooling process wherein the feature map of the convolution layer is sampled to reduce its dimension. After both networks perform a series of convolution and pooling operations, we have a fully connected layer that models the day-ahead prices </w:t>
      </w:r>
      <w:r>
        <w:rPr>
          <w:b/>
        </w:rPr>
        <w:t>P</w:t>
      </w:r>
      <w:r>
        <w:t>.</w:t>
      </w:r>
    </w:p>
    <w:p w14:paraId="2FEF22FE" w14:textId="77777777" w:rsidR="008620A6" w:rsidRDefault="00724FF3">
      <w:pPr>
        <w:pStyle w:val="Heading3"/>
        <w:spacing w:after="47" w:line="259" w:lineRule="auto"/>
        <w:ind w:left="2614"/>
      </w:pPr>
      <w:r>
        <w:rPr>
          <w:b/>
          <w:i w:val="0"/>
        </w:rPr>
        <w:t>4. Hybrid Models</w:t>
      </w:r>
    </w:p>
    <w:p w14:paraId="041E43BE" w14:textId="77777777" w:rsidR="008620A6" w:rsidRDefault="00724FF3">
      <w:pPr>
        <w:spacing w:after="187"/>
        <w:ind w:left="2604" w:right="20"/>
      </w:pPr>
      <w:r>
        <w:t xml:space="preserve">In this section, we discuss more modern hybrid models. These models are extremely complex frameworks that consist of a number of algorithms, including for decomposing data, selecting features, clustering data, using one or more forecasting models, and using heuristic optimization algorithms to estimate either the models or their </w:t>
      </w:r>
      <w:proofErr w:type="spellStart"/>
      <w:r>
        <w:t>hyperparameters</w:t>
      </w:r>
      <w:proofErr w:type="spellEnd"/>
      <w:r>
        <w:t>. While these models have performed better than models based on traditional statistics or machine learning (see [</w:t>
      </w:r>
      <w:r>
        <w:rPr>
          <w:color w:val="0875B7"/>
        </w:rPr>
        <w:t>17</w:t>
      </w:r>
      <w:r>
        <w:t>]), determining the best model is impossible for a number of other reasons. First, they have not been compared in the literature to sophisticated techniques such as LEAR or DNN. Therefore, it is impossible to determine the exact effect of each algorithm.</w:t>
      </w:r>
    </w:p>
    <w:p w14:paraId="18197EDB" w14:textId="77777777" w:rsidR="008620A6" w:rsidRDefault="00724FF3">
      <w:pPr>
        <w:pStyle w:val="Heading3"/>
        <w:spacing w:after="47" w:line="259" w:lineRule="auto"/>
        <w:ind w:left="2614"/>
      </w:pPr>
      <w:r>
        <w:rPr>
          <w:b/>
          <w:i w:val="0"/>
        </w:rPr>
        <w:t>5. Data Analysis</w:t>
      </w:r>
    </w:p>
    <w:p w14:paraId="25245F31" w14:textId="77777777" w:rsidR="008620A6" w:rsidRDefault="00724FF3">
      <w:pPr>
        <w:spacing w:after="4" w:line="250" w:lineRule="auto"/>
        <w:ind w:left="2604" w:right="0" w:firstLine="424"/>
        <w:jc w:val="left"/>
      </w:pPr>
      <w:r>
        <w:t xml:space="preserve">We implemented the above-mentioned models considering hourly electricity prices in Germany ranging from 2020 to mid-2022 and provided a forecast exploiting both daily average and hourly prices on different time windows. Concerning daily average prices, we first carried out </w:t>
      </w:r>
      <w:r>
        <w:lastRenderedPageBreak/>
        <w:t>a long-term forecast taking holidays into account. The latter could be useful in view of investment planning; e.g., when dealing with mid- to long-term power plant energy demand programming. See, e.g., [</w:t>
      </w:r>
      <w:r>
        <w:rPr>
          <w:color w:val="0875B7"/>
        </w:rPr>
        <w:t>18</w:t>
      </w:r>
      <w:r>
        <w:t>].</w:t>
      </w:r>
    </w:p>
    <w:p w14:paraId="7F64A726" w14:textId="77777777" w:rsidR="008620A6" w:rsidRDefault="00724FF3">
      <w:pPr>
        <w:spacing w:after="466" w:line="250" w:lineRule="auto"/>
        <w:ind w:left="2604" w:right="0" w:firstLine="424"/>
        <w:jc w:val="left"/>
      </w:pPr>
      <w:r>
        <w:t xml:space="preserve">The accuracy of a forecast model is defined considering realized errors, e.g., analyzing mean absolute percentage error, mean absolute deviation, and median relative absolute error. For day-ahead forecasting, those errors are not a good choice, since the economic decision might lead to economic benefits or damage, depending on the forecast precision. Rather, according to the literature, a better choice is represented by quadratic errors, i.e., </w:t>
      </w:r>
      <w:r>
        <w:rPr>
          <w:i/>
        </w:rPr>
        <w:t>L</w:t>
      </w:r>
      <w:r>
        <w:rPr>
          <w:vertAlign w:val="subscript"/>
        </w:rPr>
        <w:t>2</w:t>
      </w:r>
      <w:r>
        <w:t>, such as the mean square error (MSE)</w:t>
      </w:r>
    </w:p>
    <w:p w14:paraId="536D6087" w14:textId="77777777" w:rsidR="008620A6" w:rsidRDefault="00724FF3">
      <w:pPr>
        <w:tabs>
          <w:tab w:val="center" w:pos="6112"/>
          <w:tab w:val="center" w:pos="7184"/>
        </w:tabs>
        <w:spacing w:after="0" w:line="259" w:lineRule="auto"/>
        <w:ind w:left="0" w:right="0" w:firstLine="0"/>
        <w:jc w:val="left"/>
      </w:pPr>
      <w:r>
        <w:rPr>
          <w:noProof/>
          <w:sz w:val="22"/>
        </w:rPr>
        <mc:AlternateContent>
          <mc:Choice Requires="wpg">
            <w:drawing>
              <wp:anchor distT="0" distB="0" distL="114300" distR="114300" simplePos="0" relativeHeight="251660288" behindDoc="0" locked="0" layoutInCell="1" allowOverlap="1" wp14:anchorId="20CA6060" wp14:editId="0EE00E08">
                <wp:simplePos x="0" y="0"/>
                <wp:positionH relativeFrom="column">
                  <wp:posOffset>3979025</wp:posOffset>
                </wp:positionH>
                <wp:positionV relativeFrom="paragraph">
                  <wp:posOffset>78518</wp:posOffset>
                </wp:positionV>
                <wp:extent cx="73508" cy="5055"/>
                <wp:effectExtent l="0" t="0" r="0" b="0"/>
                <wp:wrapSquare wrapText="bothSides"/>
                <wp:docPr id="39605" name="Group 39605"/>
                <wp:cNvGraphicFramePr/>
                <a:graphic xmlns:a="http://schemas.openxmlformats.org/drawingml/2006/main">
                  <a:graphicData uri="http://schemas.microsoft.com/office/word/2010/wordprocessingGroup">
                    <wpg:wgp>
                      <wpg:cNvGrpSpPr/>
                      <wpg:grpSpPr>
                        <a:xfrm>
                          <a:off x="0" y="0"/>
                          <a:ext cx="73508" cy="5055"/>
                          <a:chOff x="0" y="0"/>
                          <a:chExt cx="73508" cy="5055"/>
                        </a:xfrm>
                      </wpg:grpSpPr>
                      <wps:wsp>
                        <wps:cNvPr id="1692" name="Shape 1692"/>
                        <wps:cNvSpPr/>
                        <wps:spPr>
                          <a:xfrm>
                            <a:off x="0" y="0"/>
                            <a:ext cx="73508" cy="0"/>
                          </a:xfrm>
                          <a:custGeom>
                            <a:avLst/>
                            <a:gdLst/>
                            <a:ahLst/>
                            <a:cxnLst/>
                            <a:rect l="0" t="0" r="0" b="0"/>
                            <a:pathLst>
                              <a:path w="73508">
                                <a:moveTo>
                                  <a:pt x="0" y="0"/>
                                </a:moveTo>
                                <a:lnTo>
                                  <a:pt x="735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605" style="width:5.78799pt;height:0.398pt;position:absolute;mso-position-horizontal-relative:text;mso-position-horizontal:absolute;margin-left:313.309pt;mso-position-vertical-relative:text;margin-top:6.18253pt;" coordsize="735,50">
                <v:shape id="Shape 1692" style="position:absolute;width:735;height:0;left:0;top:0;" coordsize="73508,0" path="m0,0l73508,0">
                  <v:stroke weight="0.398pt" endcap="flat" joinstyle="miter" miterlimit="10" on="true" color="#000000"/>
                  <v:fill on="false" color="#000000" opacity="0"/>
                </v:shape>
                <w10:wrap type="square"/>
              </v:group>
            </w:pict>
          </mc:Fallback>
        </mc:AlternateContent>
      </w:r>
      <w:r>
        <w:rPr>
          <w:sz w:val="22"/>
        </w:rPr>
        <w:tab/>
      </w:r>
      <w:r>
        <w:t xml:space="preserve">MSE </w:t>
      </w:r>
      <w:r>
        <w:rPr>
          <w:rFonts w:ascii="Cambria" w:eastAsia="Cambria" w:hAnsi="Cambria" w:cs="Cambria"/>
          <w:sz w:val="21"/>
        </w:rPr>
        <w:t xml:space="preserve">= </w:t>
      </w:r>
      <w:r>
        <w:t xml:space="preserve">1 </w:t>
      </w:r>
      <w:r>
        <w:rPr>
          <w:sz w:val="28"/>
        </w:rPr>
        <w:t>∑</w:t>
      </w:r>
      <w:r>
        <w:rPr>
          <w:i/>
          <w:sz w:val="15"/>
        </w:rPr>
        <w:t>n</w:t>
      </w:r>
      <w:r>
        <w:rPr>
          <w:i/>
          <w:sz w:val="15"/>
        </w:rPr>
        <w:tab/>
      </w:r>
      <w:r>
        <w:t>ˆ</w:t>
      </w:r>
      <w:r>
        <w:rPr>
          <w:i/>
          <w:sz w:val="15"/>
        </w:rPr>
        <w:t xml:space="preserve">t </w:t>
      </w:r>
      <w:r>
        <w:rPr>
          <w:rFonts w:ascii="Cambria" w:eastAsia="Cambria" w:hAnsi="Cambria" w:cs="Cambria"/>
          <w:sz w:val="21"/>
        </w:rPr>
        <w:t>−</w:t>
      </w:r>
      <w:r>
        <w:rPr>
          <w:rFonts w:ascii="Cambria" w:eastAsia="Cambria" w:hAnsi="Cambria" w:cs="Cambria"/>
          <w:sz w:val="21"/>
        </w:rPr>
        <w:t xml:space="preserve"> </w:t>
      </w:r>
      <w:r>
        <w:rPr>
          <w:i/>
        </w:rPr>
        <w:t>P</w:t>
      </w:r>
      <w:r>
        <w:rPr>
          <w:i/>
          <w:sz w:val="15"/>
        </w:rPr>
        <w:t>t</w:t>
      </w:r>
      <w:r>
        <w:rPr>
          <w:rFonts w:ascii="Cambria" w:eastAsia="Cambria" w:hAnsi="Cambria" w:cs="Cambria"/>
          <w:sz w:val="21"/>
        </w:rPr>
        <w:t>)</w:t>
      </w:r>
      <w:r>
        <w:rPr>
          <w:sz w:val="15"/>
        </w:rPr>
        <w:t>2</w:t>
      </w:r>
    </w:p>
    <w:p w14:paraId="261D0152" w14:textId="77777777" w:rsidR="008620A6" w:rsidRDefault="00724FF3">
      <w:pPr>
        <w:pStyle w:val="Heading2"/>
        <w:ind w:left="6269" w:right="3492" w:firstLine="429"/>
      </w:pPr>
      <w:r>
        <w:rPr>
          <w:rFonts w:ascii="Cambria" w:eastAsia="Cambria" w:hAnsi="Cambria" w:cs="Cambria"/>
          <w:i w:val="0"/>
          <w:sz w:val="21"/>
        </w:rPr>
        <w:t>(</w:t>
      </w:r>
      <w:r>
        <w:t xml:space="preserve">P n </w:t>
      </w:r>
      <w:r>
        <w:rPr>
          <w:sz w:val="15"/>
        </w:rPr>
        <w:t>t</w:t>
      </w:r>
      <w:r>
        <w:rPr>
          <w:rFonts w:ascii="Cambria" w:eastAsia="Cambria" w:hAnsi="Cambria" w:cs="Cambria"/>
          <w:i w:val="0"/>
          <w:sz w:val="16"/>
        </w:rPr>
        <w:t>=</w:t>
      </w:r>
      <w:r>
        <w:rPr>
          <w:i w:val="0"/>
          <w:sz w:val="15"/>
        </w:rPr>
        <w:t>1</w:t>
      </w:r>
    </w:p>
    <w:p w14:paraId="41C87E4E" w14:textId="77777777" w:rsidR="008620A6" w:rsidRDefault="00724FF3">
      <w:pPr>
        <w:spacing w:after="0" w:line="259" w:lineRule="auto"/>
        <w:ind w:left="7147" w:right="0" w:firstLine="0"/>
        <w:jc w:val="center"/>
      </w:pPr>
      <w:r>
        <w:rPr>
          <w:rFonts w:ascii="Cambria" w:eastAsia="Cambria" w:hAnsi="Cambria" w:cs="Cambria"/>
          <w:sz w:val="21"/>
        </w:rPr>
        <w:t>√</w:t>
      </w:r>
      <w:r>
        <w:rPr>
          <w:noProof/>
          <w:sz w:val="22"/>
        </w:rPr>
        <mc:AlternateContent>
          <mc:Choice Requires="wpg">
            <w:drawing>
              <wp:inline distT="0" distB="0" distL="0" distR="0" wp14:anchorId="44870380" wp14:editId="0A9E20FE">
                <wp:extent cx="263423" cy="5182"/>
                <wp:effectExtent l="0" t="0" r="0" b="0"/>
                <wp:docPr id="39606" name="Group 39606"/>
                <wp:cNvGraphicFramePr/>
                <a:graphic xmlns:a="http://schemas.openxmlformats.org/drawingml/2006/main">
                  <a:graphicData uri="http://schemas.microsoft.com/office/word/2010/wordprocessingGroup">
                    <wpg:wgp>
                      <wpg:cNvGrpSpPr/>
                      <wpg:grpSpPr>
                        <a:xfrm>
                          <a:off x="0" y="0"/>
                          <a:ext cx="263423" cy="5182"/>
                          <a:chOff x="0" y="0"/>
                          <a:chExt cx="263423" cy="5182"/>
                        </a:xfrm>
                      </wpg:grpSpPr>
                      <wps:wsp>
                        <wps:cNvPr id="1711" name="Shape 1711"/>
                        <wps:cNvSpPr/>
                        <wps:spPr>
                          <a:xfrm>
                            <a:off x="0" y="0"/>
                            <a:ext cx="263423" cy="0"/>
                          </a:xfrm>
                          <a:custGeom>
                            <a:avLst/>
                            <a:gdLst/>
                            <a:ahLst/>
                            <a:cxnLst/>
                            <a:rect l="0" t="0" r="0" b="0"/>
                            <a:pathLst>
                              <a:path w="263423">
                                <a:moveTo>
                                  <a:pt x="0" y="0"/>
                                </a:moveTo>
                                <a:lnTo>
                                  <a:pt x="263423" y="0"/>
                                </a:lnTo>
                              </a:path>
                            </a:pathLst>
                          </a:custGeom>
                          <a:ln w="518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606" style="width:20.742pt;height:0.408pt;mso-position-horizontal-relative:char;mso-position-vertical-relative:line" coordsize="2634,51">
                <v:shape id="Shape 1711" style="position:absolute;width:2634;height:0;left:0;top:0;" coordsize="263423,0" path="m0,0l263423,0">
                  <v:stroke weight="0.408pt" endcap="flat" joinstyle="miter" miterlimit="10" on="true" color="#000000"/>
                  <v:fill on="false" color="#000000" opacity="0"/>
                </v:shape>
              </v:group>
            </w:pict>
          </mc:Fallback>
        </mc:AlternateContent>
      </w:r>
    </w:p>
    <w:p w14:paraId="43A2562B" w14:textId="77777777" w:rsidR="008620A6" w:rsidRDefault="00724FF3">
      <w:pPr>
        <w:tabs>
          <w:tab w:val="center" w:pos="5547"/>
          <w:tab w:val="center" w:pos="8942"/>
        </w:tabs>
        <w:spacing w:after="184"/>
        <w:ind w:left="0" w:right="0" w:firstLine="0"/>
        <w:jc w:val="left"/>
      </w:pPr>
      <w:r>
        <w:rPr>
          <w:sz w:val="22"/>
        </w:rPr>
        <w:tab/>
      </w:r>
      <w:r>
        <w:t xml:space="preserve">or the related root mean square error (RMSE), defined as: RMSE </w:t>
      </w:r>
      <w:r>
        <w:rPr>
          <w:rFonts w:ascii="Cambria" w:eastAsia="Cambria" w:hAnsi="Cambria" w:cs="Cambria"/>
          <w:sz w:val="21"/>
        </w:rPr>
        <w:t>=</w:t>
      </w:r>
      <w:r>
        <w:rPr>
          <w:rFonts w:ascii="Cambria" w:eastAsia="Cambria" w:hAnsi="Cambria" w:cs="Cambria"/>
          <w:sz w:val="21"/>
        </w:rPr>
        <w:tab/>
      </w:r>
      <w:r>
        <w:t>MSE.</w:t>
      </w:r>
    </w:p>
    <w:p w14:paraId="45D095AC" w14:textId="77777777" w:rsidR="008620A6" w:rsidRDefault="00724FF3">
      <w:pPr>
        <w:pStyle w:val="Heading3"/>
        <w:ind w:left="2614"/>
      </w:pPr>
      <w:r>
        <w:t>5.1. Naive Benchmark Results</w:t>
      </w:r>
    </w:p>
    <w:p w14:paraId="6E0AD075" w14:textId="77777777" w:rsidR="008620A6" w:rsidRDefault="00724FF3">
      <w:pPr>
        <w:spacing w:after="185"/>
        <w:ind w:left="3044" w:right="20" w:firstLine="0"/>
      </w:pPr>
      <w:r>
        <w:t xml:space="preserve">We first show results obtained from the naive benchmark; see Section </w:t>
      </w:r>
      <w:r>
        <w:rPr>
          <w:color w:val="0875B7"/>
        </w:rPr>
        <w:t>2</w:t>
      </w:r>
      <w:r>
        <w:t>.</w:t>
      </w:r>
    </w:p>
    <w:p w14:paraId="2FEC04B4" w14:textId="77777777" w:rsidR="008620A6" w:rsidRDefault="00724FF3">
      <w:pPr>
        <w:spacing w:after="48"/>
        <w:ind w:left="2604" w:right="20" w:firstLine="0"/>
      </w:pPr>
      <w:r>
        <w:t>5.1.1. Daily Average Price</w:t>
      </w:r>
    </w:p>
    <w:p w14:paraId="0C7D2BF6" w14:textId="77777777" w:rsidR="008620A6" w:rsidRDefault="00724FF3">
      <w:pPr>
        <w:spacing w:after="199"/>
        <w:ind w:left="2604" w:right="20"/>
      </w:pPr>
      <w:r>
        <w:t xml:space="preserve">In the analysis of average daily prices, hours were not taken into account. That is, the forecast is equivalent to the price of the previous day except for Saturday, Sunday, and Monday, which are considered to be those of the previous week. These results, in Table </w:t>
      </w:r>
      <w:r>
        <w:rPr>
          <w:color w:val="0875B7"/>
        </w:rPr>
        <w:t>1</w:t>
      </w:r>
      <w:r>
        <w:t>, show that this model does not accurately identify future prices; in fact, the errors are considerable.</w:t>
      </w:r>
    </w:p>
    <w:p w14:paraId="390C232E" w14:textId="77777777" w:rsidR="008620A6" w:rsidRDefault="00724FF3">
      <w:pPr>
        <w:spacing w:after="4" w:line="270" w:lineRule="auto"/>
        <w:ind w:left="2606" w:right="0" w:hanging="2"/>
      </w:pPr>
      <w:r>
        <w:rPr>
          <w:b/>
          <w:sz w:val="18"/>
        </w:rPr>
        <w:t xml:space="preserve">Table 1. </w:t>
      </w:r>
      <w:r>
        <w:rPr>
          <w:sz w:val="18"/>
        </w:rPr>
        <w:t>RMSE of naive benchmark on different training and test periods for daily average prices.</w:t>
      </w:r>
    </w:p>
    <w:tbl>
      <w:tblPr>
        <w:tblStyle w:val="TableGrid"/>
        <w:tblW w:w="7858" w:type="dxa"/>
        <w:tblInd w:w="2619" w:type="dxa"/>
        <w:tblCellMar>
          <w:top w:w="86" w:type="dxa"/>
          <w:right w:w="115" w:type="dxa"/>
        </w:tblCellMar>
        <w:tblLook w:val="04A0" w:firstRow="1" w:lastRow="0" w:firstColumn="1" w:lastColumn="0" w:noHBand="0" w:noVBand="1"/>
      </w:tblPr>
      <w:tblGrid>
        <w:gridCol w:w="3194"/>
        <w:gridCol w:w="3018"/>
        <w:gridCol w:w="1646"/>
      </w:tblGrid>
      <w:tr w:rsidR="008620A6" w14:paraId="615918AE" w14:textId="77777777">
        <w:trPr>
          <w:trHeight w:val="322"/>
        </w:trPr>
        <w:tc>
          <w:tcPr>
            <w:tcW w:w="3194" w:type="dxa"/>
            <w:tcBorders>
              <w:top w:val="single" w:sz="6" w:space="0" w:color="000000"/>
              <w:left w:val="nil"/>
              <w:bottom w:val="single" w:sz="4" w:space="0" w:color="000000"/>
              <w:right w:val="nil"/>
            </w:tcBorders>
          </w:tcPr>
          <w:p w14:paraId="21AE7900" w14:textId="77777777" w:rsidR="008620A6" w:rsidRDefault="008620A6">
            <w:pPr>
              <w:spacing w:after="160" w:line="259" w:lineRule="auto"/>
              <w:ind w:left="0" w:right="0" w:firstLine="0"/>
              <w:jc w:val="left"/>
            </w:pPr>
          </w:p>
        </w:tc>
        <w:tc>
          <w:tcPr>
            <w:tcW w:w="3018" w:type="dxa"/>
            <w:tcBorders>
              <w:top w:val="single" w:sz="6" w:space="0" w:color="000000"/>
              <w:left w:val="nil"/>
              <w:bottom w:val="single" w:sz="4" w:space="0" w:color="000000"/>
              <w:right w:val="nil"/>
            </w:tcBorders>
          </w:tcPr>
          <w:p w14:paraId="3D64ADF2" w14:textId="77777777" w:rsidR="008620A6" w:rsidRDefault="00724FF3">
            <w:pPr>
              <w:spacing w:after="0" w:line="259" w:lineRule="auto"/>
              <w:ind w:left="0" w:right="0" w:firstLine="0"/>
              <w:jc w:val="left"/>
            </w:pPr>
            <w:r>
              <w:rPr>
                <w:b/>
                <w:sz w:val="18"/>
              </w:rPr>
              <w:t>Naive Benchmark</w:t>
            </w:r>
          </w:p>
        </w:tc>
        <w:tc>
          <w:tcPr>
            <w:tcW w:w="1646" w:type="dxa"/>
            <w:tcBorders>
              <w:top w:val="single" w:sz="6" w:space="0" w:color="000000"/>
              <w:left w:val="nil"/>
              <w:bottom w:val="single" w:sz="4" w:space="0" w:color="000000"/>
              <w:right w:val="nil"/>
            </w:tcBorders>
          </w:tcPr>
          <w:p w14:paraId="5A71F88D" w14:textId="77777777" w:rsidR="008620A6" w:rsidRDefault="008620A6">
            <w:pPr>
              <w:spacing w:after="160" w:line="259" w:lineRule="auto"/>
              <w:ind w:left="0" w:right="0" w:firstLine="0"/>
              <w:jc w:val="left"/>
            </w:pPr>
          </w:p>
        </w:tc>
      </w:tr>
      <w:tr w:rsidR="008620A6" w14:paraId="4BD7676F" w14:textId="77777777">
        <w:trPr>
          <w:trHeight w:val="319"/>
        </w:trPr>
        <w:tc>
          <w:tcPr>
            <w:tcW w:w="3194" w:type="dxa"/>
            <w:tcBorders>
              <w:top w:val="single" w:sz="4" w:space="0" w:color="000000"/>
              <w:left w:val="nil"/>
              <w:bottom w:val="single" w:sz="4" w:space="0" w:color="000000"/>
              <w:right w:val="nil"/>
            </w:tcBorders>
          </w:tcPr>
          <w:p w14:paraId="3214B4C9" w14:textId="77777777" w:rsidR="008620A6" w:rsidRDefault="00724FF3">
            <w:pPr>
              <w:spacing w:after="0" w:line="259" w:lineRule="auto"/>
              <w:ind w:left="670" w:right="0" w:firstLine="0"/>
              <w:jc w:val="left"/>
            </w:pPr>
            <w:r>
              <w:rPr>
                <w:b/>
                <w:sz w:val="18"/>
              </w:rPr>
              <w:t>Training Period</w:t>
            </w:r>
          </w:p>
        </w:tc>
        <w:tc>
          <w:tcPr>
            <w:tcW w:w="3018" w:type="dxa"/>
            <w:tcBorders>
              <w:top w:val="single" w:sz="4" w:space="0" w:color="000000"/>
              <w:left w:val="nil"/>
              <w:bottom w:val="single" w:sz="4" w:space="0" w:color="000000"/>
              <w:right w:val="nil"/>
            </w:tcBorders>
          </w:tcPr>
          <w:p w14:paraId="5F685A3C" w14:textId="77777777" w:rsidR="008620A6" w:rsidRDefault="00724FF3">
            <w:pPr>
              <w:spacing w:after="0" w:line="259" w:lineRule="auto"/>
              <w:ind w:left="279" w:right="0" w:firstLine="0"/>
              <w:jc w:val="left"/>
            </w:pPr>
            <w:r>
              <w:rPr>
                <w:b/>
                <w:sz w:val="18"/>
              </w:rPr>
              <w:t>Test Period</w:t>
            </w:r>
          </w:p>
        </w:tc>
        <w:tc>
          <w:tcPr>
            <w:tcW w:w="1646" w:type="dxa"/>
            <w:tcBorders>
              <w:top w:val="single" w:sz="4" w:space="0" w:color="000000"/>
              <w:left w:val="nil"/>
              <w:bottom w:val="single" w:sz="4" w:space="0" w:color="000000"/>
              <w:right w:val="nil"/>
            </w:tcBorders>
          </w:tcPr>
          <w:p w14:paraId="415A9A1F" w14:textId="77777777" w:rsidR="008620A6" w:rsidRDefault="00724FF3">
            <w:pPr>
              <w:spacing w:after="0" w:line="259" w:lineRule="auto"/>
              <w:ind w:left="72" w:right="0" w:firstLine="0"/>
              <w:jc w:val="left"/>
            </w:pPr>
            <w:r>
              <w:rPr>
                <w:b/>
                <w:sz w:val="18"/>
              </w:rPr>
              <w:t>RMSE</w:t>
            </w:r>
          </w:p>
        </w:tc>
      </w:tr>
      <w:tr w:rsidR="008620A6" w14:paraId="02EC9454" w14:textId="77777777">
        <w:trPr>
          <w:trHeight w:val="319"/>
        </w:trPr>
        <w:tc>
          <w:tcPr>
            <w:tcW w:w="3194" w:type="dxa"/>
            <w:tcBorders>
              <w:top w:val="single" w:sz="4" w:space="0" w:color="000000"/>
              <w:left w:val="nil"/>
              <w:bottom w:val="single" w:sz="4" w:space="0" w:color="000000"/>
              <w:right w:val="nil"/>
            </w:tcBorders>
          </w:tcPr>
          <w:p w14:paraId="21A7F4CD" w14:textId="77777777" w:rsidR="008620A6" w:rsidRDefault="00724FF3">
            <w:pPr>
              <w:spacing w:after="0" w:line="259" w:lineRule="auto"/>
              <w:ind w:left="1130" w:right="0" w:firstLine="0"/>
              <w:jc w:val="left"/>
            </w:pPr>
            <w:r>
              <w:rPr>
                <w:sz w:val="18"/>
              </w:rPr>
              <w:t>2020</w:t>
            </w:r>
          </w:p>
        </w:tc>
        <w:tc>
          <w:tcPr>
            <w:tcW w:w="3018" w:type="dxa"/>
            <w:tcBorders>
              <w:top w:val="single" w:sz="4" w:space="0" w:color="000000"/>
              <w:left w:val="nil"/>
              <w:bottom w:val="single" w:sz="4" w:space="0" w:color="000000"/>
              <w:right w:val="nil"/>
            </w:tcBorders>
          </w:tcPr>
          <w:p w14:paraId="43673064" w14:textId="77777777" w:rsidR="008620A6" w:rsidRDefault="00724FF3">
            <w:pPr>
              <w:spacing w:after="0" w:line="259" w:lineRule="auto"/>
              <w:ind w:left="555" w:right="0" w:firstLine="0"/>
              <w:jc w:val="left"/>
            </w:pPr>
            <w:r>
              <w:rPr>
                <w:sz w:val="18"/>
              </w:rPr>
              <w:t>2021</w:t>
            </w:r>
          </w:p>
        </w:tc>
        <w:tc>
          <w:tcPr>
            <w:tcW w:w="1646" w:type="dxa"/>
            <w:tcBorders>
              <w:top w:val="single" w:sz="4" w:space="0" w:color="000000"/>
              <w:left w:val="nil"/>
              <w:bottom w:val="single" w:sz="4" w:space="0" w:color="000000"/>
              <w:right w:val="nil"/>
            </w:tcBorders>
          </w:tcPr>
          <w:p w14:paraId="68B856F3" w14:textId="77777777" w:rsidR="008620A6" w:rsidRDefault="00724FF3">
            <w:pPr>
              <w:spacing w:after="0" w:line="259" w:lineRule="auto"/>
              <w:ind w:left="45" w:right="0" w:firstLine="0"/>
              <w:jc w:val="left"/>
            </w:pPr>
            <w:r>
              <w:rPr>
                <w:sz w:val="18"/>
              </w:rPr>
              <w:t>91.0102</w:t>
            </w:r>
          </w:p>
        </w:tc>
      </w:tr>
      <w:tr w:rsidR="008620A6" w14:paraId="1CA38228" w14:textId="77777777">
        <w:trPr>
          <w:trHeight w:val="319"/>
        </w:trPr>
        <w:tc>
          <w:tcPr>
            <w:tcW w:w="3194" w:type="dxa"/>
            <w:tcBorders>
              <w:top w:val="single" w:sz="4" w:space="0" w:color="000000"/>
              <w:left w:val="nil"/>
              <w:bottom w:val="single" w:sz="4" w:space="0" w:color="000000"/>
              <w:right w:val="nil"/>
            </w:tcBorders>
          </w:tcPr>
          <w:p w14:paraId="49030B25" w14:textId="77777777" w:rsidR="008620A6" w:rsidRDefault="00724FF3">
            <w:pPr>
              <w:spacing w:after="0" w:line="259" w:lineRule="auto"/>
              <w:ind w:left="906" w:right="0" w:firstLine="0"/>
              <w:jc w:val="left"/>
            </w:pPr>
            <w:r>
              <w:rPr>
                <w:sz w:val="18"/>
              </w:rPr>
              <w:t>2020–2021</w:t>
            </w:r>
          </w:p>
        </w:tc>
        <w:tc>
          <w:tcPr>
            <w:tcW w:w="3018" w:type="dxa"/>
            <w:tcBorders>
              <w:top w:val="single" w:sz="4" w:space="0" w:color="000000"/>
              <w:left w:val="nil"/>
              <w:bottom w:val="single" w:sz="4" w:space="0" w:color="000000"/>
              <w:right w:val="nil"/>
            </w:tcBorders>
          </w:tcPr>
          <w:p w14:paraId="14CF5FDD" w14:textId="77777777" w:rsidR="008620A6" w:rsidRDefault="00724FF3">
            <w:pPr>
              <w:spacing w:after="0" w:line="259" w:lineRule="auto"/>
              <w:ind w:left="555" w:right="0" w:firstLine="0"/>
              <w:jc w:val="left"/>
            </w:pPr>
            <w:r>
              <w:rPr>
                <w:sz w:val="18"/>
              </w:rPr>
              <w:t>2022</w:t>
            </w:r>
          </w:p>
        </w:tc>
        <w:tc>
          <w:tcPr>
            <w:tcW w:w="1646" w:type="dxa"/>
            <w:tcBorders>
              <w:top w:val="single" w:sz="4" w:space="0" w:color="000000"/>
              <w:left w:val="nil"/>
              <w:bottom w:val="single" w:sz="4" w:space="0" w:color="000000"/>
              <w:right w:val="nil"/>
            </w:tcBorders>
          </w:tcPr>
          <w:p w14:paraId="729D6E75" w14:textId="77777777" w:rsidR="008620A6" w:rsidRDefault="00724FF3">
            <w:pPr>
              <w:spacing w:after="0" w:line="259" w:lineRule="auto"/>
              <w:ind w:left="0" w:right="0" w:firstLine="0"/>
              <w:jc w:val="left"/>
            </w:pPr>
            <w:r>
              <w:rPr>
                <w:sz w:val="18"/>
              </w:rPr>
              <w:t>150.4029</w:t>
            </w:r>
          </w:p>
        </w:tc>
      </w:tr>
      <w:tr w:rsidR="008620A6" w14:paraId="271C96A5" w14:textId="77777777">
        <w:trPr>
          <w:trHeight w:val="322"/>
        </w:trPr>
        <w:tc>
          <w:tcPr>
            <w:tcW w:w="3194" w:type="dxa"/>
            <w:tcBorders>
              <w:top w:val="single" w:sz="4" w:space="0" w:color="000000"/>
              <w:left w:val="nil"/>
              <w:bottom w:val="single" w:sz="6" w:space="0" w:color="000000"/>
              <w:right w:val="nil"/>
            </w:tcBorders>
          </w:tcPr>
          <w:p w14:paraId="47C4F18D" w14:textId="77777777" w:rsidR="008620A6" w:rsidRDefault="00724FF3">
            <w:pPr>
              <w:spacing w:after="0" w:line="259" w:lineRule="auto"/>
              <w:ind w:left="583" w:right="0" w:firstLine="0"/>
              <w:jc w:val="left"/>
            </w:pPr>
            <w:r>
              <w:rPr>
                <w:sz w:val="18"/>
              </w:rPr>
              <w:t>two weeks in 2020</w:t>
            </w:r>
          </w:p>
        </w:tc>
        <w:tc>
          <w:tcPr>
            <w:tcW w:w="3018" w:type="dxa"/>
            <w:tcBorders>
              <w:top w:val="single" w:sz="4" w:space="0" w:color="000000"/>
              <w:left w:val="nil"/>
              <w:bottom w:val="single" w:sz="6" w:space="0" w:color="000000"/>
              <w:right w:val="nil"/>
            </w:tcBorders>
          </w:tcPr>
          <w:p w14:paraId="697390D3" w14:textId="77777777" w:rsidR="008620A6" w:rsidRDefault="00724FF3">
            <w:pPr>
              <w:spacing w:after="0" w:line="259" w:lineRule="auto"/>
              <w:ind w:left="8" w:right="0" w:firstLine="0"/>
              <w:jc w:val="left"/>
            </w:pPr>
            <w:r>
              <w:rPr>
                <w:sz w:val="18"/>
              </w:rPr>
              <w:t>two weeks in 2021</w:t>
            </w:r>
          </w:p>
        </w:tc>
        <w:tc>
          <w:tcPr>
            <w:tcW w:w="1646" w:type="dxa"/>
            <w:tcBorders>
              <w:top w:val="single" w:sz="4" w:space="0" w:color="000000"/>
              <w:left w:val="nil"/>
              <w:bottom w:val="single" w:sz="6" w:space="0" w:color="000000"/>
              <w:right w:val="nil"/>
            </w:tcBorders>
          </w:tcPr>
          <w:p w14:paraId="1187F05B" w14:textId="77777777" w:rsidR="008620A6" w:rsidRDefault="00724FF3">
            <w:pPr>
              <w:spacing w:after="0" w:line="259" w:lineRule="auto"/>
              <w:ind w:left="45" w:right="0" w:firstLine="0"/>
              <w:jc w:val="left"/>
            </w:pPr>
            <w:r>
              <w:rPr>
                <w:sz w:val="18"/>
              </w:rPr>
              <w:t>56.0675</w:t>
            </w:r>
          </w:p>
        </w:tc>
      </w:tr>
    </w:tbl>
    <w:p w14:paraId="0ECC0BA4" w14:textId="77777777" w:rsidR="008620A6" w:rsidRDefault="00724FF3">
      <w:pPr>
        <w:spacing w:after="48"/>
        <w:ind w:left="2604" w:right="20" w:firstLine="0"/>
      </w:pPr>
      <w:r>
        <w:t>5.1.2. Hourly Daily Price</w:t>
      </w:r>
    </w:p>
    <w:p w14:paraId="44E741EF" w14:textId="77777777" w:rsidR="008620A6" w:rsidRDefault="00724FF3">
      <w:pPr>
        <w:spacing w:after="265" w:line="250" w:lineRule="auto"/>
        <w:ind w:left="2604" w:right="0" w:firstLine="424"/>
        <w:jc w:val="left"/>
      </w:pPr>
      <w:r>
        <w:t xml:space="preserve">In what follows, we provide the errors characterizing the naive benchmark applied to the prediction of daily hourly prices over different time windows. From Table </w:t>
      </w:r>
      <w:r>
        <w:rPr>
          <w:color w:val="0875B7"/>
        </w:rPr>
        <w:t>2</w:t>
      </w:r>
      <w:r>
        <w:t xml:space="preserve">, showing the RMSEs, we can deduce that, as in the previous case concerning daily average prices, this model does not perform well on our data. Indeed, naive benchmark predictions are far in terms of values from the current price, but as we show in Figure </w:t>
      </w:r>
      <w:r>
        <w:rPr>
          <w:color w:val="0875B7"/>
        </w:rPr>
        <w:t>2</w:t>
      </w:r>
      <w:r>
        <w:t>, the behavior is predicted very accurately, due to the fact that the years 2020 and 2021 had similar daily behavior during the first months of the year.</w:t>
      </w:r>
    </w:p>
    <w:p w14:paraId="76D93FDE" w14:textId="77777777" w:rsidR="008620A6" w:rsidRDefault="00724FF3">
      <w:pPr>
        <w:spacing w:after="4" w:line="270" w:lineRule="auto"/>
        <w:ind w:left="2606" w:right="0" w:hanging="2"/>
      </w:pPr>
      <w:r>
        <w:rPr>
          <w:b/>
          <w:sz w:val="18"/>
        </w:rPr>
        <w:t xml:space="preserve">Table 2. </w:t>
      </w:r>
      <w:r>
        <w:rPr>
          <w:sz w:val="18"/>
        </w:rPr>
        <w:t>RMSE of the naive benchmark model on different training and test periods for daily hourly prices.</w:t>
      </w:r>
    </w:p>
    <w:tbl>
      <w:tblPr>
        <w:tblStyle w:val="TableGrid"/>
        <w:tblW w:w="7858" w:type="dxa"/>
        <w:tblInd w:w="2619" w:type="dxa"/>
        <w:tblCellMar>
          <w:top w:w="86" w:type="dxa"/>
          <w:right w:w="115" w:type="dxa"/>
        </w:tblCellMar>
        <w:tblLook w:val="04A0" w:firstRow="1" w:lastRow="0" w:firstColumn="1" w:lastColumn="0" w:noHBand="0" w:noVBand="1"/>
      </w:tblPr>
      <w:tblGrid>
        <w:gridCol w:w="3194"/>
        <w:gridCol w:w="3018"/>
        <w:gridCol w:w="1646"/>
      </w:tblGrid>
      <w:tr w:rsidR="008620A6" w14:paraId="1C75B81D" w14:textId="77777777">
        <w:trPr>
          <w:trHeight w:val="322"/>
        </w:trPr>
        <w:tc>
          <w:tcPr>
            <w:tcW w:w="3194" w:type="dxa"/>
            <w:tcBorders>
              <w:top w:val="single" w:sz="6" w:space="0" w:color="000000"/>
              <w:left w:val="nil"/>
              <w:bottom w:val="single" w:sz="4" w:space="0" w:color="000000"/>
              <w:right w:val="nil"/>
            </w:tcBorders>
          </w:tcPr>
          <w:p w14:paraId="077423E2" w14:textId="77777777" w:rsidR="008620A6" w:rsidRDefault="008620A6">
            <w:pPr>
              <w:spacing w:after="160" w:line="259" w:lineRule="auto"/>
              <w:ind w:left="0" w:right="0" w:firstLine="0"/>
              <w:jc w:val="left"/>
            </w:pPr>
          </w:p>
        </w:tc>
        <w:tc>
          <w:tcPr>
            <w:tcW w:w="3018" w:type="dxa"/>
            <w:tcBorders>
              <w:top w:val="single" w:sz="6" w:space="0" w:color="000000"/>
              <w:left w:val="nil"/>
              <w:bottom w:val="single" w:sz="4" w:space="0" w:color="000000"/>
              <w:right w:val="nil"/>
            </w:tcBorders>
          </w:tcPr>
          <w:p w14:paraId="0D914EBA" w14:textId="77777777" w:rsidR="008620A6" w:rsidRDefault="00724FF3">
            <w:pPr>
              <w:spacing w:after="0" w:line="259" w:lineRule="auto"/>
              <w:ind w:left="0" w:right="0" w:firstLine="0"/>
              <w:jc w:val="left"/>
            </w:pPr>
            <w:r>
              <w:rPr>
                <w:b/>
                <w:sz w:val="18"/>
              </w:rPr>
              <w:t>Naive Benchmark</w:t>
            </w:r>
          </w:p>
        </w:tc>
        <w:tc>
          <w:tcPr>
            <w:tcW w:w="1646" w:type="dxa"/>
            <w:tcBorders>
              <w:top w:val="single" w:sz="6" w:space="0" w:color="000000"/>
              <w:left w:val="nil"/>
              <w:bottom w:val="single" w:sz="4" w:space="0" w:color="000000"/>
              <w:right w:val="nil"/>
            </w:tcBorders>
          </w:tcPr>
          <w:p w14:paraId="1A85DCD6" w14:textId="77777777" w:rsidR="008620A6" w:rsidRDefault="008620A6">
            <w:pPr>
              <w:spacing w:after="160" w:line="259" w:lineRule="auto"/>
              <w:ind w:left="0" w:right="0" w:firstLine="0"/>
              <w:jc w:val="left"/>
            </w:pPr>
          </w:p>
        </w:tc>
      </w:tr>
      <w:tr w:rsidR="008620A6" w14:paraId="1B87CB3D" w14:textId="77777777">
        <w:trPr>
          <w:trHeight w:val="319"/>
        </w:trPr>
        <w:tc>
          <w:tcPr>
            <w:tcW w:w="3194" w:type="dxa"/>
            <w:tcBorders>
              <w:top w:val="single" w:sz="4" w:space="0" w:color="000000"/>
              <w:left w:val="nil"/>
              <w:bottom w:val="single" w:sz="4" w:space="0" w:color="000000"/>
              <w:right w:val="nil"/>
            </w:tcBorders>
          </w:tcPr>
          <w:p w14:paraId="6B24F71E" w14:textId="77777777" w:rsidR="008620A6" w:rsidRDefault="00724FF3">
            <w:pPr>
              <w:spacing w:after="0" w:line="259" w:lineRule="auto"/>
              <w:ind w:left="670" w:right="0" w:firstLine="0"/>
              <w:jc w:val="left"/>
            </w:pPr>
            <w:r>
              <w:rPr>
                <w:b/>
                <w:sz w:val="18"/>
              </w:rPr>
              <w:t>Training Period</w:t>
            </w:r>
          </w:p>
        </w:tc>
        <w:tc>
          <w:tcPr>
            <w:tcW w:w="3018" w:type="dxa"/>
            <w:tcBorders>
              <w:top w:val="single" w:sz="4" w:space="0" w:color="000000"/>
              <w:left w:val="nil"/>
              <w:bottom w:val="single" w:sz="4" w:space="0" w:color="000000"/>
              <w:right w:val="nil"/>
            </w:tcBorders>
          </w:tcPr>
          <w:p w14:paraId="042917CA" w14:textId="77777777" w:rsidR="008620A6" w:rsidRDefault="00724FF3">
            <w:pPr>
              <w:spacing w:after="0" w:line="259" w:lineRule="auto"/>
              <w:ind w:left="279" w:right="0" w:firstLine="0"/>
              <w:jc w:val="left"/>
            </w:pPr>
            <w:r>
              <w:rPr>
                <w:b/>
                <w:sz w:val="18"/>
              </w:rPr>
              <w:t>Test Period</w:t>
            </w:r>
          </w:p>
        </w:tc>
        <w:tc>
          <w:tcPr>
            <w:tcW w:w="1646" w:type="dxa"/>
            <w:tcBorders>
              <w:top w:val="single" w:sz="4" w:space="0" w:color="000000"/>
              <w:left w:val="nil"/>
              <w:bottom w:val="single" w:sz="4" w:space="0" w:color="000000"/>
              <w:right w:val="nil"/>
            </w:tcBorders>
          </w:tcPr>
          <w:p w14:paraId="3782446D" w14:textId="77777777" w:rsidR="008620A6" w:rsidRDefault="00724FF3">
            <w:pPr>
              <w:spacing w:after="0" w:line="259" w:lineRule="auto"/>
              <w:ind w:left="72" w:right="0" w:firstLine="0"/>
              <w:jc w:val="left"/>
            </w:pPr>
            <w:r>
              <w:rPr>
                <w:b/>
                <w:sz w:val="18"/>
              </w:rPr>
              <w:t>RMSE</w:t>
            </w:r>
          </w:p>
        </w:tc>
      </w:tr>
      <w:tr w:rsidR="008620A6" w14:paraId="0FD750F4" w14:textId="77777777">
        <w:trPr>
          <w:trHeight w:val="319"/>
        </w:trPr>
        <w:tc>
          <w:tcPr>
            <w:tcW w:w="3194" w:type="dxa"/>
            <w:tcBorders>
              <w:top w:val="single" w:sz="4" w:space="0" w:color="000000"/>
              <w:left w:val="nil"/>
              <w:bottom w:val="single" w:sz="4" w:space="0" w:color="000000"/>
              <w:right w:val="nil"/>
            </w:tcBorders>
          </w:tcPr>
          <w:p w14:paraId="438C9B22" w14:textId="77777777" w:rsidR="008620A6" w:rsidRDefault="00724FF3">
            <w:pPr>
              <w:spacing w:after="0" w:line="259" w:lineRule="auto"/>
              <w:ind w:left="579" w:right="0" w:firstLine="0"/>
              <w:jc w:val="left"/>
            </w:pPr>
            <w:r>
              <w:rPr>
                <w:sz w:val="18"/>
              </w:rPr>
              <w:t>one month in 2020</w:t>
            </w:r>
          </w:p>
        </w:tc>
        <w:tc>
          <w:tcPr>
            <w:tcW w:w="3018" w:type="dxa"/>
            <w:tcBorders>
              <w:top w:val="single" w:sz="4" w:space="0" w:color="000000"/>
              <w:left w:val="nil"/>
              <w:bottom w:val="single" w:sz="4" w:space="0" w:color="000000"/>
              <w:right w:val="nil"/>
            </w:tcBorders>
          </w:tcPr>
          <w:p w14:paraId="04283522" w14:textId="77777777" w:rsidR="008620A6" w:rsidRDefault="00724FF3">
            <w:pPr>
              <w:spacing w:after="0" w:line="259" w:lineRule="auto"/>
              <w:ind w:left="4" w:right="0" w:firstLine="0"/>
              <w:jc w:val="left"/>
            </w:pPr>
            <w:r>
              <w:rPr>
                <w:sz w:val="18"/>
              </w:rPr>
              <w:t xml:space="preserve">one month in </w:t>
            </w:r>
            <w:r>
              <w:rPr>
                <w:sz w:val="18"/>
              </w:rPr>
              <w:t>2021</w:t>
            </w:r>
          </w:p>
        </w:tc>
        <w:tc>
          <w:tcPr>
            <w:tcW w:w="1646" w:type="dxa"/>
            <w:tcBorders>
              <w:top w:val="single" w:sz="4" w:space="0" w:color="000000"/>
              <w:left w:val="nil"/>
              <w:bottom w:val="single" w:sz="4" w:space="0" w:color="000000"/>
              <w:right w:val="nil"/>
            </w:tcBorders>
          </w:tcPr>
          <w:p w14:paraId="158AFB4C" w14:textId="77777777" w:rsidR="008620A6" w:rsidRDefault="00724FF3">
            <w:pPr>
              <w:spacing w:after="0" w:line="259" w:lineRule="auto"/>
              <w:ind w:left="0" w:right="0" w:firstLine="0"/>
              <w:jc w:val="left"/>
            </w:pPr>
            <w:r>
              <w:rPr>
                <w:sz w:val="18"/>
              </w:rPr>
              <w:t>123.8230</w:t>
            </w:r>
          </w:p>
        </w:tc>
      </w:tr>
      <w:tr w:rsidR="008620A6" w14:paraId="4B215D2A" w14:textId="77777777">
        <w:trPr>
          <w:trHeight w:val="319"/>
        </w:trPr>
        <w:tc>
          <w:tcPr>
            <w:tcW w:w="3194" w:type="dxa"/>
            <w:tcBorders>
              <w:top w:val="single" w:sz="4" w:space="0" w:color="000000"/>
              <w:left w:val="nil"/>
              <w:bottom w:val="single" w:sz="4" w:space="0" w:color="000000"/>
              <w:right w:val="nil"/>
            </w:tcBorders>
          </w:tcPr>
          <w:p w14:paraId="524958E9" w14:textId="77777777" w:rsidR="008620A6" w:rsidRDefault="00724FF3">
            <w:pPr>
              <w:spacing w:after="0" w:line="259" w:lineRule="auto"/>
              <w:ind w:left="630" w:right="0" w:firstLine="0"/>
              <w:jc w:val="left"/>
            </w:pPr>
            <w:r>
              <w:rPr>
                <w:sz w:val="18"/>
              </w:rPr>
              <w:t>one week in 2020</w:t>
            </w:r>
          </w:p>
        </w:tc>
        <w:tc>
          <w:tcPr>
            <w:tcW w:w="3018" w:type="dxa"/>
            <w:tcBorders>
              <w:top w:val="single" w:sz="4" w:space="0" w:color="000000"/>
              <w:left w:val="nil"/>
              <w:bottom w:val="single" w:sz="4" w:space="0" w:color="000000"/>
              <w:right w:val="nil"/>
            </w:tcBorders>
          </w:tcPr>
          <w:p w14:paraId="62E4CC4B" w14:textId="77777777" w:rsidR="008620A6" w:rsidRDefault="00724FF3">
            <w:pPr>
              <w:spacing w:after="0" w:line="259" w:lineRule="auto"/>
              <w:ind w:left="55" w:right="0" w:firstLine="0"/>
              <w:jc w:val="left"/>
            </w:pPr>
            <w:r>
              <w:rPr>
                <w:sz w:val="18"/>
              </w:rPr>
              <w:t>one week in 2021</w:t>
            </w:r>
          </w:p>
        </w:tc>
        <w:tc>
          <w:tcPr>
            <w:tcW w:w="1646" w:type="dxa"/>
            <w:tcBorders>
              <w:top w:val="single" w:sz="4" w:space="0" w:color="000000"/>
              <w:left w:val="nil"/>
              <w:bottom w:val="single" w:sz="4" w:space="0" w:color="000000"/>
              <w:right w:val="nil"/>
            </w:tcBorders>
          </w:tcPr>
          <w:p w14:paraId="7E7E376D" w14:textId="77777777" w:rsidR="008620A6" w:rsidRDefault="00724FF3">
            <w:pPr>
              <w:spacing w:after="0" w:line="259" w:lineRule="auto"/>
              <w:ind w:left="45" w:right="0" w:firstLine="0"/>
              <w:jc w:val="left"/>
            </w:pPr>
            <w:r>
              <w:rPr>
                <w:sz w:val="18"/>
              </w:rPr>
              <w:t>51.5851</w:t>
            </w:r>
          </w:p>
        </w:tc>
      </w:tr>
      <w:tr w:rsidR="008620A6" w14:paraId="5BD490F2" w14:textId="77777777">
        <w:trPr>
          <w:trHeight w:val="322"/>
        </w:trPr>
        <w:tc>
          <w:tcPr>
            <w:tcW w:w="3194" w:type="dxa"/>
            <w:tcBorders>
              <w:top w:val="single" w:sz="4" w:space="0" w:color="000000"/>
              <w:left w:val="nil"/>
              <w:bottom w:val="single" w:sz="6" w:space="0" w:color="000000"/>
              <w:right w:val="nil"/>
            </w:tcBorders>
          </w:tcPr>
          <w:p w14:paraId="59FFE4CE" w14:textId="77777777" w:rsidR="008620A6" w:rsidRDefault="00724FF3">
            <w:pPr>
              <w:spacing w:after="0" w:line="259" w:lineRule="auto"/>
              <w:ind w:left="691" w:right="0" w:firstLine="0"/>
              <w:jc w:val="left"/>
            </w:pPr>
            <w:r>
              <w:rPr>
                <w:sz w:val="18"/>
              </w:rPr>
              <w:t>one day in 2020</w:t>
            </w:r>
          </w:p>
        </w:tc>
        <w:tc>
          <w:tcPr>
            <w:tcW w:w="3018" w:type="dxa"/>
            <w:tcBorders>
              <w:top w:val="single" w:sz="4" w:space="0" w:color="000000"/>
              <w:left w:val="nil"/>
              <w:bottom w:val="single" w:sz="6" w:space="0" w:color="000000"/>
              <w:right w:val="nil"/>
            </w:tcBorders>
          </w:tcPr>
          <w:p w14:paraId="48F996CA" w14:textId="77777777" w:rsidR="008620A6" w:rsidRDefault="00724FF3">
            <w:pPr>
              <w:spacing w:after="0" w:line="259" w:lineRule="auto"/>
              <w:ind w:left="116" w:right="0" w:firstLine="0"/>
              <w:jc w:val="left"/>
            </w:pPr>
            <w:r>
              <w:rPr>
                <w:sz w:val="18"/>
              </w:rPr>
              <w:t>one day in 2021</w:t>
            </w:r>
          </w:p>
        </w:tc>
        <w:tc>
          <w:tcPr>
            <w:tcW w:w="1646" w:type="dxa"/>
            <w:tcBorders>
              <w:top w:val="single" w:sz="4" w:space="0" w:color="000000"/>
              <w:left w:val="nil"/>
              <w:bottom w:val="single" w:sz="6" w:space="0" w:color="000000"/>
              <w:right w:val="nil"/>
            </w:tcBorders>
          </w:tcPr>
          <w:p w14:paraId="2A1AA910" w14:textId="77777777" w:rsidR="008620A6" w:rsidRDefault="00724FF3">
            <w:pPr>
              <w:spacing w:after="0" w:line="259" w:lineRule="auto"/>
              <w:ind w:left="45" w:right="0" w:firstLine="0"/>
              <w:jc w:val="left"/>
            </w:pPr>
            <w:r>
              <w:rPr>
                <w:sz w:val="18"/>
              </w:rPr>
              <w:t>31.6256</w:t>
            </w:r>
          </w:p>
        </w:tc>
      </w:tr>
    </w:tbl>
    <w:p w14:paraId="04C96E5B" w14:textId="77777777" w:rsidR="008620A6" w:rsidRDefault="00724FF3">
      <w:pPr>
        <w:spacing w:after="0" w:line="259" w:lineRule="auto"/>
        <w:ind w:left="2102" w:right="0" w:firstLine="0"/>
        <w:jc w:val="left"/>
      </w:pPr>
      <w:r>
        <w:rPr>
          <w:noProof/>
        </w:rPr>
        <w:lastRenderedPageBreak/>
        <w:drawing>
          <wp:inline distT="0" distB="0" distL="0" distR="0" wp14:anchorId="6F645B6E" wp14:editId="78147CC6">
            <wp:extent cx="3599993" cy="1799996"/>
            <wp:effectExtent l="0" t="0" r="0" b="0"/>
            <wp:docPr id="1791" name="Picture 1791"/>
            <wp:cNvGraphicFramePr/>
            <a:graphic xmlns:a="http://schemas.openxmlformats.org/drawingml/2006/main">
              <a:graphicData uri="http://schemas.openxmlformats.org/drawingml/2006/picture">
                <pic:pic xmlns:pic="http://schemas.openxmlformats.org/drawingml/2006/picture">
                  <pic:nvPicPr>
                    <pic:cNvPr id="1791" name="Picture 1791"/>
                    <pic:cNvPicPr/>
                  </pic:nvPicPr>
                  <pic:blipFill>
                    <a:blip r:embed="rId16"/>
                    <a:stretch>
                      <a:fillRect/>
                    </a:stretch>
                  </pic:blipFill>
                  <pic:spPr>
                    <a:xfrm>
                      <a:off x="0" y="0"/>
                      <a:ext cx="3599993" cy="1799996"/>
                    </a:xfrm>
                    <a:prstGeom prst="rect">
                      <a:avLst/>
                    </a:prstGeom>
                  </pic:spPr>
                </pic:pic>
              </a:graphicData>
            </a:graphic>
          </wp:inline>
        </w:drawing>
      </w:r>
    </w:p>
    <w:p w14:paraId="3E9B55C0" w14:textId="77777777" w:rsidR="008620A6" w:rsidRDefault="00724FF3">
      <w:pPr>
        <w:spacing w:after="158" w:line="270" w:lineRule="auto"/>
        <w:ind w:left="2606" w:right="0" w:hanging="2"/>
      </w:pPr>
      <w:r>
        <w:rPr>
          <w:b/>
          <w:sz w:val="18"/>
        </w:rPr>
        <w:t xml:space="preserve">Figure 2. </w:t>
      </w:r>
      <w:r>
        <w:rPr>
          <w:sz w:val="18"/>
        </w:rPr>
        <w:t xml:space="preserve">Comparison of target and forecast values for one day with the naive benchmark model for daily hourly prices on 23 March for the years 2020 and </w:t>
      </w:r>
      <w:r>
        <w:rPr>
          <w:sz w:val="18"/>
        </w:rPr>
        <w:t>2021.</w:t>
      </w:r>
    </w:p>
    <w:p w14:paraId="68358588" w14:textId="77777777" w:rsidR="008620A6" w:rsidRDefault="00724FF3">
      <w:pPr>
        <w:pStyle w:val="Heading3"/>
        <w:ind w:left="2614"/>
      </w:pPr>
      <w:r>
        <w:t>5.2. SARIMA</w:t>
      </w:r>
    </w:p>
    <w:p w14:paraId="6850A9FD" w14:textId="77777777" w:rsidR="008620A6" w:rsidRDefault="00724FF3">
      <w:pPr>
        <w:spacing w:after="194" w:line="250" w:lineRule="auto"/>
        <w:ind w:left="2604" w:right="0" w:firstLine="424"/>
        <w:jc w:val="left"/>
      </w:pPr>
      <w:r>
        <w:t xml:space="preserve">In what follows, we consider the SARIMA model, which takes into account </w:t>
      </w:r>
      <w:proofErr w:type="spellStart"/>
      <w:r>
        <w:t>atheseasonality</w:t>
      </w:r>
      <w:proofErr w:type="spellEnd"/>
      <w:r>
        <w:t xml:space="preserve"> component characterizing our time series. We first consider the autocorrelation function (ACF) and the partial autocorrelation function (PACF), in order to focus on parameters </w:t>
      </w:r>
      <w:r>
        <w:rPr>
          <w:i/>
        </w:rPr>
        <w:t xml:space="preserve">q </w:t>
      </w:r>
      <w:r>
        <w:t xml:space="preserve">and </w:t>
      </w:r>
      <w:r>
        <w:rPr>
          <w:i/>
        </w:rPr>
        <w:t>p</w:t>
      </w:r>
      <w:r>
        <w:t xml:space="preserve">, respectively. To identify </w:t>
      </w:r>
      <w:r>
        <w:rPr>
          <w:i/>
        </w:rPr>
        <w:t>m</w:t>
      </w:r>
      <w:r>
        <w:t xml:space="preserve">, it is sufficient to analyze the time series provided. It is crucial to note that the choice of </w:t>
      </w:r>
      <w:r>
        <w:rPr>
          <w:i/>
        </w:rPr>
        <w:t xml:space="preserve">m </w:t>
      </w:r>
      <w:r>
        <w:t xml:space="preserve">affects the seasonal parameters </w:t>
      </w:r>
      <w:r>
        <w:rPr>
          <w:i/>
        </w:rPr>
        <w:t>P</w:t>
      </w:r>
      <w:r>
        <w:t xml:space="preserve">, </w:t>
      </w:r>
      <w:r>
        <w:rPr>
          <w:i/>
        </w:rPr>
        <w:t>D</w:t>
      </w:r>
      <w:r>
        <w:t xml:space="preserve">, and </w:t>
      </w:r>
      <w:r>
        <w:rPr>
          <w:i/>
        </w:rPr>
        <w:t>Q</w:t>
      </w:r>
      <w:r>
        <w:t xml:space="preserve">. Values of parameters </w:t>
      </w:r>
      <w:r>
        <w:rPr>
          <w:i/>
        </w:rPr>
        <w:t xml:space="preserve">d </w:t>
      </w:r>
      <w:r>
        <w:t xml:space="preserve">and </w:t>
      </w:r>
      <w:r>
        <w:rPr>
          <w:i/>
        </w:rPr>
        <w:t xml:space="preserve">D </w:t>
      </w:r>
      <w:r>
        <w:t>can be determined by a unit root test, which is ADF in our study, or by looking at the rolling mean and the rol</w:t>
      </w:r>
      <w:r>
        <w:t>ling standard deviation.</w:t>
      </w:r>
    </w:p>
    <w:p w14:paraId="79964B37" w14:textId="77777777" w:rsidR="008620A6" w:rsidRDefault="00724FF3">
      <w:pPr>
        <w:spacing w:after="48"/>
        <w:ind w:left="2604" w:right="20" w:firstLine="0"/>
      </w:pPr>
      <w:r>
        <w:t>5.2.1. Daily Average Price</w:t>
      </w:r>
    </w:p>
    <w:p w14:paraId="15D063EF" w14:textId="77777777" w:rsidR="008620A6" w:rsidRDefault="00724FF3">
      <w:pPr>
        <w:ind w:left="2604" w:right="20"/>
      </w:pPr>
      <w:r>
        <w:t xml:space="preserve">In the context of daily average prices of electricity, the seasonality magnitude is defined as </w:t>
      </w:r>
      <w:r>
        <w:rPr>
          <w:i/>
        </w:rPr>
        <w:t xml:space="preserve">m </w:t>
      </w:r>
      <w:r>
        <w:rPr>
          <w:rFonts w:ascii="Cambria" w:eastAsia="Cambria" w:hAnsi="Cambria" w:cs="Cambria"/>
          <w:sz w:val="21"/>
        </w:rPr>
        <w:t xml:space="preserve">= </w:t>
      </w:r>
      <w:r>
        <w:t xml:space="preserve">7, since we observed periodic weekly behavior. The parameters of the model SARIMA, for the forecasts of the daily average prices, were chosen, observing ACF and PACF plots and using the library </w:t>
      </w:r>
      <w:proofErr w:type="spellStart"/>
      <w:r>
        <w:t>pmdarima</w:t>
      </w:r>
      <w:proofErr w:type="spellEnd"/>
      <w:r>
        <w:t>.</w:t>
      </w:r>
    </w:p>
    <w:p w14:paraId="76969153" w14:textId="77777777" w:rsidR="008620A6" w:rsidRDefault="00724FF3">
      <w:pPr>
        <w:ind w:left="2604" w:right="20"/>
      </w:pPr>
      <w:r>
        <w:t xml:space="preserve">We can rely on these results, as we checked the </w:t>
      </w:r>
      <w:r>
        <w:rPr>
          <w:i/>
        </w:rPr>
        <w:t>p</w:t>
      </w:r>
      <w:r>
        <w:t xml:space="preserve">-value of each individual parameter that is less than 0.05, hence less statistically significant. Analogously, we checked the </w:t>
      </w:r>
      <w:r>
        <w:rPr>
          <w:i/>
        </w:rPr>
        <w:t>p</w:t>
      </w:r>
      <w:r>
        <w:t xml:space="preserve">-value of the </w:t>
      </w:r>
      <w:proofErr w:type="spellStart"/>
      <w:r>
        <w:t>Ljung</w:t>
      </w:r>
      <w:proofErr w:type="spellEnd"/>
      <w:r>
        <w:t>–Box test, which suggests not rejecting the null hypothesis. Therefore,</w:t>
      </w:r>
    </w:p>
    <w:p w14:paraId="095224A0" w14:textId="77777777" w:rsidR="008620A6" w:rsidRDefault="00724FF3">
      <w:pPr>
        <w:ind w:left="2604" w:right="20" w:firstLine="0"/>
      </w:pPr>
      <w:r>
        <w:t xml:space="preserve">the residuals are independently distributed, hence </w:t>
      </w:r>
      <w:r>
        <w:t>defining white noise.</w:t>
      </w:r>
    </w:p>
    <w:p w14:paraId="2F53D130" w14:textId="77777777" w:rsidR="008620A6" w:rsidRDefault="00724FF3">
      <w:pPr>
        <w:ind w:left="2604" w:right="20"/>
      </w:pPr>
      <w:r>
        <w:t xml:space="preserve">In Table </w:t>
      </w:r>
      <w:r>
        <w:rPr>
          <w:color w:val="0875B7"/>
        </w:rPr>
        <w:t>3</w:t>
      </w:r>
      <w:r>
        <w:t xml:space="preserve">, we observe errors obtained from the SARIMA model trained on data from 2020 to 2021 to predict mid-2022; however, they are much lower than the ones for the model previously observed. Additionally, we can consider the results obtained valid because the </w:t>
      </w:r>
      <w:r>
        <w:rPr>
          <w:i/>
        </w:rPr>
        <w:t>p</w:t>
      </w:r>
      <w:r>
        <w:t xml:space="preserve">-value of the </w:t>
      </w:r>
      <w:proofErr w:type="spellStart"/>
      <w:r>
        <w:t>Ljung</w:t>
      </w:r>
      <w:proofErr w:type="spellEnd"/>
      <w:r>
        <w:t>–Box test is 0.92, which is much greater than 0.05; therefore, the residuals are independent.</w:t>
      </w:r>
    </w:p>
    <w:p w14:paraId="3D8CE7B8" w14:textId="77777777" w:rsidR="008620A6" w:rsidRDefault="00724FF3">
      <w:pPr>
        <w:spacing w:after="4" w:line="270" w:lineRule="auto"/>
        <w:ind w:left="2606" w:right="0" w:hanging="2"/>
      </w:pPr>
      <w:r>
        <w:rPr>
          <w:b/>
          <w:sz w:val="18"/>
        </w:rPr>
        <w:t xml:space="preserve">Table 3. </w:t>
      </w:r>
      <w:r>
        <w:rPr>
          <w:sz w:val="18"/>
        </w:rPr>
        <w:t>RMSE of the SARIMA model of 2020–2021 for testing mid-2022 for the daily average prices.</w:t>
      </w:r>
    </w:p>
    <w:tbl>
      <w:tblPr>
        <w:tblStyle w:val="TableGrid"/>
        <w:tblW w:w="7858" w:type="dxa"/>
        <w:tblInd w:w="2619" w:type="dxa"/>
        <w:tblCellMar>
          <w:top w:w="86" w:type="dxa"/>
          <w:right w:w="180" w:type="dxa"/>
        </w:tblCellMar>
        <w:tblLook w:val="04A0" w:firstRow="1" w:lastRow="0" w:firstColumn="1" w:lastColumn="0" w:noHBand="0" w:noVBand="1"/>
      </w:tblPr>
      <w:tblGrid>
        <w:gridCol w:w="2785"/>
        <w:gridCol w:w="2817"/>
        <w:gridCol w:w="2256"/>
      </w:tblGrid>
      <w:tr w:rsidR="008620A6" w14:paraId="33D5A51E" w14:textId="77777777">
        <w:trPr>
          <w:trHeight w:val="322"/>
        </w:trPr>
        <w:tc>
          <w:tcPr>
            <w:tcW w:w="2785" w:type="dxa"/>
            <w:tcBorders>
              <w:top w:val="single" w:sz="6" w:space="0" w:color="000000"/>
              <w:left w:val="nil"/>
              <w:bottom w:val="single" w:sz="4" w:space="0" w:color="000000"/>
              <w:right w:val="nil"/>
            </w:tcBorders>
          </w:tcPr>
          <w:p w14:paraId="61A24A0B" w14:textId="77777777" w:rsidR="008620A6" w:rsidRDefault="008620A6">
            <w:pPr>
              <w:spacing w:after="160" w:line="259" w:lineRule="auto"/>
              <w:ind w:left="0" w:right="0" w:firstLine="0"/>
              <w:jc w:val="left"/>
            </w:pPr>
          </w:p>
        </w:tc>
        <w:tc>
          <w:tcPr>
            <w:tcW w:w="2817" w:type="dxa"/>
            <w:tcBorders>
              <w:top w:val="single" w:sz="6" w:space="0" w:color="000000"/>
              <w:left w:val="nil"/>
              <w:bottom w:val="single" w:sz="4" w:space="0" w:color="000000"/>
              <w:right w:val="nil"/>
            </w:tcBorders>
          </w:tcPr>
          <w:p w14:paraId="29FF7DC9" w14:textId="77777777" w:rsidR="008620A6" w:rsidRDefault="00724FF3">
            <w:pPr>
              <w:spacing w:after="0" w:line="259" w:lineRule="auto"/>
              <w:ind w:left="0" w:right="0" w:firstLine="0"/>
              <w:jc w:val="left"/>
            </w:pPr>
            <w:r>
              <w:rPr>
                <w:b/>
                <w:sz w:val="18"/>
              </w:rPr>
              <w:t xml:space="preserve">SARIMA (2, 0, 2) </w:t>
            </w:r>
            <w:r>
              <w:rPr>
                <w:i/>
                <w:sz w:val="19"/>
              </w:rPr>
              <w:t xml:space="preserve">× </w:t>
            </w:r>
            <w:r>
              <w:rPr>
                <w:b/>
                <w:sz w:val="18"/>
              </w:rPr>
              <w:t>(0, 1, 1)</w:t>
            </w:r>
            <w:r>
              <w:rPr>
                <w:b/>
                <w:sz w:val="18"/>
                <w:vertAlign w:val="subscript"/>
              </w:rPr>
              <w:t>7</w:t>
            </w:r>
          </w:p>
        </w:tc>
        <w:tc>
          <w:tcPr>
            <w:tcW w:w="2256" w:type="dxa"/>
            <w:tcBorders>
              <w:top w:val="single" w:sz="6" w:space="0" w:color="000000"/>
              <w:left w:val="nil"/>
              <w:bottom w:val="single" w:sz="4" w:space="0" w:color="000000"/>
              <w:right w:val="nil"/>
            </w:tcBorders>
          </w:tcPr>
          <w:p w14:paraId="4989502D" w14:textId="77777777" w:rsidR="008620A6" w:rsidRDefault="008620A6">
            <w:pPr>
              <w:spacing w:after="160" w:line="259" w:lineRule="auto"/>
              <w:ind w:left="0" w:right="0" w:firstLine="0"/>
              <w:jc w:val="left"/>
            </w:pPr>
          </w:p>
        </w:tc>
      </w:tr>
      <w:tr w:rsidR="008620A6" w14:paraId="76AB6FC1" w14:textId="77777777">
        <w:trPr>
          <w:trHeight w:val="319"/>
        </w:trPr>
        <w:tc>
          <w:tcPr>
            <w:tcW w:w="2785" w:type="dxa"/>
            <w:tcBorders>
              <w:top w:val="single" w:sz="4" w:space="0" w:color="000000"/>
              <w:left w:val="nil"/>
              <w:bottom w:val="single" w:sz="4" w:space="0" w:color="000000"/>
              <w:right w:val="nil"/>
            </w:tcBorders>
          </w:tcPr>
          <w:p w14:paraId="262C306A" w14:textId="77777777" w:rsidR="008620A6" w:rsidRDefault="00724FF3">
            <w:pPr>
              <w:spacing w:after="0" w:line="259" w:lineRule="auto"/>
              <w:ind w:left="0" w:right="0" w:firstLine="0"/>
              <w:jc w:val="right"/>
            </w:pPr>
            <w:r>
              <w:rPr>
                <w:b/>
                <w:sz w:val="18"/>
              </w:rPr>
              <w:t>Training Period</w:t>
            </w:r>
          </w:p>
        </w:tc>
        <w:tc>
          <w:tcPr>
            <w:tcW w:w="2817" w:type="dxa"/>
            <w:tcBorders>
              <w:top w:val="single" w:sz="4" w:space="0" w:color="000000"/>
              <w:left w:val="nil"/>
              <w:bottom w:val="single" w:sz="4" w:space="0" w:color="000000"/>
              <w:right w:val="nil"/>
            </w:tcBorders>
          </w:tcPr>
          <w:p w14:paraId="084A150C" w14:textId="77777777" w:rsidR="008620A6" w:rsidRDefault="008620A6">
            <w:pPr>
              <w:spacing w:after="160" w:line="259" w:lineRule="auto"/>
              <w:ind w:left="0" w:right="0" w:firstLine="0"/>
              <w:jc w:val="left"/>
            </w:pPr>
          </w:p>
        </w:tc>
        <w:tc>
          <w:tcPr>
            <w:tcW w:w="2256" w:type="dxa"/>
            <w:tcBorders>
              <w:top w:val="single" w:sz="4" w:space="0" w:color="000000"/>
              <w:left w:val="nil"/>
              <w:bottom w:val="single" w:sz="4" w:space="0" w:color="000000"/>
              <w:right w:val="nil"/>
            </w:tcBorders>
          </w:tcPr>
          <w:p w14:paraId="1D162C3A" w14:textId="77777777" w:rsidR="008620A6" w:rsidRDefault="00724FF3">
            <w:pPr>
              <w:spacing w:after="0" w:line="259" w:lineRule="auto"/>
              <w:ind w:left="27" w:right="0" w:firstLine="0"/>
              <w:jc w:val="left"/>
            </w:pPr>
            <w:r>
              <w:rPr>
                <w:b/>
                <w:sz w:val="18"/>
              </w:rPr>
              <w:t>RMSE</w:t>
            </w:r>
          </w:p>
        </w:tc>
      </w:tr>
      <w:tr w:rsidR="008620A6" w14:paraId="1D67A6CB" w14:textId="77777777">
        <w:trPr>
          <w:trHeight w:val="322"/>
        </w:trPr>
        <w:tc>
          <w:tcPr>
            <w:tcW w:w="2785" w:type="dxa"/>
            <w:tcBorders>
              <w:top w:val="single" w:sz="4" w:space="0" w:color="000000"/>
              <w:left w:val="nil"/>
              <w:bottom w:val="single" w:sz="6" w:space="0" w:color="000000"/>
              <w:right w:val="nil"/>
            </w:tcBorders>
          </w:tcPr>
          <w:p w14:paraId="29EB3248" w14:textId="77777777" w:rsidR="008620A6" w:rsidRDefault="00724FF3">
            <w:pPr>
              <w:spacing w:after="0" w:line="259" w:lineRule="auto"/>
              <w:ind w:left="1561" w:right="0" w:firstLine="0"/>
              <w:jc w:val="left"/>
            </w:pPr>
            <w:r>
              <w:rPr>
                <w:sz w:val="18"/>
              </w:rPr>
              <w:t>2020–2021</w:t>
            </w:r>
          </w:p>
        </w:tc>
        <w:tc>
          <w:tcPr>
            <w:tcW w:w="2817" w:type="dxa"/>
            <w:tcBorders>
              <w:top w:val="single" w:sz="4" w:space="0" w:color="000000"/>
              <w:left w:val="nil"/>
              <w:bottom w:val="single" w:sz="6" w:space="0" w:color="000000"/>
              <w:right w:val="nil"/>
            </w:tcBorders>
          </w:tcPr>
          <w:p w14:paraId="3EF4AEAD" w14:textId="77777777" w:rsidR="008620A6" w:rsidRDefault="008620A6">
            <w:pPr>
              <w:spacing w:after="160" w:line="259" w:lineRule="auto"/>
              <w:ind w:left="0" w:right="0" w:firstLine="0"/>
              <w:jc w:val="left"/>
            </w:pPr>
          </w:p>
        </w:tc>
        <w:tc>
          <w:tcPr>
            <w:tcW w:w="2256" w:type="dxa"/>
            <w:tcBorders>
              <w:top w:val="single" w:sz="4" w:space="0" w:color="000000"/>
              <w:left w:val="nil"/>
              <w:bottom w:val="single" w:sz="6" w:space="0" w:color="000000"/>
              <w:right w:val="nil"/>
            </w:tcBorders>
          </w:tcPr>
          <w:p w14:paraId="4BDDF75E" w14:textId="77777777" w:rsidR="008620A6" w:rsidRDefault="00724FF3">
            <w:pPr>
              <w:spacing w:after="0" w:line="259" w:lineRule="auto"/>
              <w:ind w:left="0" w:right="0" w:firstLine="0"/>
              <w:jc w:val="left"/>
            </w:pPr>
            <w:r>
              <w:rPr>
                <w:sz w:val="18"/>
              </w:rPr>
              <w:t>77.6600</w:t>
            </w:r>
          </w:p>
        </w:tc>
      </w:tr>
    </w:tbl>
    <w:p w14:paraId="2C7684D3" w14:textId="77777777" w:rsidR="008620A6" w:rsidRDefault="00724FF3">
      <w:pPr>
        <w:ind w:left="2604" w:right="20"/>
      </w:pPr>
      <w:r>
        <w:t xml:space="preserve">Although we can consider these results as satisfying the model’s assumptions, and although they fit better than the previous model, we observe in Figure </w:t>
      </w:r>
      <w:r>
        <w:rPr>
          <w:color w:val="0875B7"/>
        </w:rPr>
        <w:t xml:space="preserve">3 </w:t>
      </w:r>
      <w:r>
        <w:t xml:space="preserve">that SARIMA predicts regular and periodic behavior that is not reflected in our data. Is also interesting to observe a significant peak in March, an unexpected datum probably due to the war between Russia and Ukraine that started one week before. As for the other SARIMA models, Table </w:t>
      </w:r>
      <w:r>
        <w:rPr>
          <w:color w:val="0875B7"/>
        </w:rPr>
        <w:t xml:space="preserve">4 </w:t>
      </w:r>
      <w:r>
        <w:t>provides errors obtained with respect to different time windows used as training periods, while maintaining two weeks as the set test period.</w:t>
      </w:r>
    </w:p>
    <w:p w14:paraId="59D26CA4" w14:textId="77777777" w:rsidR="008620A6" w:rsidRDefault="00724FF3">
      <w:pPr>
        <w:spacing w:after="51" w:line="259" w:lineRule="auto"/>
        <w:ind w:left="2216" w:right="0" w:firstLine="0"/>
        <w:jc w:val="left"/>
      </w:pPr>
      <w:r>
        <w:rPr>
          <w:noProof/>
        </w:rPr>
        <w:lastRenderedPageBreak/>
        <w:drawing>
          <wp:inline distT="0" distB="0" distL="0" distR="0" wp14:anchorId="4503B4D6" wp14:editId="3A3D47CA">
            <wp:extent cx="3599993" cy="1799996"/>
            <wp:effectExtent l="0" t="0" r="0" b="0"/>
            <wp:docPr id="1894" name="Picture 1894"/>
            <wp:cNvGraphicFramePr/>
            <a:graphic xmlns:a="http://schemas.openxmlformats.org/drawingml/2006/main">
              <a:graphicData uri="http://schemas.openxmlformats.org/drawingml/2006/picture">
                <pic:pic xmlns:pic="http://schemas.openxmlformats.org/drawingml/2006/picture">
                  <pic:nvPicPr>
                    <pic:cNvPr id="1894" name="Picture 1894"/>
                    <pic:cNvPicPr/>
                  </pic:nvPicPr>
                  <pic:blipFill>
                    <a:blip r:embed="rId17"/>
                    <a:stretch>
                      <a:fillRect/>
                    </a:stretch>
                  </pic:blipFill>
                  <pic:spPr>
                    <a:xfrm>
                      <a:off x="0" y="0"/>
                      <a:ext cx="3599993" cy="1799996"/>
                    </a:xfrm>
                    <a:prstGeom prst="rect">
                      <a:avLst/>
                    </a:prstGeom>
                  </pic:spPr>
                </pic:pic>
              </a:graphicData>
            </a:graphic>
          </wp:inline>
        </w:drawing>
      </w:r>
    </w:p>
    <w:p w14:paraId="789EAF2F" w14:textId="77777777" w:rsidR="008620A6" w:rsidRDefault="00724FF3">
      <w:pPr>
        <w:spacing w:after="172" w:line="270" w:lineRule="auto"/>
        <w:ind w:left="2606" w:right="0" w:hanging="2"/>
      </w:pPr>
      <w:r>
        <w:rPr>
          <w:b/>
          <w:sz w:val="18"/>
        </w:rPr>
        <w:t xml:space="preserve">Figure 3. </w:t>
      </w:r>
      <w:r>
        <w:rPr>
          <w:sz w:val="18"/>
        </w:rPr>
        <w:t>Comparison of target and forecast values for mid-2022 using 2020–2021 as the training set with SARIMA</w:t>
      </w:r>
      <w:r>
        <w:rPr>
          <w:rFonts w:ascii="Cambria" w:eastAsia="Cambria" w:hAnsi="Cambria" w:cs="Cambria"/>
          <w:sz w:val="19"/>
        </w:rPr>
        <w:t>(</w:t>
      </w:r>
      <w:r>
        <w:rPr>
          <w:sz w:val="18"/>
        </w:rPr>
        <w:t>2, 0, 2</w:t>
      </w:r>
      <w:r>
        <w:rPr>
          <w:rFonts w:ascii="Cambria" w:eastAsia="Cambria" w:hAnsi="Cambria" w:cs="Cambria"/>
          <w:sz w:val="19"/>
        </w:rPr>
        <w:t>)×(</w:t>
      </w:r>
      <w:r>
        <w:rPr>
          <w:sz w:val="18"/>
        </w:rPr>
        <w:t>0, 1, 1</w:t>
      </w:r>
      <w:r>
        <w:rPr>
          <w:rFonts w:ascii="Cambria" w:eastAsia="Cambria" w:hAnsi="Cambria" w:cs="Cambria"/>
          <w:sz w:val="19"/>
        </w:rPr>
        <w:t>)</w:t>
      </w:r>
      <w:r>
        <w:rPr>
          <w:sz w:val="19"/>
          <w:vertAlign w:val="subscript"/>
        </w:rPr>
        <w:t xml:space="preserve">7 </w:t>
      </w:r>
      <w:r>
        <w:rPr>
          <w:sz w:val="18"/>
        </w:rPr>
        <w:t>for daily average prices.</w:t>
      </w:r>
    </w:p>
    <w:p w14:paraId="7AB39595" w14:textId="77777777" w:rsidR="008620A6" w:rsidRDefault="00724FF3">
      <w:pPr>
        <w:spacing w:after="4" w:line="270" w:lineRule="auto"/>
        <w:ind w:left="2606" w:right="0" w:hanging="2"/>
      </w:pPr>
      <w:r>
        <w:rPr>
          <w:b/>
          <w:sz w:val="18"/>
        </w:rPr>
        <w:t xml:space="preserve">Table 4. </w:t>
      </w:r>
      <w:r>
        <w:rPr>
          <w:sz w:val="18"/>
        </w:rPr>
        <w:t>RMSE of the SARIMA model trained on different time windows for testing two weeks.</w:t>
      </w:r>
    </w:p>
    <w:tbl>
      <w:tblPr>
        <w:tblStyle w:val="TableGrid"/>
        <w:tblW w:w="7858" w:type="dxa"/>
        <w:tblInd w:w="2619" w:type="dxa"/>
        <w:tblCellMar>
          <w:top w:w="85" w:type="dxa"/>
          <w:right w:w="115" w:type="dxa"/>
        </w:tblCellMar>
        <w:tblLook w:val="04A0" w:firstRow="1" w:lastRow="0" w:firstColumn="1" w:lastColumn="0" w:noHBand="0" w:noVBand="1"/>
      </w:tblPr>
      <w:tblGrid>
        <w:gridCol w:w="2332"/>
        <w:gridCol w:w="3925"/>
        <w:gridCol w:w="1601"/>
      </w:tblGrid>
      <w:tr w:rsidR="008620A6" w14:paraId="16B83AF5" w14:textId="77777777">
        <w:trPr>
          <w:trHeight w:val="322"/>
        </w:trPr>
        <w:tc>
          <w:tcPr>
            <w:tcW w:w="2332" w:type="dxa"/>
            <w:tcBorders>
              <w:top w:val="single" w:sz="6" w:space="0" w:color="000000"/>
              <w:left w:val="nil"/>
              <w:bottom w:val="single" w:sz="4" w:space="0" w:color="000000"/>
              <w:right w:val="nil"/>
            </w:tcBorders>
          </w:tcPr>
          <w:p w14:paraId="567E6A8A" w14:textId="77777777" w:rsidR="008620A6" w:rsidRDefault="008620A6">
            <w:pPr>
              <w:spacing w:after="160" w:line="259" w:lineRule="auto"/>
              <w:ind w:left="0" w:right="0" w:firstLine="0"/>
              <w:jc w:val="left"/>
            </w:pPr>
          </w:p>
        </w:tc>
        <w:tc>
          <w:tcPr>
            <w:tcW w:w="3925" w:type="dxa"/>
            <w:tcBorders>
              <w:top w:val="single" w:sz="6" w:space="0" w:color="000000"/>
              <w:left w:val="nil"/>
              <w:bottom w:val="single" w:sz="4" w:space="0" w:color="000000"/>
              <w:right w:val="nil"/>
            </w:tcBorders>
          </w:tcPr>
          <w:p w14:paraId="4ACA2240" w14:textId="77777777" w:rsidR="008620A6" w:rsidRDefault="00724FF3">
            <w:pPr>
              <w:spacing w:after="0" w:line="259" w:lineRule="auto"/>
              <w:ind w:left="0" w:right="0" w:firstLine="0"/>
              <w:jc w:val="left"/>
            </w:pPr>
            <w:r>
              <w:rPr>
                <w:b/>
                <w:sz w:val="18"/>
              </w:rPr>
              <w:t>RMSE of Two Weeks of Testing in 2021</w:t>
            </w:r>
          </w:p>
        </w:tc>
        <w:tc>
          <w:tcPr>
            <w:tcW w:w="1601" w:type="dxa"/>
            <w:tcBorders>
              <w:top w:val="single" w:sz="6" w:space="0" w:color="000000"/>
              <w:left w:val="nil"/>
              <w:bottom w:val="single" w:sz="4" w:space="0" w:color="000000"/>
              <w:right w:val="nil"/>
            </w:tcBorders>
          </w:tcPr>
          <w:p w14:paraId="4790BD3A" w14:textId="77777777" w:rsidR="008620A6" w:rsidRDefault="008620A6">
            <w:pPr>
              <w:spacing w:after="160" w:line="259" w:lineRule="auto"/>
              <w:ind w:left="0" w:right="0" w:firstLine="0"/>
              <w:jc w:val="left"/>
            </w:pPr>
          </w:p>
        </w:tc>
      </w:tr>
      <w:tr w:rsidR="008620A6" w14:paraId="0248839C" w14:textId="77777777">
        <w:trPr>
          <w:trHeight w:val="319"/>
        </w:trPr>
        <w:tc>
          <w:tcPr>
            <w:tcW w:w="2332" w:type="dxa"/>
            <w:tcBorders>
              <w:top w:val="single" w:sz="4" w:space="0" w:color="000000"/>
              <w:left w:val="nil"/>
              <w:bottom w:val="single" w:sz="4" w:space="0" w:color="000000"/>
              <w:right w:val="nil"/>
            </w:tcBorders>
          </w:tcPr>
          <w:p w14:paraId="34BA7729" w14:textId="77777777" w:rsidR="008620A6" w:rsidRDefault="00724FF3">
            <w:pPr>
              <w:spacing w:after="0" w:line="259" w:lineRule="auto"/>
              <w:ind w:left="670" w:right="0" w:firstLine="0"/>
              <w:jc w:val="left"/>
            </w:pPr>
            <w:r>
              <w:rPr>
                <w:b/>
                <w:sz w:val="18"/>
              </w:rPr>
              <w:t>Training Period</w:t>
            </w:r>
          </w:p>
        </w:tc>
        <w:tc>
          <w:tcPr>
            <w:tcW w:w="3925" w:type="dxa"/>
            <w:tcBorders>
              <w:top w:val="single" w:sz="4" w:space="0" w:color="000000"/>
              <w:left w:val="nil"/>
              <w:bottom w:val="single" w:sz="4" w:space="0" w:color="000000"/>
              <w:right w:val="nil"/>
            </w:tcBorders>
          </w:tcPr>
          <w:p w14:paraId="707A3589" w14:textId="77777777" w:rsidR="008620A6" w:rsidRDefault="00724FF3">
            <w:pPr>
              <w:spacing w:after="0" w:line="259" w:lineRule="auto"/>
              <w:ind w:left="452" w:right="0" w:firstLine="0"/>
              <w:jc w:val="left"/>
            </w:pPr>
            <w:r>
              <w:rPr>
                <w:b/>
                <w:i/>
                <w:sz w:val="18"/>
              </w:rPr>
              <w:t>SARIMA</w:t>
            </w:r>
            <w:r>
              <w:rPr>
                <w:rFonts w:ascii="Cambria" w:eastAsia="Cambria" w:hAnsi="Cambria" w:cs="Cambria"/>
                <w:b/>
                <w:sz w:val="19"/>
              </w:rPr>
              <w:t>(</w:t>
            </w:r>
            <w:r>
              <w:rPr>
                <w:b/>
                <w:i/>
                <w:sz w:val="18"/>
              </w:rPr>
              <w:t>p</w:t>
            </w:r>
            <w:r>
              <w:rPr>
                <w:b/>
                <w:sz w:val="18"/>
              </w:rPr>
              <w:t xml:space="preserve">, </w:t>
            </w:r>
            <w:r>
              <w:rPr>
                <w:b/>
                <w:i/>
                <w:sz w:val="18"/>
              </w:rPr>
              <w:t>d</w:t>
            </w:r>
            <w:r>
              <w:rPr>
                <w:b/>
                <w:sz w:val="18"/>
              </w:rPr>
              <w:t xml:space="preserve">, </w:t>
            </w:r>
            <w:r>
              <w:rPr>
                <w:b/>
                <w:i/>
                <w:sz w:val="18"/>
              </w:rPr>
              <w:t>q</w:t>
            </w:r>
            <w:r>
              <w:rPr>
                <w:rFonts w:ascii="Cambria" w:eastAsia="Cambria" w:hAnsi="Cambria" w:cs="Cambria"/>
                <w:b/>
                <w:sz w:val="19"/>
              </w:rPr>
              <w:t>)</w:t>
            </w:r>
            <w:r>
              <w:rPr>
                <w:i/>
                <w:sz w:val="19"/>
              </w:rPr>
              <w:t>×</w:t>
            </w:r>
            <w:r>
              <w:rPr>
                <w:rFonts w:ascii="Cambria" w:eastAsia="Cambria" w:hAnsi="Cambria" w:cs="Cambria"/>
                <w:b/>
                <w:sz w:val="19"/>
              </w:rPr>
              <w:t>(</w:t>
            </w:r>
            <w:r>
              <w:rPr>
                <w:b/>
                <w:i/>
                <w:sz w:val="18"/>
              </w:rPr>
              <w:t>P</w:t>
            </w:r>
            <w:r>
              <w:rPr>
                <w:b/>
                <w:sz w:val="18"/>
              </w:rPr>
              <w:t xml:space="preserve">, </w:t>
            </w:r>
            <w:r>
              <w:rPr>
                <w:b/>
                <w:i/>
                <w:sz w:val="18"/>
              </w:rPr>
              <w:t>D</w:t>
            </w:r>
            <w:r>
              <w:rPr>
                <w:b/>
                <w:sz w:val="18"/>
              </w:rPr>
              <w:t xml:space="preserve">, </w:t>
            </w:r>
            <w:r>
              <w:rPr>
                <w:b/>
                <w:i/>
                <w:sz w:val="18"/>
              </w:rPr>
              <w:t>Q</w:t>
            </w:r>
            <w:r>
              <w:rPr>
                <w:rFonts w:ascii="Cambria" w:eastAsia="Cambria" w:hAnsi="Cambria" w:cs="Cambria"/>
                <w:b/>
                <w:sz w:val="19"/>
              </w:rPr>
              <w:t>)</w:t>
            </w:r>
            <w:r>
              <w:rPr>
                <w:b/>
                <w:sz w:val="19"/>
                <w:vertAlign w:val="subscript"/>
              </w:rPr>
              <w:t>7</w:t>
            </w:r>
          </w:p>
        </w:tc>
        <w:tc>
          <w:tcPr>
            <w:tcW w:w="1601" w:type="dxa"/>
            <w:tcBorders>
              <w:top w:val="single" w:sz="4" w:space="0" w:color="000000"/>
              <w:left w:val="nil"/>
              <w:bottom w:val="single" w:sz="4" w:space="0" w:color="000000"/>
              <w:right w:val="nil"/>
            </w:tcBorders>
          </w:tcPr>
          <w:p w14:paraId="1B64BA37" w14:textId="77777777" w:rsidR="008620A6" w:rsidRDefault="00724FF3">
            <w:pPr>
              <w:spacing w:after="0" w:line="259" w:lineRule="auto"/>
              <w:ind w:left="27" w:right="0" w:firstLine="0"/>
              <w:jc w:val="left"/>
            </w:pPr>
            <w:r>
              <w:rPr>
                <w:b/>
                <w:sz w:val="18"/>
              </w:rPr>
              <w:t>RMSE</w:t>
            </w:r>
          </w:p>
        </w:tc>
      </w:tr>
      <w:tr w:rsidR="008620A6" w14:paraId="5C3FDB40" w14:textId="77777777">
        <w:trPr>
          <w:trHeight w:val="319"/>
        </w:trPr>
        <w:tc>
          <w:tcPr>
            <w:tcW w:w="2332" w:type="dxa"/>
            <w:tcBorders>
              <w:top w:val="single" w:sz="4" w:space="0" w:color="000000"/>
              <w:left w:val="nil"/>
              <w:bottom w:val="single" w:sz="4" w:space="0" w:color="000000"/>
              <w:right w:val="nil"/>
            </w:tcBorders>
          </w:tcPr>
          <w:p w14:paraId="32EDB0EB" w14:textId="77777777" w:rsidR="008620A6" w:rsidRDefault="00724FF3">
            <w:pPr>
              <w:spacing w:after="0" w:line="259" w:lineRule="auto"/>
              <w:ind w:left="402" w:right="0" w:firstLine="0"/>
              <w:jc w:val="center"/>
            </w:pPr>
            <w:r>
              <w:rPr>
                <w:sz w:val="18"/>
              </w:rPr>
              <w:t>2020</w:t>
            </w:r>
          </w:p>
        </w:tc>
        <w:tc>
          <w:tcPr>
            <w:tcW w:w="3925" w:type="dxa"/>
            <w:tcBorders>
              <w:top w:val="single" w:sz="4" w:space="0" w:color="000000"/>
              <w:left w:val="nil"/>
              <w:bottom w:val="single" w:sz="4" w:space="0" w:color="000000"/>
              <w:right w:val="nil"/>
            </w:tcBorders>
          </w:tcPr>
          <w:p w14:paraId="63A8F885" w14:textId="77777777" w:rsidR="008620A6" w:rsidRDefault="00724FF3">
            <w:pPr>
              <w:spacing w:after="0" w:line="259" w:lineRule="auto"/>
              <w:ind w:left="544" w:right="0" w:firstLine="0"/>
              <w:jc w:val="left"/>
            </w:pPr>
            <w:r>
              <w:rPr>
                <w:i/>
                <w:sz w:val="18"/>
              </w:rPr>
              <w:t>SARIMA</w:t>
            </w:r>
            <w:r>
              <w:rPr>
                <w:rFonts w:ascii="Cambria" w:eastAsia="Cambria" w:hAnsi="Cambria" w:cs="Cambria"/>
                <w:sz w:val="19"/>
              </w:rPr>
              <w:t>(</w:t>
            </w:r>
            <w:r>
              <w:rPr>
                <w:sz w:val="18"/>
              </w:rPr>
              <w:t>1, 1, 2</w:t>
            </w:r>
            <w:r>
              <w:rPr>
                <w:rFonts w:ascii="Cambria" w:eastAsia="Cambria" w:hAnsi="Cambria" w:cs="Cambria"/>
                <w:sz w:val="19"/>
              </w:rPr>
              <w:t>)×(</w:t>
            </w:r>
            <w:r>
              <w:rPr>
                <w:sz w:val="18"/>
              </w:rPr>
              <w:t>1, 0, 2</w:t>
            </w:r>
            <w:r>
              <w:rPr>
                <w:rFonts w:ascii="Cambria" w:eastAsia="Cambria" w:hAnsi="Cambria" w:cs="Cambria"/>
                <w:sz w:val="19"/>
              </w:rPr>
              <w:t>)</w:t>
            </w:r>
            <w:r>
              <w:rPr>
                <w:sz w:val="19"/>
                <w:vertAlign w:val="subscript"/>
              </w:rPr>
              <w:t>7</w:t>
            </w:r>
          </w:p>
        </w:tc>
        <w:tc>
          <w:tcPr>
            <w:tcW w:w="1601" w:type="dxa"/>
            <w:tcBorders>
              <w:top w:val="single" w:sz="4" w:space="0" w:color="000000"/>
              <w:left w:val="nil"/>
              <w:bottom w:val="single" w:sz="4" w:space="0" w:color="000000"/>
              <w:right w:val="nil"/>
            </w:tcBorders>
          </w:tcPr>
          <w:p w14:paraId="6452EC4B" w14:textId="77777777" w:rsidR="008620A6" w:rsidRDefault="00724FF3">
            <w:pPr>
              <w:spacing w:after="0" w:line="259" w:lineRule="auto"/>
              <w:ind w:left="0" w:right="0" w:firstLine="0"/>
              <w:jc w:val="left"/>
            </w:pPr>
            <w:r>
              <w:rPr>
                <w:sz w:val="18"/>
              </w:rPr>
              <w:t>23.3416</w:t>
            </w:r>
          </w:p>
        </w:tc>
      </w:tr>
      <w:tr w:rsidR="008620A6" w14:paraId="6E9930E0" w14:textId="77777777">
        <w:trPr>
          <w:trHeight w:val="319"/>
        </w:trPr>
        <w:tc>
          <w:tcPr>
            <w:tcW w:w="2332" w:type="dxa"/>
            <w:tcBorders>
              <w:top w:val="single" w:sz="4" w:space="0" w:color="000000"/>
              <w:left w:val="nil"/>
              <w:bottom w:val="single" w:sz="4" w:space="0" w:color="000000"/>
              <w:right w:val="nil"/>
            </w:tcBorders>
          </w:tcPr>
          <w:p w14:paraId="18CB1692" w14:textId="77777777" w:rsidR="008620A6" w:rsidRDefault="00724FF3">
            <w:pPr>
              <w:spacing w:after="0" w:line="259" w:lineRule="auto"/>
              <w:ind w:left="662" w:right="0" w:firstLine="0"/>
              <w:jc w:val="left"/>
            </w:pPr>
            <w:r>
              <w:rPr>
                <w:sz w:val="18"/>
              </w:rPr>
              <w:t>Spring–Summer</w:t>
            </w:r>
          </w:p>
        </w:tc>
        <w:tc>
          <w:tcPr>
            <w:tcW w:w="3925" w:type="dxa"/>
            <w:tcBorders>
              <w:top w:val="single" w:sz="4" w:space="0" w:color="000000"/>
              <w:left w:val="nil"/>
              <w:bottom w:val="single" w:sz="4" w:space="0" w:color="000000"/>
              <w:right w:val="nil"/>
            </w:tcBorders>
          </w:tcPr>
          <w:p w14:paraId="422D9D3B" w14:textId="77777777" w:rsidR="008620A6" w:rsidRDefault="00724FF3">
            <w:pPr>
              <w:spacing w:after="0" w:line="259" w:lineRule="auto"/>
              <w:ind w:left="544" w:right="0" w:firstLine="0"/>
              <w:jc w:val="left"/>
            </w:pPr>
            <w:r>
              <w:rPr>
                <w:i/>
                <w:sz w:val="18"/>
              </w:rPr>
              <w:t>SARIMA</w:t>
            </w:r>
            <w:r>
              <w:rPr>
                <w:rFonts w:ascii="Cambria" w:eastAsia="Cambria" w:hAnsi="Cambria" w:cs="Cambria"/>
                <w:sz w:val="19"/>
              </w:rPr>
              <w:t>(</w:t>
            </w:r>
            <w:r>
              <w:rPr>
                <w:sz w:val="18"/>
              </w:rPr>
              <w:t>2, 1, 1</w:t>
            </w:r>
            <w:r>
              <w:rPr>
                <w:rFonts w:ascii="Cambria" w:eastAsia="Cambria" w:hAnsi="Cambria" w:cs="Cambria"/>
                <w:sz w:val="19"/>
              </w:rPr>
              <w:t>)×(</w:t>
            </w:r>
            <w:r>
              <w:rPr>
                <w:sz w:val="18"/>
              </w:rPr>
              <w:t>0, 1, 1</w:t>
            </w:r>
            <w:r>
              <w:rPr>
                <w:rFonts w:ascii="Cambria" w:eastAsia="Cambria" w:hAnsi="Cambria" w:cs="Cambria"/>
                <w:sz w:val="19"/>
              </w:rPr>
              <w:t>)</w:t>
            </w:r>
            <w:r>
              <w:rPr>
                <w:sz w:val="19"/>
                <w:vertAlign w:val="subscript"/>
              </w:rPr>
              <w:t>7</w:t>
            </w:r>
          </w:p>
        </w:tc>
        <w:tc>
          <w:tcPr>
            <w:tcW w:w="1601" w:type="dxa"/>
            <w:tcBorders>
              <w:top w:val="single" w:sz="4" w:space="0" w:color="000000"/>
              <w:left w:val="nil"/>
              <w:bottom w:val="single" w:sz="4" w:space="0" w:color="000000"/>
              <w:right w:val="nil"/>
            </w:tcBorders>
          </w:tcPr>
          <w:p w14:paraId="6AF5B121" w14:textId="77777777" w:rsidR="008620A6" w:rsidRDefault="00724FF3">
            <w:pPr>
              <w:spacing w:after="0" w:line="259" w:lineRule="auto"/>
              <w:ind w:left="0" w:right="0" w:firstLine="0"/>
              <w:jc w:val="left"/>
            </w:pPr>
            <w:r>
              <w:rPr>
                <w:sz w:val="18"/>
              </w:rPr>
              <w:t>17.1818</w:t>
            </w:r>
          </w:p>
        </w:tc>
      </w:tr>
      <w:tr w:rsidR="008620A6" w14:paraId="26C3571E" w14:textId="77777777">
        <w:trPr>
          <w:trHeight w:val="322"/>
        </w:trPr>
        <w:tc>
          <w:tcPr>
            <w:tcW w:w="2332" w:type="dxa"/>
            <w:tcBorders>
              <w:top w:val="single" w:sz="4" w:space="0" w:color="000000"/>
              <w:left w:val="nil"/>
              <w:bottom w:val="single" w:sz="6" w:space="0" w:color="000000"/>
              <w:right w:val="nil"/>
            </w:tcBorders>
          </w:tcPr>
          <w:p w14:paraId="05F5052E" w14:textId="77777777" w:rsidR="008620A6" w:rsidRDefault="00724FF3">
            <w:pPr>
              <w:spacing w:after="0" w:line="259" w:lineRule="auto"/>
              <w:ind w:left="656" w:right="0" w:firstLine="0"/>
              <w:jc w:val="left"/>
            </w:pPr>
            <w:r>
              <w:rPr>
                <w:sz w:val="18"/>
              </w:rPr>
              <w:t>Autumn–Winter</w:t>
            </w:r>
          </w:p>
        </w:tc>
        <w:tc>
          <w:tcPr>
            <w:tcW w:w="3925" w:type="dxa"/>
            <w:tcBorders>
              <w:top w:val="single" w:sz="4" w:space="0" w:color="000000"/>
              <w:left w:val="nil"/>
              <w:bottom w:val="single" w:sz="6" w:space="0" w:color="000000"/>
              <w:right w:val="nil"/>
            </w:tcBorders>
          </w:tcPr>
          <w:p w14:paraId="23D4564F" w14:textId="77777777" w:rsidR="008620A6" w:rsidRDefault="00724FF3">
            <w:pPr>
              <w:spacing w:after="0" w:line="259" w:lineRule="auto"/>
              <w:ind w:left="544" w:right="0" w:firstLine="0"/>
              <w:jc w:val="left"/>
            </w:pPr>
            <w:r>
              <w:rPr>
                <w:i/>
                <w:sz w:val="18"/>
              </w:rPr>
              <w:t>SARIMA</w:t>
            </w:r>
            <w:r>
              <w:rPr>
                <w:rFonts w:ascii="Cambria" w:eastAsia="Cambria" w:hAnsi="Cambria" w:cs="Cambria"/>
                <w:sz w:val="19"/>
              </w:rPr>
              <w:t>(</w:t>
            </w:r>
            <w:r>
              <w:rPr>
                <w:sz w:val="18"/>
              </w:rPr>
              <w:t>1, 1, 3</w:t>
            </w:r>
            <w:r>
              <w:rPr>
                <w:rFonts w:ascii="Cambria" w:eastAsia="Cambria" w:hAnsi="Cambria" w:cs="Cambria"/>
                <w:sz w:val="19"/>
              </w:rPr>
              <w:t>)×(</w:t>
            </w:r>
            <w:r>
              <w:rPr>
                <w:sz w:val="18"/>
              </w:rPr>
              <w:t>4, 1, 3</w:t>
            </w:r>
            <w:r>
              <w:rPr>
                <w:rFonts w:ascii="Cambria" w:eastAsia="Cambria" w:hAnsi="Cambria" w:cs="Cambria"/>
                <w:sz w:val="19"/>
              </w:rPr>
              <w:t>)</w:t>
            </w:r>
            <w:r>
              <w:rPr>
                <w:sz w:val="19"/>
                <w:vertAlign w:val="subscript"/>
              </w:rPr>
              <w:t>7</w:t>
            </w:r>
          </w:p>
        </w:tc>
        <w:tc>
          <w:tcPr>
            <w:tcW w:w="1601" w:type="dxa"/>
            <w:tcBorders>
              <w:top w:val="single" w:sz="4" w:space="0" w:color="000000"/>
              <w:left w:val="nil"/>
              <w:bottom w:val="single" w:sz="6" w:space="0" w:color="000000"/>
              <w:right w:val="nil"/>
            </w:tcBorders>
          </w:tcPr>
          <w:p w14:paraId="23FFC8B4" w14:textId="77777777" w:rsidR="008620A6" w:rsidRDefault="00724FF3">
            <w:pPr>
              <w:spacing w:after="0" w:line="259" w:lineRule="auto"/>
              <w:ind w:left="0" w:right="0" w:firstLine="0"/>
              <w:jc w:val="left"/>
            </w:pPr>
            <w:r>
              <w:rPr>
                <w:sz w:val="18"/>
              </w:rPr>
              <w:t>12.2135</w:t>
            </w:r>
          </w:p>
        </w:tc>
      </w:tr>
    </w:tbl>
    <w:p w14:paraId="2EF1D671" w14:textId="77777777" w:rsidR="008620A6" w:rsidRDefault="00724FF3">
      <w:pPr>
        <w:spacing w:after="259" w:line="250" w:lineRule="auto"/>
        <w:ind w:left="2604" w:right="0" w:firstLine="424"/>
        <w:jc w:val="left"/>
      </w:pPr>
      <w:r>
        <w:t xml:space="preserve">In Table </w:t>
      </w:r>
      <w:r>
        <w:rPr>
          <w:color w:val="0875B7"/>
        </w:rPr>
        <w:t>5</w:t>
      </w:r>
      <w:r>
        <w:t xml:space="preserve">, we show the </w:t>
      </w:r>
      <w:r>
        <w:rPr>
          <w:i/>
        </w:rPr>
        <w:t>p</w:t>
      </w:r>
      <w:r>
        <w:t xml:space="preserve">-values for the </w:t>
      </w:r>
      <w:proofErr w:type="spellStart"/>
      <w:r>
        <w:t>Ljung</w:t>
      </w:r>
      <w:proofErr w:type="spellEnd"/>
      <w:r>
        <w:t xml:space="preserve">–Box test, which allows us to state that the three models are reliable. In Figure </w:t>
      </w:r>
      <w:r>
        <w:rPr>
          <w:color w:val="0875B7"/>
        </w:rPr>
        <w:t>4</w:t>
      </w:r>
      <w:r>
        <w:t>, we observe the forecast made by the SARIMA model for a fortnight. The model predicts a more regular behavior than the current one and fails to predict peaks.</w:t>
      </w:r>
    </w:p>
    <w:p w14:paraId="0EBC7DE7" w14:textId="77777777" w:rsidR="008620A6" w:rsidRDefault="00724FF3">
      <w:pPr>
        <w:spacing w:after="4" w:line="270" w:lineRule="auto"/>
        <w:ind w:left="2606" w:right="0" w:hanging="2"/>
      </w:pPr>
      <w:r>
        <w:rPr>
          <w:b/>
          <w:sz w:val="18"/>
        </w:rPr>
        <w:t xml:space="preserve">Table 5. </w:t>
      </w:r>
      <w:r>
        <w:rPr>
          <w:sz w:val="18"/>
        </w:rPr>
        <w:t xml:space="preserve">The </w:t>
      </w:r>
      <w:r>
        <w:rPr>
          <w:i/>
          <w:sz w:val="18"/>
        </w:rPr>
        <w:t>p</w:t>
      </w:r>
      <w:r>
        <w:rPr>
          <w:sz w:val="18"/>
        </w:rPr>
        <w:t xml:space="preserve">-values of the </w:t>
      </w:r>
      <w:proofErr w:type="spellStart"/>
      <w:r>
        <w:rPr>
          <w:sz w:val="18"/>
        </w:rPr>
        <w:t>Ljung</w:t>
      </w:r>
      <w:proofErr w:type="spellEnd"/>
      <w:r>
        <w:rPr>
          <w:sz w:val="18"/>
        </w:rPr>
        <w:t>–Box test for the SARIMA model for 2 weeks of testing.</w:t>
      </w:r>
    </w:p>
    <w:tbl>
      <w:tblPr>
        <w:tblStyle w:val="TableGrid"/>
        <w:tblW w:w="7858" w:type="dxa"/>
        <w:tblInd w:w="2619" w:type="dxa"/>
        <w:tblCellMar>
          <w:top w:w="86" w:type="dxa"/>
          <w:right w:w="115" w:type="dxa"/>
        </w:tblCellMar>
        <w:tblLook w:val="04A0" w:firstRow="1" w:lastRow="0" w:firstColumn="1" w:lastColumn="0" w:noHBand="0" w:noVBand="1"/>
      </w:tblPr>
      <w:tblGrid>
        <w:gridCol w:w="3299"/>
        <w:gridCol w:w="2570"/>
        <w:gridCol w:w="1989"/>
      </w:tblGrid>
      <w:tr w:rsidR="008620A6" w14:paraId="15A21682" w14:textId="77777777">
        <w:trPr>
          <w:trHeight w:val="322"/>
        </w:trPr>
        <w:tc>
          <w:tcPr>
            <w:tcW w:w="3299" w:type="dxa"/>
            <w:tcBorders>
              <w:top w:val="single" w:sz="6" w:space="0" w:color="000000"/>
              <w:left w:val="nil"/>
              <w:bottom w:val="single" w:sz="4" w:space="0" w:color="000000"/>
              <w:right w:val="nil"/>
            </w:tcBorders>
          </w:tcPr>
          <w:p w14:paraId="7036BA04" w14:textId="77777777" w:rsidR="008620A6" w:rsidRDefault="008620A6">
            <w:pPr>
              <w:spacing w:after="160" w:line="259" w:lineRule="auto"/>
              <w:ind w:left="0" w:right="0" w:firstLine="0"/>
              <w:jc w:val="left"/>
            </w:pPr>
          </w:p>
        </w:tc>
        <w:tc>
          <w:tcPr>
            <w:tcW w:w="2570" w:type="dxa"/>
            <w:tcBorders>
              <w:top w:val="single" w:sz="6" w:space="0" w:color="000000"/>
              <w:left w:val="nil"/>
              <w:bottom w:val="single" w:sz="4" w:space="0" w:color="000000"/>
              <w:right w:val="nil"/>
            </w:tcBorders>
          </w:tcPr>
          <w:p w14:paraId="7E8B2702" w14:textId="77777777" w:rsidR="008620A6" w:rsidRDefault="00724FF3">
            <w:pPr>
              <w:spacing w:after="0" w:line="259" w:lineRule="auto"/>
              <w:ind w:left="0" w:right="0" w:firstLine="0"/>
              <w:jc w:val="left"/>
            </w:pPr>
            <w:proofErr w:type="spellStart"/>
            <w:r>
              <w:rPr>
                <w:b/>
                <w:sz w:val="18"/>
              </w:rPr>
              <w:t>Ljung</w:t>
            </w:r>
            <w:proofErr w:type="spellEnd"/>
            <w:r>
              <w:rPr>
                <w:b/>
                <w:sz w:val="18"/>
              </w:rPr>
              <w:t>–Box Test</w:t>
            </w:r>
          </w:p>
        </w:tc>
        <w:tc>
          <w:tcPr>
            <w:tcW w:w="1989" w:type="dxa"/>
            <w:tcBorders>
              <w:top w:val="single" w:sz="6" w:space="0" w:color="000000"/>
              <w:left w:val="nil"/>
              <w:bottom w:val="single" w:sz="4" w:space="0" w:color="000000"/>
              <w:right w:val="nil"/>
            </w:tcBorders>
          </w:tcPr>
          <w:p w14:paraId="3B6465CC" w14:textId="77777777" w:rsidR="008620A6" w:rsidRDefault="008620A6">
            <w:pPr>
              <w:spacing w:after="160" w:line="259" w:lineRule="auto"/>
              <w:ind w:left="0" w:right="0" w:firstLine="0"/>
              <w:jc w:val="left"/>
            </w:pPr>
          </w:p>
        </w:tc>
      </w:tr>
      <w:tr w:rsidR="008620A6" w14:paraId="292B5C5A" w14:textId="77777777">
        <w:trPr>
          <w:trHeight w:val="319"/>
        </w:trPr>
        <w:tc>
          <w:tcPr>
            <w:tcW w:w="3299" w:type="dxa"/>
            <w:tcBorders>
              <w:top w:val="single" w:sz="4" w:space="0" w:color="000000"/>
              <w:left w:val="nil"/>
              <w:bottom w:val="single" w:sz="4" w:space="0" w:color="000000"/>
              <w:right w:val="nil"/>
            </w:tcBorders>
          </w:tcPr>
          <w:p w14:paraId="06463313" w14:textId="77777777" w:rsidR="008620A6" w:rsidRDefault="00724FF3">
            <w:pPr>
              <w:spacing w:after="0" w:line="259" w:lineRule="auto"/>
              <w:ind w:left="670" w:right="0" w:firstLine="0"/>
              <w:jc w:val="left"/>
            </w:pPr>
            <w:r>
              <w:rPr>
                <w:b/>
                <w:sz w:val="18"/>
              </w:rPr>
              <w:t>Training Period</w:t>
            </w:r>
          </w:p>
        </w:tc>
        <w:tc>
          <w:tcPr>
            <w:tcW w:w="2570" w:type="dxa"/>
            <w:tcBorders>
              <w:top w:val="single" w:sz="4" w:space="0" w:color="000000"/>
              <w:left w:val="nil"/>
              <w:bottom w:val="single" w:sz="4" w:space="0" w:color="000000"/>
              <w:right w:val="nil"/>
            </w:tcBorders>
          </w:tcPr>
          <w:p w14:paraId="4E221C12" w14:textId="77777777" w:rsidR="008620A6" w:rsidRDefault="00724FF3">
            <w:pPr>
              <w:spacing w:after="0" w:line="259" w:lineRule="auto"/>
              <w:ind w:left="321" w:right="0" w:firstLine="0"/>
              <w:jc w:val="left"/>
            </w:pPr>
            <w:r>
              <w:rPr>
                <w:b/>
                <w:i/>
                <w:sz w:val="18"/>
              </w:rPr>
              <w:t>p</w:t>
            </w:r>
            <w:r>
              <w:rPr>
                <w:b/>
                <w:sz w:val="18"/>
              </w:rPr>
              <w:t>-Value</w:t>
            </w:r>
          </w:p>
        </w:tc>
        <w:tc>
          <w:tcPr>
            <w:tcW w:w="1989" w:type="dxa"/>
            <w:tcBorders>
              <w:top w:val="single" w:sz="4" w:space="0" w:color="000000"/>
              <w:left w:val="nil"/>
              <w:bottom w:val="single" w:sz="4" w:space="0" w:color="000000"/>
              <w:right w:val="nil"/>
            </w:tcBorders>
          </w:tcPr>
          <w:p w14:paraId="0D9BB2E9" w14:textId="77777777" w:rsidR="008620A6" w:rsidRDefault="00724FF3">
            <w:pPr>
              <w:spacing w:after="0" w:line="259" w:lineRule="auto"/>
              <w:ind w:left="0" w:right="0" w:firstLine="0"/>
              <w:jc w:val="left"/>
            </w:pPr>
            <w:r>
              <w:rPr>
                <w:b/>
                <w:sz w:val="18"/>
              </w:rPr>
              <w:t>Null Hypothesis</w:t>
            </w:r>
          </w:p>
        </w:tc>
      </w:tr>
      <w:tr w:rsidR="008620A6" w14:paraId="1FB4AE82" w14:textId="77777777">
        <w:trPr>
          <w:trHeight w:val="319"/>
        </w:trPr>
        <w:tc>
          <w:tcPr>
            <w:tcW w:w="3299" w:type="dxa"/>
            <w:tcBorders>
              <w:top w:val="single" w:sz="4" w:space="0" w:color="000000"/>
              <w:left w:val="nil"/>
              <w:bottom w:val="single" w:sz="4" w:space="0" w:color="000000"/>
              <w:right w:val="nil"/>
            </w:tcBorders>
          </w:tcPr>
          <w:p w14:paraId="7F82BC03" w14:textId="77777777" w:rsidR="008620A6" w:rsidRDefault="00724FF3">
            <w:pPr>
              <w:spacing w:after="0" w:line="259" w:lineRule="auto"/>
              <w:ind w:left="1130" w:right="0" w:firstLine="0"/>
              <w:jc w:val="left"/>
            </w:pPr>
            <w:r>
              <w:rPr>
                <w:sz w:val="18"/>
              </w:rPr>
              <w:t>2020</w:t>
            </w:r>
          </w:p>
        </w:tc>
        <w:tc>
          <w:tcPr>
            <w:tcW w:w="2570" w:type="dxa"/>
            <w:tcBorders>
              <w:top w:val="single" w:sz="4" w:space="0" w:color="000000"/>
              <w:left w:val="nil"/>
              <w:bottom w:val="single" w:sz="4" w:space="0" w:color="000000"/>
              <w:right w:val="nil"/>
            </w:tcBorders>
          </w:tcPr>
          <w:p w14:paraId="5573BEB1" w14:textId="77777777" w:rsidR="008620A6" w:rsidRDefault="00724FF3">
            <w:pPr>
              <w:spacing w:after="0" w:line="259" w:lineRule="auto"/>
              <w:ind w:left="473" w:right="0" w:firstLine="0"/>
              <w:jc w:val="left"/>
            </w:pPr>
            <w:r>
              <w:rPr>
                <w:sz w:val="18"/>
              </w:rPr>
              <w:t>0.93</w:t>
            </w:r>
          </w:p>
        </w:tc>
        <w:tc>
          <w:tcPr>
            <w:tcW w:w="1989" w:type="dxa"/>
            <w:tcBorders>
              <w:top w:val="single" w:sz="4" w:space="0" w:color="000000"/>
              <w:left w:val="nil"/>
              <w:bottom w:val="single" w:sz="4" w:space="0" w:color="000000"/>
              <w:right w:val="nil"/>
            </w:tcBorders>
          </w:tcPr>
          <w:p w14:paraId="54677307" w14:textId="77777777" w:rsidR="008620A6" w:rsidRDefault="00724FF3">
            <w:pPr>
              <w:spacing w:after="0" w:line="259" w:lineRule="auto"/>
              <w:ind w:left="220" w:right="0" w:firstLine="0"/>
              <w:jc w:val="left"/>
            </w:pPr>
            <w:r>
              <w:rPr>
                <w:sz w:val="18"/>
              </w:rPr>
              <w:t xml:space="preserve">not </w:t>
            </w:r>
            <w:r>
              <w:rPr>
                <w:sz w:val="18"/>
              </w:rPr>
              <w:t>rejected</w:t>
            </w:r>
          </w:p>
        </w:tc>
      </w:tr>
      <w:tr w:rsidR="008620A6" w14:paraId="2544E83E" w14:textId="77777777">
        <w:trPr>
          <w:trHeight w:val="319"/>
        </w:trPr>
        <w:tc>
          <w:tcPr>
            <w:tcW w:w="3299" w:type="dxa"/>
            <w:tcBorders>
              <w:top w:val="single" w:sz="4" w:space="0" w:color="000000"/>
              <w:left w:val="nil"/>
              <w:bottom w:val="single" w:sz="4" w:space="0" w:color="000000"/>
              <w:right w:val="nil"/>
            </w:tcBorders>
          </w:tcPr>
          <w:p w14:paraId="71977855" w14:textId="77777777" w:rsidR="008620A6" w:rsidRDefault="00724FF3">
            <w:pPr>
              <w:spacing w:after="0" w:line="259" w:lineRule="auto"/>
              <w:ind w:left="662" w:right="0" w:firstLine="0"/>
              <w:jc w:val="left"/>
            </w:pPr>
            <w:r>
              <w:rPr>
                <w:sz w:val="18"/>
              </w:rPr>
              <w:t>Spring–Summer</w:t>
            </w:r>
          </w:p>
        </w:tc>
        <w:tc>
          <w:tcPr>
            <w:tcW w:w="2570" w:type="dxa"/>
            <w:tcBorders>
              <w:top w:val="single" w:sz="4" w:space="0" w:color="000000"/>
              <w:left w:val="nil"/>
              <w:bottom w:val="single" w:sz="4" w:space="0" w:color="000000"/>
              <w:right w:val="nil"/>
            </w:tcBorders>
          </w:tcPr>
          <w:p w14:paraId="5AF03D2E" w14:textId="77777777" w:rsidR="008620A6" w:rsidRDefault="00724FF3">
            <w:pPr>
              <w:spacing w:after="0" w:line="259" w:lineRule="auto"/>
              <w:ind w:left="473" w:right="0" w:firstLine="0"/>
              <w:jc w:val="left"/>
            </w:pPr>
            <w:r>
              <w:rPr>
                <w:sz w:val="18"/>
              </w:rPr>
              <w:t>0.87</w:t>
            </w:r>
          </w:p>
        </w:tc>
        <w:tc>
          <w:tcPr>
            <w:tcW w:w="1989" w:type="dxa"/>
            <w:tcBorders>
              <w:top w:val="single" w:sz="4" w:space="0" w:color="000000"/>
              <w:left w:val="nil"/>
              <w:bottom w:val="single" w:sz="4" w:space="0" w:color="000000"/>
              <w:right w:val="nil"/>
            </w:tcBorders>
          </w:tcPr>
          <w:p w14:paraId="4D67E18E" w14:textId="77777777" w:rsidR="008620A6" w:rsidRDefault="00724FF3">
            <w:pPr>
              <w:spacing w:after="0" w:line="259" w:lineRule="auto"/>
              <w:ind w:left="220" w:right="0" w:firstLine="0"/>
              <w:jc w:val="left"/>
            </w:pPr>
            <w:r>
              <w:rPr>
                <w:sz w:val="18"/>
              </w:rPr>
              <w:t>not rejected</w:t>
            </w:r>
          </w:p>
        </w:tc>
      </w:tr>
      <w:tr w:rsidR="008620A6" w14:paraId="6379F619" w14:textId="77777777">
        <w:trPr>
          <w:trHeight w:val="322"/>
        </w:trPr>
        <w:tc>
          <w:tcPr>
            <w:tcW w:w="3299" w:type="dxa"/>
            <w:tcBorders>
              <w:top w:val="single" w:sz="4" w:space="0" w:color="000000"/>
              <w:left w:val="nil"/>
              <w:bottom w:val="single" w:sz="6" w:space="0" w:color="000000"/>
              <w:right w:val="nil"/>
            </w:tcBorders>
          </w:tcPr>
          <w:p w14:paraId="5F8E5C54" w14:textId="77777777" w:rsidR="008620A6" w:rsidRDefault="00724FF3">
            <w:pPr>
              <w:spacing w:after="0" w:line="259" w:lineRule="auto"/>
              <w:ind w:left="656" w:right="0" w:firstLine="0"/>
              <w:jc w:val="left"/>
            </w:pPr>
            <w:r>
              <w:rPr>
                <w:sz w:val="18"/>
              </w:rPr>
              <w:t>Autumn–Winter</w:t>
            </w:r>
          </w:p>
        </w:tc>
        <w:tc>
          <w:tcPr>
            <w:tcW w:w="2570" w:type="dxa"/>
            <w:tcBorders>
              <w:top w:val="single" w:sz="4" w:space="0" w:color="000000"/>
              <w:left w:val="nil"/>
              <w:bottom w:val="single" w:sz="6" w:space="0" w:color="000000"/>
              <w:right w:val="nil"/>
            </w:tcBorders>
          </w:tcPr>
          <w:p w14:paraId="7378D921" w14:textId="77777777" w:rsidR="008620A6" w:rsidRDefault="00724FF3">
            <w:pPr>
              <w:spacing w:after="0" w:line="259" w:lineRule="auto"/>
              <w:ind w:left="473" w:right="0" w:firstLine="0"/>
              <w:jc w:val="left"/>
            </w:pPr>
            <w:r>
              <w:rPr>
                <w:sz w:val="18"/>
              </w:rPr>
              <w:t>0.69</w:t>
            </w:r>
          </w:p>
        </w:tc>
        <w:tc>
          <w:tcPr>
            <w:tcW w:w="1989" w:type="dxa"/>
            <w:tcBorders>
              <w:top w:val="single" w:sz="4" w:space="0" w:color="000000"/>
              <w:left w:val="nil"/>
              <w:bottom w:val="single" w:sz="6" w:space="0" w:color="000000"/>
              <w:right w:val="nil"/>
            </w:tcBorders>
          </w:tcPr>
          <w:p w14:paraId="7E2EC64A" w14:textId="77777777" w:rsidR="008620A6" w:rsidRDefault="00724FF3">
            <w:pPr>
              <w:spacing w:after="0" w:line="259" w:lineRule="auto"/>
              <w:ind w:left="219" w:right="0" w:firstLine="0"/>
              <w:jc w:val="left"/>
            </w:pPr>
            <w:r>
              <w:rPr>
                <w:sz w:val="18"/>
              </w:rPr>
              <w:t>not rejected</w:t>
            </w:r>
          </w:p>
        </w:tc>
      </w:tr>
    </w:tbl>
    <w:p w14:paraId="58E3089A" w14:textId="77777777" w:rsidR="008620A6" w:rsidRDefault="00724FF3">
      <w:pPr>
        <w:spacing w:after="51" w:line="259" w:lineRule="auto"/>
        <w:ind w:left="2216" w:right="0" w:firstLine="0"/>
        <w:jc w:val="left"/>
      </w:pPr>
      <w:r>
        <w:rPr>
          <w:noProof/>
        </w:rPr>
        <w:drawing>
          <wp:inline distT="0" distB="0" distL="0" distR="0" wp14:anchorId="5BF7E640" wp14:editId="5049053C">
            <wp:extent cx="3599993" cy="1799996"/>
            <wp:effectExtent l="0" t="0" r="0" b="0"/>
            <wp:docPr id="2044" name="Picture 2044"/>
            <wp:cNvGraphicFramePr/>
            <a:graphic xmlns:a="http://schemas.openxmlformats.org/drawingml/2006/main">
              <a:graphicData uri="http://schemas.openxmlformats.org/drawingml/2006/picture">
                <pic:pic xmlns:pic="http://schemas.openxmlformats.org/drawingml/2006/picture">
                  <pic:nvPicPr>
                    <pic:cNvPr id="2044" name="Picture 2044"/>
                    <pic:cNvPicPr/>
                  </pic:nvPicPr>
                  <pic:blipFill>
                    <a:blip r:embed="rId18"/>
                    <a:stretch>
                      <a:fillRect/>
                    </a:stretch>
                  </pic:blipFill>
                  <pic:spPr>
                    <a:xfrm>
                      <a:off x="0" y="0"/>
                      <a:ext cx="3599993" cy="1799996"/>
                    </a:xfrm>
                    <a:prstGeom prst="rect">
                      <a:avLst/>
                    </a:prstGeom>
                  </pic:spPr>
                </pic:pic>
              </a:graphicData>
            </a:graphic>
          </wp:inline>
        </w:drawing>
      </w:r>
    </w:p>
    <w:p w14:paraId="18CDEEE3" w14:textId="77777777" w:rsidR="008620A6" w:rsidRDefault="00724FF3">
      <w:pPr>
        <w:spacing w:after="164" w:line="270" w:lineRule="auto"/>
        <w:ind w:left="2606" w:right="0" w:hanging="2"/>
      </w:pPr>
      <w:r>
        <w:rPr>
          <w:b/>
          <w:sz w:val="18"/>
        </w:rPr>
        <w:t xml:space="preserve">Figure 4. </w:t>
      </w:r>
      <w:r>
        <w:rPr>
          <w:sz w:val="18"/>
        </w:rPr>
        <w:t>Comparison of target and forecast values for two weeks in 2021 using autumn–winter 2020–2021 as the training set with SARIMA</w:t>
      </w:r>
      <w:r>
        <w:rPr>
          <w:rFonts w:ascii="Cambria" w:eastAsia="Cambria" w:hAnsi="Cambria" w:cs="Cambria"/>
          <w:sz w:val="19"/>
        </w:rPr>
        <w:t>(</w:t>
      </w:r>
      <w:r>
        <w:rPr>
          <w:sz w:val="18"/>
        </w:rPr>
        <w:t>1, 1, 3</w:t>
      </w:r>
      <w:r>
        <w:rPr>
          <w:rFonts w:ascii="Cambria" w:eastAsia="Cambria" w:hAnsi="Cambria" w:cs="Cambria"/>
          <w:sz w:val="19"/>
        </w:rPr>
        <w:t>)×(</w:t>
      </w:r>
      <w:r>
        <w:rPr>
          <w:sz w:val="18"/>
        </w:rPr>
        <w:t>4, 1, 3</w:t>
      </w:r>
      <w:r>
        <w:rPr>
          <w:rFonts w:ascii="Cambria" w:eastAsia="Cambria" w:hAnsi="Cambria" w:cs="Cambria"/>
          <w:sz w:val="19"/>
        </w:rPr>
        <w:t>)</w:t>
      </w:r>
      <w:r>
        <w:rPr>
          <w:sz w:val="19"/>
          <w:vertAlign w:val="subscript"/>
        </w:rPr>
        <w:t xml:space="preserve">7 </w:t>
      </w:r>
      <w:r>
        <w:rPr>
          <w:sz w:val="18"/>
        </w:rPr>
        <w:t xml:space="preserve">on daily average </w:t>
      </w:r>
      <w:r>
        <w:rPr>
          <w:sz w:val="18"/>
        </w:rPr>
        <w:t>prices.</w:t>
      </w:r>
    </w:p>
    <w:p w14:paraId="2F52465E" w14:textId="77777777" w:rsidR="008620A6" w:rsidRDefault="00724FF3">
      <w:pPr>
        <w:spacing w:after="48"/>
        <w:ind w:left="2604" w:right="20" w:firstLine="0"/>
      </w:pPr>
      <w:r>
        <w:t>5.2.2. Hourly Daily Price</w:t>
      </w:r>
    </w:p>
    <w:p w14:paraId="02625E11" w14:textId="77777777" w:rsidR="008620A6" w:rsidRDefault="00724FF3">
      <w:pPr>
        <w:spacing w:after="218"/>
        <w:ind w:left="2604" w:right="20"/>
      </w:pPr>
      <w:r>
        <w:t xml:space="preserve">We considered daily hourly prices, starting by predicting a month using different time windows, then predicting a whole week as well as a single day exploiting the same time windows. The SARIMA models explained above were tested performing the </w:t>
      </w:r>
      <w:proofErr w:type="spellStart"/>
      <w:r>
        <w:t>Ljung</w:t>
      </w:r>
      <w:proofErr w:type="spellEnd"/>
      <w:r>
        <w:t xml:space="preserve">–Box test as shown in Table </w:t>
      </w:r>
      <w:r>
        <w:rPr>
          <w:color w:val="0875B7"/>
        </w:rPr>
        <w:t>6</w:t>
      </w:r>
      <w:r>
        <w:t xml:space="preserve">. In Tables </w:t>
      </w:r>
      <w:r>
        <w:rPr>
          <w:color w:val="0875B7"/>
        </w:rPr>
        <w:t xml:space="preserve">7 </w:t>
      </w:r>
      <w:r>
        <w:t xml:space="preserve">and </w:t>
      </w:r>
      <w:r>
        <w:rPr>
          <w:color w:val="0875B7"/>
        </w:rPr>
        <w:t>8</w:t>
      </w:r>
      <w:r>
        <w:t xml:space="preserve">, we see the results obtained from SARIMA models to predict a month or a </w:t>
      </w:r>
      <w:r>
        <w:lastRenderedPageBreak/>
        <w:t>week. In the case of the autumn–winter training set, it turns out to be a good prediction; in fact, it is the lowest RMSE obtained in these SARIMAs.</w:t>
      </w:r>
    </w:p>
    <w:p w14:paraId="12BF6475" w14:textId="77777777" w:rsidR="008620A6" w:rsidRDefault="00724FF3">
      <w:pPr>
        <w:spacing w:after="4" w:line="270" w:lineRule="auto"/>
        <w:ind w:left="2606" w:right="0" w:hanging="2"/>
      </w:pPr>
      <w:r>
        <w:rPr>
          <w:b/>
          <w:sz w:val="18"/>
        </w:rPr>
        <w:t xml:space="preserve">Table 6. </w:t>
      </w:r>
      <w:r>
        <w:rPr>
          <w:sz w:val="18"/>
        </w:rPr>
        <w:t xml:space="preserve">The </w:t>
      </w:r>
      <w:r>
        <w:rPr>
          <w:i/>
          <w:sz w:val="18"/>
        </w:rPr>
        <w:t>p</w:t>
      </w:r>
      <w:r>
        <w:rPr>
          <w:sz w:val="18"/>
        </w:rPr>
        <w:t xml:space="preserve">-values of the </w:t>
      </w:r>
      <w:proofErr w:type="spellStart"/>
      <w:r>
        <w:rPr>
          <w:sz w:val="18"/>
        </w:rPr>
        <w:t>Ljung</w:t>
      </w:r>
      <w:proofErr w:type="spellEnd"/>
      <w:r>
        <w:rPr>
          <w:sz w:val="18"/>
        </w:rPr>
        <w:t>–Box test for the SARIMA model of a one-month test.</w:t>
      </w:r>
    </w:p>
    <w:tbl>
      <w:tblPr>
        <w:tblStyle w:val="TableGrid"/>
        <w:tblW w:w="7858" w:type="dxa"/>
        <w:tblInd w:w="2619" w:type="dxa"/>
        <w:tblCellMar>
          <w:top w:w="86" w:type="dxa"/>
          <w:right w:w="115" w:type="dxa"/>
        </w:tblCellMar>
        <w:tblLook w:val="04A0" w:firstRow="1" w:lastRow="0" w:firstColumn="1" w:lastColumn="0" w:noHBand="0" w:noVBand="1"/>
      </w:tblPr>
      <w:tblGrid>
        <w:gridCol w:w="3299"/>
        <w:gridCol w:w="2570"/>
        <w:gridCol w:w="1989"/>
      </w:tblGrid>
      <w:tr w:rsidR="008620A6" w14:paraId="75400390" w14:textId="77777777">
        <w:trPr>
          <w:trHeight w:val="322"/>
        </w:trPr>
        <w:tc>
          <w:tcPr>
            <w:tcW w:w="3299" w:type="dxa"/>
            <w:tcBorders>
              <w:top w:val="single" w:sz="6" w:space="0" w:color="000000"/>
              <w:left w:val="nil"/>
              <w:bottom w:val="single" w:sz="4" w:space="0" w:color="000000"/>
              <w:right w:val="nil"/>
            </w:tcBorders>
          </w:tcPr>
          <w:p w14:paraId="537D8B69" w14:textId="77777777" w:rsidR="008620A6" w:rsidRDefault="008620A6">
            <w:pPr>
              <w:spacing w:after="160" w:line="259" w:lineRule="auto"/>
              <w:ind w:left="0" w:right="0" w:firstLine="0"/>
              <w:jc w:val="left"/>
            </w:pPr>
          </w:p>
        </w:tc>
        <w:tc>
          <w:tcPr>
            <w:tcW w:w="2570" w:type="dxa"/>
            <w:tcBorders>
              <w:top w:val="single" w:sz="6" w:space="0" w:color="000000"/>
              <w:left w:val="nil"/>
              <w:bottom w:val="single" w:sz="4" w:space="0" w:color="000000"/>
              <w:right w:val="nil"/>
            </w:tcBorders>
          </w:tcPr>
          <w:p w14:paraId="125A20C0" w14:textId="77777777" w:rsidR="008620A6" w:rsidRDefault="00724FF3">
            <w:pPr>
              <w:spacing w:after="0" w:line="259" w:lineRule="auto"/>
              <w:ind w:left="0" w:right="0" w:firstLine="0"/>
              <w:jc w:val="left"/>
            </w:pPr>
            <w:proofErr w:type="spellStart"/>
            <w:r>
              <w:rPr>
                <w:b/>
                <w:sz w:val="18"/>
              </w:rPr>
              <w:t>Ljung</w:t>
            </w:r>
            <w:proofErr w:type="spellEnd"/>
            <w:r>
              <w:rPr>
                <w:b/>
                <w:sz w:val="18"/>
              </w:rPr>
              <w:t>–Box Test</w:t>
            </w:r>
          </w:p>
        </w:tc>
        <w:tc>
          <w:tcPr>
            <w:tcW w:w="1989" w:type="dxa"/>
            <w:tcBorders>
              <w:top w:val="single" w:sz="6" w:space="0" w:color="000000"/>
              <w:left w:val="nil"/>
              <w:bottom w:val="single" w:sz="4" w:space="0" w:color="000000"/>
              <w:right w:val="nil"/>
            </w:tcBorders>
          </w:tcPr>
          <w:p w14:paraId="26A724EB" w14:textId="77777777" w:rsidR="008620A6" w:rsidRDefault="008620A6">
            <w:pPr>
              <w:spacing w:after="160" w:line="259" w:lineRule="auto"/>
              <w:ind w:left="0" w:right="0" w:firstLine="0"/>
              <w:jc w:val="left"/>
            </w:pPr>
          </w:p>
        </w:tc>
      </w:tr>
      <w:tr w:rsidR="008620A6" w14:paraId="489816FF" w14:textId="77777777">
        <w:trPr>
          <w:trHeight w:val="319"/>
        </w:trPr>
        <w:tc>
          <w:tcPr>
            <w:tcW w:w="3299" w:type="dxa"/>
            <w:tcBorders>
              <w:top w:val="single" w:sz="4" w:space="0" w:color="000000"/>
              <w:left w:val="nil"/>
              <w:bottom w:val="single" w:sz="4" w:space="0" w:color="000000"/>
              <w:right w:val="nil"/>
            </w:tcBorders>
          </w:tcPr>
          <w:p w14:paraId="33D5B45B" w14:textId="77777777" w:rsidR="008620A6" w:rsidRDefault="00724FF3">
            <w:pPr>
              <w:spacing w:after="0" w:line="259" w:lineRule="auto"/>
              <w:ind w:left="670" w:right="0" w:firstLine="0"/>
              <w:jc w:val="left"/>
            </w:pPr>
            <w:r>
              <w:rPr>
                <w:b/>
                <w:sz w:val="18"/>
              </w:rPr>
              <w:t>Training Period</w:t>
            </w:r>
          </w:p>
        </w:tc>
        <w:tc>
          <w:tcPr>
            <w:tcW w:w="2570" w:type="dxa"/>
            <w:tcBorders>
              <w:top w:val="single" w:sz="4" w:space="0" w:color="000000"/>
              <w:left w:val="nil"/>
              <w:bottom w:val="single" w:sz="4" w:space="0" w:color="000000"/>
              <w:right w:val="nil"/>
            </w:tcBorders>
          </w:tcPr>
          <w:p w14:paraId="2874E971" w14:textId="77777777" w:rsidR="008620A6" w:rsidRDefault="00724FF3">
            <w:pPr>
              <w:spacing w:after="0" w:line="259" w:lineRule="auto"/>
              <w:ind w:left="321" w:right="0" w:firstLine="0"/>
              <w:jc w:val="left"/>
            </w:pPr>
            <w:r>
              <w:rPr>
                <w:b/>
                <w:i/>
                <w:sz w:val="18"/>
              </w:rPr>
              <w:t>p</w:t>
            </w:r>
            <w:r>
              <w:rPr>
                <w:b/>
                <w:sz w:val="18"/>
              </w:rPr>
              <w:t>-Value</w:t>
            </w:r>
          </w:p>
        </w:tc>
        <w:tc>
          <w:tcPr>
            <w:tcW w:w="1989" w:type="dxa"/>
            <w:tcBorders>
              <w:top w:val="single" w:sz="4" w:space="0" w:color="000000"/>
              <w:left w:val="nil"/>
              <w:bottom w:val="single" w:sz="4" w:space="0" w:color="000000"/>
              <w:right w:val="nil"/>
            </w:tcBorders>
          </w:tcPr>
          <w:p w14:paraId="282C5A7C" w14:textId="77777777" w:rsidR="008620A6" w:rsidRDefault="00724FF3">
            <w:pPr>
              <w:spacing w:after="0" w:line="259" w:lineRule="auto"/>
              <w:ind w:left="0" w:right="0" w:firstLine="0"/>
              <w:jc w:val="left"/>
            </w:pPr>
            <w:r>
              <w:rPr>
                <w:b/>
                <w:sz w:val="18"/>
              </w:rPr>
              <w:t>Null Hypothesis</w:t>
            </w:r>
          </w:p>
        </w:tc>
      </w:tr>
      <w:tr w:rsidR="008620A6" w14:paraId="04B37052" w14:textId="77777777">
        <w:trPr>
          <w:trHeight w:val="319"/>
        </w:trPr>
        <w:tc>
          <w:tcPr>
            <w:tcW w:w="3299" w:type="dxa"/>
            <w:tcBorders>
              <w:top w:val="single" w:sz="4" w:space="0" w:color="000000"/>
              <w:left w:val="nil"/>
              <w:bottom w:val="single" w:sz="4" w:space="0" w:color="000000"/>
              <w:right w:val="nil"/>
            </w:tcBorders>
          </w:tcPr>
          <w:p w14:paraId="0DB70736" w14:textId="77777777" w:rsidR="008620A6" w:rsidRDefault="00724FF3">
            <w:pPr>
              <w:spacing w:after="0" w:line="259" w:lineRule="auto"/>
              <w:ind w:left="1130" w:right="0" w:firstLine="0"/>
              <w:jc w:val="left"/>
            </w:pPr>
            <w:r>
              <w:rPr>
                <w:sz w:val="18"/>
              </w:rPr>
              <w:t>2020</w:t>
            </w:r>
          </w:p>
        </w:tc>
        <w:tc>
          <w:tcPr>
            <w:tcW w:w="2570" w:type="dxa"/>
            <w:tcBorders>
              <w:top w:val="single" w:sz="4" w:space="0" w:color="000000"/>
              <w:left w:val="nil"/>
              <w:bottom w:val="single" w:sz="4" w:space="0" w:color="000000"/>
              <w:right w:val="nil"/>
            </w:tcBorders>
          </w:tcPr>
          <w:p w14:paraId="419C5C89" w14:textId="77777777" w:rsidR="008620A6" w:rsidRDefault="00724FF3">
            <w:pPr>
              <w:spacing w:after="0" w:line="259" w:lineRule="auto"/>
              <w:ind w:left="473" w:right="0" w:firstLine="0"/>
              <w:jc w:val="left"/>
            </w:pPr>
            <w:r>
              <w:rPr>
                <w:sz w:val="18"/>
              </w:rPr>
              <w:t>0.33</w:t>
            </w:r>
          </w:p>
        </w:tc>
        <w:tc>
          <w:tcPr>
            <w:tcW w:w="1989" w:type="dxa"/>
            <w:tcBorders>
              <w:top w:val="single" w:sz="4" w:space="0" w:color="000000"/>
              <w:left w:val="nil"/>
              <w:bottom w:val="single" w:sz="4" w:space="0" w:color="000000"/>
              <w:right w:val="nil"/>
            </w:tcBorders>
          </w:tcPr>
          <w:p w14:paraId="2696DD45" w14:textId="77777777" w:rsidR="008620A6" w:rsidRDefault="00724FF3">
            <w:pPr>
              <w:spacing w:after="0" w:line="259" w:lineRule="auto"/>
              <w:ind w:left="220" w:right="0" w:firstLine="0"/>
              <w:jc w:val="left"/>
            </w:pPr>
            <w:r>
              <w:rPr>
                <w:sz w:val="18"/>
              </w:rPr>
              <w:t>not rejected</w:t>
            </w:r>
          </w:p>
        </w:tc>
      </w:tr>
      <w:tr w:rsidR="008620A6" w14:paraId="4D7E5DBE" w14:textId="77777777">
        <w:trPr>
          <w:trHeight w:val="319"/>
        </w:trPr>
        <w:tc>
          <w:tcPr>
            <w:tcW w:w="3299" w:type="dxa"/>
            <w:tcBorders>
              <w:top w:val="single" w:sz="4" w:space="0" w:color="000000"/>
              <w:left w:val="nil"/>
              <w:bottom w:val="single" w:sz="4" w:space="0" w:color="000000"/>
              <w:right w:val="nil"/>
            </w:tcBorders>
          </w:tcPr>
          <w:p w14:paraId="72E89B81" w14:textId="77777777" w:rsidR="008620A6" w:rsidRDefault="00724FF3">
            <w:pPr>
              <w:spacing w:after="0" w:line="259" w:lineRule="auto"/>
              <w:ind w:left="662" w:right="0" w:firstLine="0"/>
              <w:jc w:val="left"/>
            </w:pPr>
            <w:r>
              <w:rPr>
                <w:sz w:val="18"/>
              </w:rPr>
              <w:t>Spring–Summer</w:t>
            </w:r>
          </w:p>
        </w:tc>
        <w:tc>
          <w:tcPr>
            <w:tcW w:w="2570" w:type="dxa"/>
            <w:tcBorders>
              <w:top w:val="single" w:sz="4" w:space="0" w:color="000000"/>
              <w:left w:val="nil"/>
              <w:bottom w:val="single" w:sz="4" w:space="0" w:color="000000"/>
              <w:right w:val="nil"/>
            </w:tcBorders>
          </w:tcPr>
          <w:p w14:paraId="60A29A06" w14:textId="77777777" w:rsidR="008620A6" w:rsidRDefault="00724FF3">
            <w:pPr>
              <w:spacing w:after="0" w:line="259" w:lineRule="auto"/>
              <w:ind w:left="473" w:right="0" w:firstLine="0"/>
              <w:jc w:val="left"/>
            </w:pPr>
            <w:r>
              <w:rPr>
                <w:sz w:val="18"/>
              </w:rPr>
              <w:t>0.92</w:t>
            </w:r>
          </w:p>
        </w:tc>
        <w:tc>
          <w:tcPr>
            <w:tcW w:w="1989" w:type="dxa"/>
            <w:tcBorders>
              <w:top w:val="single" w:sz="4" w:space="0" w:color="000000"/>
              <w:left w:val="nil"/>
              <w:bottom w:val="single" w:sz="4" w:space="0" w:color="000000"/>
              <w:right w:val="nil"/>
            </w:tcBorders>
          </w:tcPr>
          <w:p w14:paraId="58FBC340" w14:textId="77777777" w:rsidR="008620A6" w:rsidRDefault="00724FF3">
            <w:pPr>
              <w:spacing w:after="0" w:line="259" w:lineRule="auto"/>
              <w:ind w:left="220" w:right="0" w:firstLine="0"/>
              <w:jc w:val="left"/>
            </w:pPr>
            <w:r>
              <w:rPr>
                <w:sz w:val="18"/>
              </w:rPr>
              <w:t>not rejected</w:t>
            </w:r>
          </w:p>
        </w:tc>
      </w:tr>
      <w:tr w:rsidR="008620A6" w14:paraId="65618C1D" w14:textId="77777777">
        <w:trPr>
          <w:trHeight w:val="322"/>
        </w:trPr>
        <w:tc>
          <w:tcPr>
            <w:tcW w:w="3299" w:type="dxa"/>
            <w:tcBorders>
              <w:top w:val="single" w:sz="4" w:space="0" w:color="000000"/>
              <w:left w:val="nil"/>
              <w:bottom w:val="single" w:sz="6" w:space="0" w:color="000000"/>
              <w:right w:val="nil"/>
            </w:tcBorders>
          </w:tcPr>
          <w:p w14:paraId="03DF26A8" w14:textId="77777777" w:rsidR="008620A6" w:rsidRDefault="00724FF3">
            <w:pPr>
              <w:spacing w:after="0" w:line="259" w:lineRule="auto"/>
              <w:ind w:left="656" w:right="0" w:firstLine="0"/>
              <w:jc w:val="left"/>
            </w:pPr>
            <w:r>
              <w:rPr>
                <w:sz w:val="18"/>
              </w:rPr>
              <w:t>Autumn–Winter</w:t>
            </w:r>
          </w:p>
        </w:tc>
        <w:tc>
          <w:tcPr>
            <w:tcW w:w="2570" w:type="dxa"/>
            <w:tcBorders>
              <w:top w:val="single" w:sz="4" w:space="0" w:color="000000"/>
              <w:left w:val="nil"/>
              <w:bottom w:val="single" w:sz="6" w:space="0" w:color="000000"/>
              <w:right w:val="nil"/>
            </w:tcBorders>
          </w:tcPr>
          <w:p w14:paraId="22DAAC56" w14:textId="77777777" w:rsidR="008620A6" w:rsidRDefault="00724FF3">
            <w:pPr>
              <w:spacing w:after="0" w:line="259" w:lineRule="auto"/>
              <w:ind w:left="473" w:right="0" w:firstLine="0"/>
              <w:jc w:val="left"/>
            </w:pPr>
            <w:r>
              <w:rPr>
                <w:sz w:val="18"/>
              </w:rPr>
              <w:t>0.96</w:t>
            </w:r>
          </w:p>
        </w:tc>
        <w:tc>
          <w:tcPr>
            <w:tcW w:w="1989" w:type="dxa"/>
            <w:tcBorders>
              <w:top w:val="single" w:sz="4" w:space="0" w:color="000000"/>
              <w:left w:val="nil"/>
              <w:bottom w:val="single" w:sz="6" w:space="0" w:color="000000"/>
              <w:right w:val="nil"/>
            </w:tcBorders>
          </w:tcPr>
          <w:p w14:paraId="3A1226A6" w14:textId="77777777" w:rsidR="008620A6" w:rsidRDefault="00724FF3">
            <w:pPr>
              <w:spacing w:after="0" w:line="259" w:lineRule="auto"/>
              <w:ind w:left="219" w:right="0" w:firstLine="0"/>
              <w:jc w:val="left"/>
            </w:pPr>
            <w:r>
              <w:rPr>
                <w:sz w:val="18"/>
              </w:rPr>
              <w:t>not rejected</w:t>
            </w:r>
          </w:p>
        </w:tc>
      </w:tr>
    </w:tbl>
    <w:p w14:paraId="6A491E42" w14:textId="77777777" w:rsidR="008620A6" w:rsidRDefault="00724FF3">
      <w:pPr>
        <w:spacing w:after="4" w:line="270" w:lineRule="auto"/>
        <w:ind w:left="2606" w:right="0" w:hanging="2"/>
      </w:pPr>
      <w:r>
        <w:rPr>
          <w:b/>
          <w:sz w:val="18"/>
        </w:rPr>
        <w:t xml:space="preserve">Table 7. </w:t>
      </w:r>
      <w:r>
        <w:rPr>
          <w:sz w:val="18"/>
        </w:rPr>
        <w:t>RMSE of the SARIMA model of different time windows for testing one month in 2021.</w:t>
      </w:r>
    </w:p>
    <w:tbl>
      <w:tblPr>
        <w:tblStyle w:val="TableGrid"/>
        <w:tblW w:w="7858" w:type="dxa"/>
        <w:tblInd w:w="2619" w:type="dxa"/>
        <w:tblCellMar>
          <w:top w:w="86" w:type="dxa"/>
          <w:right w:w="115" w:type="dxa"/>
        </w:tblCellMar>
        <w:tblLook w:val="04A0" w:firstRow="1" w:lastRow="0" w:firstColumn="1" w:lastColumn="0" w:noHBand="0" w:noVBand="1"/>
      </w:tblPr>
      <w:tblGrid>
        <w:gridCol w:w="2323"/>
        <w:gridCol w:w="3889"/>
        <w:gridCol w:w="1646"/>
      </w:tblGrid>
      <w:tr w:rsidR="008620A6" w14:paraId="43F4054D" w14:textId="77777777">
        <w:trPr>
          <w:trHeight w:val="322"/>
        </w:trPr>
        <w:tc>
          <w:tcPr>
            <w:tcW w:w="2322" w:type="dxa"/>
            <w:tcBorders>
              <w:top w:val="single" w:sz="6" w:space="0" w:color="000000"/>
              <w:left w:val="nil"/>
              <w:bottom w:val="single" w:sz="4" w:space="0" w:color="000000"/>
              <w:right w:val="nil"/>
            </w:tcBorders>
          </w:tcPr>
          <w:p w14:paraId="121AAF22" w14:textId="77777777" w:rsidR="008620A6" w:rsidRDefault="008620A6">
            <w:pPr>
              <w:spacing w:after="160" w:line="259" w:lineRule="auto"/>
              <w:ind w:left="0" w:right="0" w:firstLine="0"/>
              <w:jc w:val="left"/>
            </w:pPr>
          </w:p>
        </w:tc>
        <w:tc>
          <w:tcPr>
            <w:tcW w:w="3889" w:type="dxa"/>
            <w:tcBorders>
              <w:top w:val="single" w:sz="6" w:space="0" w:color="000000"/>
              <w:left w:val="nil"/>
              <w:bottom w:val="single" w:sz="4" w:space="0" w:color="000000"/>
              <w:right w:val="nil"/>
            </w:tcBorders>
          </w:tcPr>
          <w:p w14:paraId="24BD6712" w14:textId="77777777" w:rsidR="008620A6" w:rsidRDefault="00724FF3">
            <w:pPr>
              <w:spacing w:after="0" w:line="259" w:lineRule="auto"/>
              <w:ind w:left="0" w:right="0" w:firstLine="0"/>
              <w:jc w:val="left"/>
            </w:pPr>
            <w:r>
              <w:rPr>
                <w:b/>
                <w:sz w:val="18"/>
              </w:rPr>
              <w:t>RMSE of One Month of Testing in 2021</w:t>
            </w:r>
          </w:p>
        </w:tc>
        <w:tc>
          <w:tcPr>
            <w:tcW w:w="1646" w:type="dxa"/>
            <w:tcBorders>
              <w:top w:val="single" w:sz="6" w:space="0" w:color="000000"/>
              <w:left w:val="nil"/>
              <w:bottom w:val="single" w:sz="4" w:space="0" w:color="000000"/>
              <w:right w:val="nil"/>
            </w:tcBorders>
          </w:tcPr>
          <w:p w14:paraId="1127EE77" w14:textId="77777777" w:rsidR="008620A6" w:rsidRDefault="008620A6">
            <w:pPr>
              <w:spacing w:after="160" w:line="259" w:lineRule="auto"/>
              <w:ind w:left="0" w:right="0" w:firstLine="0"/>
              <w:jc w:val="left"/>
            </w:pPr>
          </w:p>
        </w:tc>
      </w:tr>
      <w:tr w:rsidR="008620A6" w14:paraId="366C1BF1" w14:textId="77777777">
        <w:trPr>
          <w:trHeight w:val="319"/>
        </w:trPr>
        <w:tc>
          <w:tcPr>
            <w:tcW w:w="2322" w:type="dxa"/>
            <w:tcBorders>
              <w:top w:val="single" w:sz="4" w:space="0" w:color="000000"/>
              <w:left w:val="nil"/>
              <w:bottom w:val="single" w:sz="4" w:space="0" w:color="000000"/>
              <w:right w:val="nil"/>
            </w:tcBorders>
          </w:tcPr>
          <w:p w14:paraId="037C2C0D" w14:textId="77777777" w:rsidR="008620A6" w:rsidRDefault="00724FF3">
            <w:pPr>
              <w:spacing w:after="0" w:line="259" w:lineRule="auto"/>
              <w:ind w:left="670" w:right="0" w:firstLine="0"/>
              <w:jc w:val="left"/>
            </w:pPr>
            <w:r>
              <w:rPr>
                <w:b/>
                <w:sz w:val="18"/>
              </w:rPr>
              <w:t>Training Period</w:t>
            </w:r>
          </w:p>
        </w:tc>
        <w:tc>
          <w:tcPr>
            <w:tcW w:w="3889" w:type="dxa"/>
            <w:tcBorders>
              <w:top w:val="single" w:sz="4" w:space="0" w:color="000000"/>
              <w:left w:val="nil"/>
              <w:bottom w:val="single" w:sz="4" w:space="0" w:color="000000"/>
              <w:right w:val="nil"/>
            </w:tcBorders>
          </w:tcPr>
          <w:p w14:paraId="4DB2905D" w14:textId="77777777" w:rsidR="008620A6" w:rsidRDefault="00724FF3">
            <w:pPr>
              <w:spacing w:after="0" w:line="259" w:lineRule="auto"/>
              <w:ind w:left="461" w:right="0" w:firstLine="0"/>
              <w:jc w:val="left"/>
            </w:pPr>
            <w:r>
              <w:rPr>
                <w:b/>
                <w:i/>
                <w:sz w:val="18"/>
              </w:rPr>
              <w:t>SARIMA</w:t>
            </w:r>
            <w:r>
              <w:rPr>
                <w:rFonts w:ascii="Cambria" w:eastAsia="Cambria" w:hAnsi="Cambria" w:cs="Cambria"/>
                <w:b/>
                <w:sz w:val="19"/>
              </w:rPr>
              <w:t>(</w:t>
            </w:r>
            <w:r>
              <w:rPr>
                <w:b/>
                <w:i/>
                <w:sz w:val="18"/>
              </w:rPr>
              <w:t>p</w:t>
            </w:r>
            <w:r>
              <w:rPr>
                <w:b/>
                <w:sz w:val="18"/>
              </w:rPr>
              <w:t xml:space="preserve">, </w:t>
            </w:r>
            <w:r>
              <w:rPr>
                <w:b/>
                <w:i/>
                <w:sz w:val="18"/>
              </w:rPr>
              <w:t>d</w:t>
            </w:r>
            <w:r>
              <w:rPr>
                <w:b/>
                <w:sz w:val="18"/>
              </w:rPr>
              <w:t xml:space="preserve">, </w:t>
            </w:r>
            <w:r>
              <w:rPr>
                <w:b/>
                <w:i/>
                <w:sz w:val="18"/>
              </w:rPr>
              <w:t>q</w:t>
            </w:r>
            <w:r>
              <w:rPr>
                <w:rFonts w:ascii="Cambria" w:eastAsia="Cambria" w:hAnsi="Cambria" w:cs="Cambria"/>
                <w:b/>
                <w:sz w:val="19"/>
              </w:rPr>
              <w:t>)</w:t>
            </w:r>
            <w:r>
              <w:rPr>
                <w:i/>
                <w:sz w:val="19"/>
              </w:rPr>
              <w:t>×</w:t>
            </w:r>
            <w:r>
              <w:rPr>
                <w:rFonts w:ascii="Cambria" w:eastAsia="Cambria" w:hAnsi="Cambria" w:cs="Cambria"/>
                <w:b/>
                <w:sz w:val="19"/>
              </w:rPr>
              <w:t>(</w:t>
            </w:r>
            <w:r>
              <w:rPr>
                <w:b/>
                <w:i/>
                <w:sz w:val="18"/>
              </w:rPr>
              <w:t>P</w:t>
            </w:r>
            <w:r>
              <w:rPr>
                <w:b/>
                <w:sz w:val="18"/>
              </w:rPr>
              <w:t xml:space="preserve">, </w:t>
            </w:r>
            <w:r>
              <w:rPr>
                <w:b/>
                <w:i/>
                <w:sz w:val="18"/>
              </w:rPr>
              <w:t>D</w:t>
            </w:r>
            <w:r>
              <w:rPr>
                <w:b/>
                <w:sz w:val="18"/>
              </w:rPr>
              <w:t xml:space="preserve">, </w:t>
            </w:r>
            <w:r>
              <w:rPr>
                <w:b/>
                <w:i/>
                <w:sz w:val="18"/>
              </w:rPr>
              <w:t>Q</w:t>
            </w:r>
            <w:r>
              <w:rPr>
                <w:rFonts w:ascii="Cambria" w:eastAsia="Cambria" w:hAnsi="Cambria" w:cs="Cambria"/>
                <w:b/>
                <w:sz w:val="19"/>
              </w:rPr>
              <w:t>)</w:t>
            </w:r>
            <w:r>
              <w:rPr>
                <w:sz w:val="19"/>
                <w:vertAlign w:val="subscript"/>
              </w:rPr>
              <w:t>24</w:t>
            </w:r>
          </w:p>
        </w:tc>
        <w:tc>
          <w:tcPr>
            <w:tcW w:w="1646" w:type="dxa"/>
            <w:tcBorders>
              <w:top w:val="single" w:sz="4" w:space="0" w:color="000000"/>
              <w:left w:val="nil"/>
              <w:bottom w:val="single" w:sz="4" w:space="0" w:color="000000"/>
              <w:right w:val="nil"/>
            </w:tcBorders>
          </w:tcPr>
          <w:p w14:paraId="56592EFA" w14:textId="77777777" w:rsidR="008620A6" w:rsidRDefault="00724FF3">
            <w:pPr>
              <w:spacing w:after="0" w:line="259" w:lineRule="auto"/>
              <w:ind w:left="72" w:right="0" w:firstLine="0"/>
              <w:jc w:val="left"/>
            </w:pPr>
            <w:r>
              <w:rPr>
                <w:b/>
                <w:sz w:val="18"/>
              </w:rPr>
              <w:t>RMSE</w:t>
            </w:r>
          </w:p>
        </w:tc>
      </w:tr>
      <w:tr w:rsidR="008620A6" w14:paraId="61458A69" w14:textId="77777777">
        <w:trPr>
          <w:trHeight w:val="319"/>
        </w:trPr>
        <w:tc>
          <w:tcPr>
            <w:tcW w:w="2322" w:type="dxa"/>
            <w:tcBorders>
              <w:top w:val="single" w:sz="4" w:space="0" w:color="000000"/>
              <w:left w:val="nil"/>
              <w:bottom w:val="single" w:sz="4" w:space="0" w:color="000000"/>
              <w:right w:val="nil"/>
            </w:tcBorders>
          </w:tcPr>
          <w:p w14:paraId="6C78AE56" w14:textId="77777777" w:rsidR="008620A6" w:rsidRDefault="00724FF3">
            <w:pPr>
              <w:spacing w:after="0" w:line="259" w:lineRule="auto"/>
              <w:ind w:left="412" w:right="0" w:firstLine="0"/>
              <w:jc w:val="center"/>
            </w:pPr>
            <w:r>
              <w:rPr>
                <w:sz w:val="18"/>
              </w:rPr>
              <w:t>2020</w:t>
            </w:r>
          </w:p>
        </w:tc>
        <w:tc>
          <w:tcPr>
            <w:tcW w:w="3889" w:type="dxa"/>
            <w:tcBorders>
              <w:top w:val="single" w:sz="4" w:space="0" w:color="000000"/>
              <w:left w:val="nil"/>
              <w:bottom w:val="single" w:sz="4" w:space="0" w:color="000000"/>
              <w:right w:val="nil"/>
            </w:tcBorders>
          </w:tcPr>
          <w:p w14:paraId="6CC50583" w14:textId="77777777" w:rsidR="008620A6" w:rsidRDefault="00724FF3">
            <w:pPr>
              <w:spacing w:after="0" w:line="259" w:lineRule="auto"/>
              <w:ind w:left="518" w:right="0" w:firstLine="0"/>
              <w:jc w:val="left"/>
            </w:pPr>
            <w:r>
              <w:rPr>
                <w:i/>
                <w:sz w:val="18"/>
              </w:rPr>
              <w:t>SARIMA</w:t>
            </w:r>
            <w:r>
              <w:rPr>
                <w:rFonts w:ascii="Cambria" w:eastAsia="Cambria" w:hAnsi="Cambria" w:cs="Cambria"/>
                <w:sz w:val="19"/>
              </w:rPr>
              <w:t>(</w:t>
            </w:r>
            <w:r>
              <w:rPr>
                <w:sz w:val="18"/>
              </w:rPr>
              <w:t>2, 1, 1</w:t>
            </w:r>
            <w:r>
              <w:rPr>
                <w:rFonts w:ascii="Cambria" w:eastAsia="Cambria" w:hAnsi="Cambria" w:cs="Cambria"/>
                <w:sz w:val="19"/>
              </w:rPr>
              <w:t>)×(</w:t>
            </w:r>
            <w:r>
              <w:rPr>
                <w:sz w:val="18"/>
              </w:rPr>
              <w:t>2, 1, 0</w:t>
            </w:r>
            <w:r>
              <w:rPr>
                <w:rFonts w:ascii="Cambria" w:eastAsia="Cambria" w:hAnsi="Cambria" w:cs="Cambria"/>
                <w:sz w:val="19"/>
              </w:rPr>
              <w:t>)</w:t>
            </w:r>
            <w:r>
              <w:rPr>
                <w:sz w:val="19"/>
                <w:vertAlign w:val="subscript"/>
              </w:rPr>
              <w:t>24</w:t>
            </w:r>
          </w:p>
        </w:tc>
        <w:tc>
          <w:tcPr>
            <w:tcW w:w="1646" w:type="dxa"/>
            <w:tcBorders>
              <w:top w:val="single" w:sz="4" w:space="0" w:color="000000"/>
              <w:left w:val="nil"/>
              <w:bottom w:val="single" w:sz="4" w:space="0" w:color="000000"/>
              <w:right w:val="nil"/>
            </w:tcBorders>
          </w:tcPr>
          <w:p w14:paraId="5D715E8F" w14:textId="77777777" w:rsidR="008620A6" w:rsidRDefault="00724FF3">
            <w:pPr>
              <w:spacing w:after="0" w:line="259" w:lineRule="auto"/>
              <w:ind w:left="0" w:right="0" w:firstLine="0"/>
              <w:jc w:val="left"/>
            </w:pPr>
            <w:r>
              <w:rPr>
                <w:sz w:val="18"/>
              </w:rPr>
              <w:t>118.8870</w:t>
            </w:r>
          </w:p>
        </w:tc>
      </w:tr>
      <w:tr w:rsidR="008620A6" w14:paraId="6B709591" w14:textId="77777777">
        <w:trPr>
          <w:trHeight w:val="319"/>
        </w:trPr>
        <w:tc>
          <w:tcPr>
            <w:tcW w:w="2322" w:type="dxa"/>
            <w:tcBorders>
              <w:top w:val="single" w:sz="4" w:space="0" w:color="000000"/>
              <w:left w:val="nil"/>
              <w:bottom w:val="single" w:sz="4" w:space="0" w:color="000000"/>
              <w:right w:val="nil"/>
            </w:tcBorders>
          </w:tcPr>
          <w:p w14:paraId="43DBBEA7" w14:textId="77777777" w:rsidR="008620A6" w:rsidRDefault="00724FF3">
            <w:pPr>
              <w:spacing w:after="0" w:line="259" w:lineRule="auto"/>
              <w:ind w:left="662" w:right="0" w:firstLine="0"/>
              <w:jc w:val="left"/>
            </w:pPr>
            <w:r>
              <w:rPr>
                <w:sz w:val="18"/>
              </w:rPr>
              <w:t>Spring–Summer</w:t>
            </w:r>
          </w:p>
        </w:tc>
        <w:tc>
          <w:tcPr>
            <w:tcW w:w="3889" w:type="dxa"/>
            <w:tcBorders>
              <w:top w:val="single" w:sz="4" w:space="0" w:color="000000"/>
              <w:left w:val="nil"/>
              <w:bottom w:val="single" w:sz="4" w:space="0" w:color="000000"/>
              <w:right w:val="nil"/>
            </w:tcBorders>
          </w:tcPr>
          <w:p w14:paraId="602DE4B5" w14:textId="77777777" w:rsidR="008620A6" w:rsidRDefault="00724FF3">
            <w:pPr>
              <w:spacing w:after="0" w:line="259" w:lineRule="auto"/>
              <w:ind w:left="518" w:right="0" w:firstLine="0"/>
              <w:jc w:val="left"/>
            </w:pPr>
            <w:r>
              <w:rPr>
                <w:i/>
                <w:sz w:val="18"/>
              </w:rPr>
              <w:t>SARIMA</w:t>
            </w:r>
            <w:r>
              <w:rPr>
                <w:rFonts w:ascii="Cambria" w:eastAsia="Cambria" w:hAnsi="Cambria" w:cs="Cambria"/>
                <w:sz w:val="19"/>
              </w:rPr>
              <w:t>(</w:t>
            </w:r>
            <w:r>
              <w:rPr>
                <w:sz w:val="18"/>
              </w:rPr>
              <w:t>2, 0, 2</w:t>
            </w:r>
            <w:r>
              <w:rPr>
                <w:rFonts w:ascii="Cambria" w:eastAsia="Cambria" w:hAnsi="Cambria" w:cs="Cambria"/>
                <w:sz w:val="19"/>
              </w:rPr>
              <w:t>)×(</w:t>
            </w:r>
            <w:r>
              <w:rPr>
                <w:sz w:val="18"/>
              </w:rPr>
              <w:t>2, 1, 0</w:t>
            </w:r>
            <w:r>
              <w:rPr>
                <w:rFonts w:ascii="Cambria" w:eastAsia="Cambria" w:hAnsi="Cambria" w:cs="Cambria"/>
                <w:sz w:val="19"/>
              </w:rPr>
              <w:t>)</w:t>
            </w:r>
            <w:r>
              <w:rPr>
                <w:sz w:val="19"/>
                <w:vertAlign w:val="subscript"/>
              </w:rPr>
              <w:t>24</w:t>
            </w:r>
          </w:p>
        </w:tc>
        <w:tc>
          <w:tcPr>
            <w:tcW w:w="1646" w:type="dxa"/>
            <w:tcBorders>
              <w:top w:val="single" w:sz="4" w:space="0" w:color="000000"/>
              <w:left w:val="nil"/>
              <w:bottom w:val="single" w:sz="4" w:space="0" w:color="000000"/>
              <w:right w:val="nil"/>
            </w:tcBorders>
          </w:tcPr>
          <w:p w14:paraId="5BABDE00" w14:textId="77777777" w:rsidR="008620A6" w:rsidRDefault="00724FF3">
            <w:pPr>
              <w:spacing w:after="0" w:line="259" w:lineRule="auto"/>
              <w:ind w:left="0" w:right="0" w:firstLine="0"/>
              <w:jc w:val="left"/>
            </w:pPr>
            <w:r>
              <w:rPr>
                <w:sz w:val="18"/>
              </w:rPr>
              <w:t>107.9992</w:t>
            </w:r>
          </w:p>
        </w:tc>
      </w:tr>
      <w:tr w:rsidR="008620A6" w14:paraId="2B30273C" w14:textId="77777777">
        <w:trPr>
          <w:trHeight w:val="322"/>
        </w:trPr>
        <w:tc>
          <w:tcPr>
            <w:tcW w:w="2322" w:type="dxa"/>
            <w:tcBorders>
              <w:top w:val="single" w:sz="4" w:space="0" w:color="000000"/>
              <w:left w:val="nil"/>
              <w:bottom w:val="single" w:sz="6" w:space="0" w:color="000000"/>
              <w:right w:val="nil"/>
            </w:tcBorders>
          </w:tcPr>
          <w:p w14:paraId="5926C746" w14:textId="77777777" w:rsidR="008620A6" w:rsidRDefault="00724FF3">
            <w:pPr>
              <w:spacing w:after="0" w:line="259" w:lineRule="auto"/>
              <w:ind w:left="656" w:right="0" w:firstLine="0"/>
              <w:jc w:val="left"/>
            </w:pPr>
            <w:r>
              <w:rPr>
                <w:sz w:val="18"/>
              </w:rPr>
              <w:t>Autumn–Winter</w:t>
            </w:r>
          </w:p>
        </w:tc>
        <w:tc>
          <w:tcPr>
            <w:tcW w:w="3889" w:type="dxa"/>
            <w:tcBorders>
              <w:top w:val="single" w:sz="4" w:space="0" w:color="000000"/>
              <w:left w:val="nil"/>
              <w:bottom w:val="single" w:sz="6" w:space="0" w:color="000000"/>
              <w:right w:val="nil"/>
            </w:tcBorders>
          </w:tcPr>
          <w:p w14:paraId="3FB79BFA" w14:textId="77777777" w:rsidR="008620A6" w:rsidRDefault="00724FF3">
            <w:pPr>
              <w:spacing w:after="0" w:line="259" w:lineRule="auto"/>
              <w:ind w:left="518" w:right="0" w:firstLine="0"/>
              <w:jc w:val="left"/>
            </w:pPr>
            <w:r>
              <w:rPr>
                <w:i/>
                <w:sz w:val="18"/>
              </w:rPr>
              <w:t>SARIMA</w:t>
            </w:r>
            <w:r>
              <w:rPr>
                <w:rFonts w:ascii="Cambria" w:eastAsia="Cambria" w:hAnsi="Cambria" w:cs="Cambria"/>
                <w:sz w:val="19"/>
              </w:rPr>
              <w:t>(</w:t>
            </w:r>
            <w:r>
              <w:rPr>
                <w:sz w:val="18"/>
              </w:rPr>
              <w:t>2, 0, 0</w:t>
            </w:r>
            <w:r>
              <w:rPr>
                <w:rFonts w:ascii="Cambria" w:eastAsia="Cambria" w:hAnsi="Cambria" w:cs="Cambria"/>
                <w:sz w:val="19"/>
              </w:rPr>
              <w:t>)×(</w:t>
            </w:r>
            <w:r>
              <w:rPr>
                <w:sz w:val="18"/>
              </w:rPr>
              <w:t>2, 1, 0</w:t>
            </w:r>
            <w:r>
              <w:rPr>
                <w:rFonts w:ascii="Cambria" w:eastAsia="Cambria" w:hAnsi="Cambria" w:cs="Cambria"/>
                <w:sz w:val="19"/>
              </w:rPr>
              <w:t>)</w:t>
            </w:r>
            <w:r>
              <w:rPr>
                <w:sz w:val="19"/>
                <w:vertAlign w:val="subscript"/>
              </w:rPr>
              <w:t>24</w:t>
            </w:r>
          </w:p>
        </w:tc>
        <w:tc>
          <w:tcPr>
            <w:tcW w:w="1646" w:type="dxa"/>
            <w:tcBorders>
              <w:top w:val="single" w:sz="4" w:space="0" w:color="000000"/>
              <w:left w:val="nil"/>
              <w:bottom w:val="single" w:sz="6" w:space="0" w:color="000000"/>
              <w:right w:val="nil"/>
            </w:tcBorders>
          </w:tcPr>
          <w:p w14:paraId="01E78D9B" w14:textId="77777777" w:rsidR="008620A6" w:rsidRDefault="00724FF3">
            <w:pPr>
              <w:spacing w:after="0" w:line="259" w:lineRule="auto"/>
              <w:ind w:left="0" w:right="0" w:firstLine="0"/>
              <w:jc w:val="left"/>
            </w:pPr>
            <w:r>
              <w:rPr>
                <w:sz w:val="18"/>
              </w:rPr>
              <w:t>110.7636</w:t>
            </w:r>
          </w:p>
        </w:tc>
      </w:tr>
    </w:tbl>
    <w:p w14:paraId="715DFDEA" w14:textId="77777777" w:rsidR="008620A6" w:rsidRDefault="00724FF3">
      <w:pPr>
        <w:spacing w:after="4" w:line="270" w:lineRule="auto"/>
        <w:ind w:left="2606" w:right="0" w:hanging="2"/>
      </w:pPr>
      <w:r>
        <w:rPr>
          <w:b/>
          <w:sz w:val="18"/>
        </w:rPr>
        <w:t xml:space="preserve">Table 8. </w:t>
      </w:r>
      <w:r>
        <w:rPr>
          <w:sz w:val="18"/>
        </w:rPr>
        <w:t>RMSE of the SARIMA model of different time windows for testing one week.</w:t>
      </w:r>
    </w:p>
    <w:tbl>
      <w:tblPr>
        <w:tblStyle w:val="TableGrid"/>
        <w:tblW w:w="7858" w:type="dxa"/>
        <w:tblInd w:w="2619" w:type="dxa"/>
        <w:tblCellMar>
          <w:top w:w="86" w:type="dxa"/>
          <w:right w:w="115" w:type="dxa"/>
        </w:tblCellMar>
        <w:tblLook w:val="04A0" w:firstRow="1" w:lastRow="0" w:firstColumn="1" w:lastColumn="0" w:noHBand="0" w:noVBand="1"/>
      </w:tblPr>
      <w:tblGrid>
        <w:gridCol w:w="2374"/>
        <w:gridCol w:w="4081"/>
        <w:gridCol w:w="1403"/>
      </w:tblGrid>
      <w:tr w:rsidR="008620A6" w14:paraId="41F338C6" w14:textId="77777777">
        <w:trPr>
          <w:trHeight w:val="322"/>
        </w:trPr>
        <w:tc>
          <w:tcPr>
            <w:tcW w:w="2374" w:type="dxa"/>
            <w:tcBorders>
              <w:top w:val="single" w:sz="6" w:space="0" w:color="000000"/>
              <w:left w:val="nil"/>
              <w:bottom w:val="single" w:sz="4" w:space="0" w:color="000000"/>
              <w:right w:val="nil"/>
            </w:tcBorders>
          </w:tcPr>
          <w:p w14:paraId="3DE2F80A" w14:textId="77777777" w:rsidR="008620A6" w:rsidRDefault="008620A6">
            <w:pPr>
              <w:spacing w:after="160" w:line="259" w:lineRule="auto"/>
              <w:ind w:left="0" w:right="0" w:firstLine="0"/>
              <w:jc w:val="left"/>
            </w:pPr>
          </w:p>
        </w:tc>
        <w:tc>
          <w:tcPr>
            <w:tcW w:w="4081" w:type="dxa"/>
            <w:tcBorders>
              <w:top w:val="single" w:sz="6" w:space="0" w:color="000000"/>
              <w:left w:val="nil"/>
              <w:bottom w:val="single" w:sz="4" w:space="0" w:color="000000"/>
              <w:right w:val="nil"/>
            </w:tcBorders>
          </w:tcPr>
          <w:p w14:paraId="47525F0A" w14:textId="77777777" w:rsidR="008620A6" w:rsidRDefault="00724FF3">
            <w:pPr>
              <w:spacing w:after="0" w:line="259" w:lineRule="auto"/>
              <w:ind w:left="0" w:right="0" w:firstLine="0"/>
              <w:jc w:val="left"/>
            </w:pPr>
            <w:r>
              <w:rPr>
                <w:b/>
                <w:sz w:val="18"/>
              </w:rPr>
              <w:t>RMSE of One Week of Testing in 2021</w:t>
            </w:r>
          </w:p>
        </w:tc>
        <w:tc>
          <w:tcPr>
            <w:tcW w:w="1403" w:type="dxa"/>
            <w:tcBorders>
              <w:top w:val="single" w:sz="6" w:space="0" w:color="000000"/>
              <w:left w:val="nil"/>
              <w:bottom w:val="single" w:sz="4" w:space="0" w:color="000000"/>
              <w:right w:val="nil"/>
            </w:tcBorders>
          </w:tcPr>
          <w:p w14:paraId="3E14E072" w14:textId="77777777" w:rsidR="008620A6" w:rsidRDefault="008620A6">
            <w:pPr>
              <w:spacing w:after="160" w:line="259" w:lineRule="auto"/>
              <w:ind w:left="0" w:right="0" w:firstLine="0"/>
              <w:jc w:val="left"/>
            </w:pPr>
          </w:p>
        </w:tc>
      </w:tr>
      <w:tr w:rsidR="008620A6" w14:paraId="38FEC711" w14:textId="77777777">
        <w:trPr>
          <w:trHeight w:val="319"/>
        </w:trPr>
        <w:tc>
          <w:tcPr>
            <w:tcW w:w="2374" w:type="dxa"/>
            <w:tcBorders>
              <w:top w:val="single" w:sz="4" w:space="0" w:color="000000"/>
              <w:left w:val="nil"/>
              <w:bottom w:val="single" w:sz="4" w:space="0" w:color="000000"/>
              <w:right w:val="nil"/>
            </w:tcBorders>
          </w:tcPr>
          <w:p w14:paraId="2AD5E916" w14:textId="77777777" w:rsidR="008620A6" w:rsidRDefault="00724FF3">
            <w:pPr>
              <w:spacing w:after="0" w:line="259" w:lineRule="auto"/>
              <w:ind w:left="768" w:right="0" w:firstLine="0"/>
              <w:jc w:val="left"/>
            </w:pPr>
            <w:r>
              <w:rPr>
                <w:b/>
                <w:sz w:val="18"/>
              </w:rPr>
              <w:t>Training Period</w:t>
            </w:r>
          </w:p>
        </w:tc>
        <w:tc>
          <w:tcPr>
            <w:tcW w:w="4081" w:type="dxa"/>
            <w:tcBorders>
              <w:top w:val="single" w:sz="4" w:space="0" w:color="000000"/>
              <w:left w:val="nil"/>
              <w:bottom w:val="single" w:sz="4" w:space="0" w:color="000000"/>
              <w:right w:val="nil"/>
            </w:tcBorders>
          </w:tcPr>
          <w:p w14:paraId="6B5BACB5" w14:textId="77777777" w:rsidR="008620A6" w:rsidRDefault="00724FF3">
            <w:pPr>
              <w:spacing w:after="0" w:line="259" w:lineRule="auto"/>
              <w:ind w:left="610" w:right="0" w:firstLine="0"/>
              <w:jc w:val="left"/>
            </w:pPr>
            <w:r>
              <w:rPr>
                <w:b/>
                <w:i/>
                <w:sz w:val="18"/>
              </w:rPr>
              <w:t xml:space="preserve">SARIMA </w:t>
            </w:r>
            <w:r>
              <w:rPr>
                <w:b/>
                <w:sz w:val="18"/>
              </w:rPr>
              <w:t>(</w:t>
            </w:r>
            <w:r>
              <w:rPr>
                <w:b/>
                <w:i/>
                <w:sz w:val="18"/>
              </w:rPr>
              <w:t>p</w:t>
            </w:r>
            <w:r>
              <w:rPr>
                <w:b/>
                <w:sz w:val="18"/>
              </w:rPr>
              <w:t xml:space="preserve">, </w:t>
            </w:r>
            <w:r>
              <w:rPr>
                <w:b/>
                <w:i/>
                <w:sz w:val="18"/>
              </w:rPr>
              <w:t>d</w:t>
            </w:r>
            <w:r>
              <w:rPr>
                <w:b/>
                <w:sz w:val="18"/>
              </w:rPr>
              <w:t xml:space="preserve">, </w:t>
            </w:r>
            <w:r>
              <w:rPr>
                <w:b/>
                <w:i/>
                <w:sz w:val="18"/>
              </w:rPr>
              <w:t>q</w:t>
            </w:r>
            <w:r>
              <w:rPr>
                <w:b/>
                <w:sz w:val="18"/>
              </w:rPr>
              <w:t xml:space="preserve">) </w:t>
            </w:r>
            <w:r>
              <w:rPr>
                <w:i/>
                <w:sz w:val="19"/>
              </w:rPr>
              <w:t xml:space="preserve">× </w:t>
            </w:r>
            <w:r>
              <w:rPr>
                <w:b/>
                <w:sz w:val="18"/>
              </w:rPr>
              <w:t>(</w:t>
            </w:r>
            <w:r>
              <w:rPr>
                <w:b/>
                <w:i/>
                <w:sz w:val="18"/>
              </w:rPr>
              <w:t>P</w:t>
            </w:r>
            <w:r>
              <w:rPr>
                <w:b/>
                <w:sz w:val="18"/>
              </w:rPr>
              <w:t xml:space="preserve">, </w:t>
            </w:r>
            <w:r>
              <w:rPr>
                <w:b/>
                <w:i/>
                <w:sz w:val="18"/>
              </w:rPr>
              <w:t>D</w:t>
            </w:r>
            <w:r>
              <w:rPr>
                <w:b/>
                <w:sz w:val="18"/>
              </w:rPr>
              <w:t xml:space="preserve">, </w:t>
            </w:r>
            <w:r>
              <w:rPr>
                <w:b/>
                <w:i/>
                <w:sz w:val="18"/>
              </w:rPr>
              <w:t>Q</w:t>
            </w:r>
            <w:r>
              <w:rPr>
                <w:b/>
                <w:sz w:val="18"/>
              </w:rPr>
              <w:t>)</w:t>
            </w:r>
            <w:r>
              <w:rPr>
                <w:b/>
                <w:sz w:val="18"/>
                <w:vertAlign w:val="subscript"/>
              </w:rPr>
              <w:t>24</w:t>
            </w:r>
          </w:p>
        </w:tc>
        <w:tc>
          <w:tcPr>
            <w:tcW w:w="1403" w:type="dxa"/>
            <w:tcBorders>
              <w:top w:val="single" w:sz="4" w:space="0" w:color="000000"/>
              <w:left w:val="nil"/>
              <w:bottom w:val="single" w:sz="4" w:space="0" w:color="000000"/>
              <w:right w:val="nil"/>
            </w:tcBorders>
          </w:tcPr>
          <w:p w14:paraId="36FD930A" w14:textId="77777777" w:rsidR="008620A6" w:rsidRDefault="00724FF3">
            <w:pPr>
              <w:spacing w:after="0" w:line="259" w:lineRule="auto"/>
              <w:ind w:left="27" w:right="0" w:firstLine="0"/>
              <w:jc w:val="left"/>
            </w:pPr>
            <w:r>
              <w:rPr>
                <w:b/>
                <w:sz w:val="18"/>
              </w:rPr>
              <w:t>RMSE</w:t>
            </w:r>
          </w:p>
        </w:tc>
      </w:tr>
      <w:tr w:rsidR="008620A6" w14:paraId="12AA28F5" w14:textId="77777777">
        <w:trPr>
          <w:trHeight w:val="319"/>
        </w:trPr>
        <w:tc>
          <w:tcPr>
            <w:tcW w:w="2374" w:type="dxa"/>
            <w:tcBorders>
              <w:top w:val="single" w:sz="4" w:space="0" w:color="000000"/>
              <w:left w:val="nil"/>
              <w:bottom w:val="single" w:sz="4" w:space="0" w:color="000000"/>
              <w:right w:val="nil"/>
            </w:tcBorders>
          </w:tcPr>
          <w:p w14:paraId="2127A840" w14:textId="77777777" w:rsidR="008620A6" w:rsidRDefault="00724FF3">
            <w:pPr>
              <w:spacing w:after="0" w:line="259" w:lineRule="auto"/>
              <w:ind w:left="558" w:right="0" w:firstLine="0"/>
              <w:jc w:val="center"/>
            </w:pPr>
            <w:r>
              <w:rPr>
                <w:sz w:val="18"/>
              </w:rPr>
              <w:t>2020</w:t>
            </w:r>
          </w:p>
        </w:tc>
        <w:tc>
          <w:tcPr>
            <w:tcW w:w="4081" w:type="dxa"/>
            <w:tcBorders>
              <w:top w:val="single" w:sz="4" w:space="0" w:color="000000"/>
              <w:left w:val="nil"/>
              <w:bottom w:val="single" w:sz="4" w:space="0" w:color="000000"/>
              <w:right w:val="nil"/>
            </w:tcBorders>
          </w:tcPr>
          <w:p w14:paraId="096E6742" w14:textId="77777777" w:rsidR="008620A6" w:rsidRDefault="00724FF3">
            <w:pPr>
              <w:spacing w:after="0" w:line="259" w:lineRule="auto"/>
              <w:ind w:left="707" w:right="0" w:firstLine="0"/>
              <w:jc w:val="left"/>
            </w:pPr>
            <w:r>
              <w:rPr>
                <w:i/>
                <w:sz w:val="18"/>
              </w:rPr>
              <w:t>SARIMA</w:t>
            </w:r>
            <w:r>
              <w:rPr>
                <w:rFonts w:ascii="Cambria" w:eastAsia="Cambria" w:hAnsi="Cambria" w:cs="Cambria"/>
                <w:sz w:val="19"/>
              </w:rPr>
              <w:t>(</w:t>
            </w:r>
            <w:r>
              <w:rPr>
                <w:sz w:val="18"/>
              </w:rPr>
              <w:t>2, 1, 0</w:t>
            </w:r>
            <w:r>
              <w:rPr>
                <w:rFonts w:ascii="Cambria" w:eastAsia="Cambria" w:hAnsi="Cambria" w:cs="Cambria"/>
                <w:sz w:val="19"/>
              </w:rPr>
              <w:t>)×(</w:t>
            </w:r>
            <w:r>
              <w:rPr>
                <w:sz w:val="18"/>
              </w:rPr>
              <w:t>2, 1, 0</w:t>
            </w:r>
            <w:r>
              <w:rPr>
                <w:rFonts w:ascii="Cambria" w:eastAsia="Cambria" w:hAnsi="Cambria" w:cs="Cambria"/>
                <w:sz w:val="19"/>
              </w:rPr>
              <w:t>)</w:t>
            </w:r>
            <w:r>
              <w:rPr>
                <w:sz w:val="19"/>
                <w:vertAlign w:val="subscript"/>
              </w:rPr>
              <w:t>24</w:t>
            </w:r>
          </w:p>
        </w:tc>
        <w:tc>
          <w:tcPr>
            <w:tcW w:w="1403" w:type="dxa"/>
            <w:tcBorders>
              <w:top w:val="single" w:sz="4" w:space="0" w:color="000000"/>
              <w:left w:val="nil"/>
              <w:bottom w:val="single" w:sz="4" w:space="0" w:color="000000"/>
              <w:right w:val="nil"/>
            </w:tcBorders>
          </w:tcPr>
          <w:p w14:paraId="6B7C17CE" w14:textId="77777777" w:rsidR="008620A6" w:rsidRDefault="00724FF3">
            <w:pPr>
              <w:spacing w:after="0" w:line="259" w:lineRule="auto"/>
              <w:ind w:left="0" w:right="0" w:firstLine="0"/>
              <w:jc w:val="left"/>
            </w:pPr>
            <w:r>
              <w:rPr>
                <w:sz w:val="18"/>
              </w:rPr>
              <w:t>41.7355</w:t>
            </w:r>
          </w:p>
        </w:tc>
      </w:tr>
      <w:tr w:rsidR="008620A6" w14:paraId="2CF43703" w14:textId="77777777">
        <w:trPr>
          <w:trHeight w:val="319"/>
        </w:trPr>
        <w:tc>
          <w:tcPr>
            <w:tcW w:w="2374" w:type="dxa"/>
            <w:tcBorders>
              <w:top w:val="single" w:sz="4" w:space="0" w:color="000000"/>
              <w:left w:val="nil"/>
              <w:bottom w:val="single" w:sz="4" w:space="0" w:color="000000"/>
              <w:right w:val="nil"/>
            </w:tcBorders>
          </w:tcPr>
          <w:p w14:paraId="24F200DE" w14:textId="77777777" w:rsidR="008620A6" w:rsidRDefault="00724FF3">
            <w:pPr>
              <w:spacing w:after="0" w:line="259" w:lineRule="auto"/>
              <w:ind w:left="761" w:right="0" w:firstLine="0"/>
              <w:jc w:val="left"/>
            </w:pPr>
            <w:r>
              <w:rPr>
                <w:sz w:val="18"/>
              </w:rPr>
              <w:t>Spring–Summer</w:t>
            </w:r>
          </w:p>
        </w:tc>
        <w:tc>
          <w:tcPr>
            <w:tcW w:w="4081" w:type="dxa"/>
            <w:tcBorders>
              <w:top w:val="single" w:sz="4" w:space="0" w:color="000000"/>
              <w:left w:val="nil"/>
              <w:bottom w:val="single" w:sz="4" w:space="0" w:color="000000"/>
              <w:right w:val="nil"/>
            </w:tcBorders>
          </w:tcPr>
          <w:p w14:paraId="73181186" w14:textId="77777777" w:rsidR="008620A6" w:rsidRDefault="00724FF3">
            <w:pPr>
              <w:spacing w:after="0" w:line="259" w:lineRule="auto"/>
              <w:ind w:left="707" w:right="0" w:firstLine="0"/>
              <w:jc w:val="left"/>
            </w:pPr>
            <w:r>
              <w:rPr>
                <w:i/>
                <w:sz w:val="18"/>
              </w:rPr>
              <w:t>SARIMA</w:t>
            </w:r>
            <w:r>
              <w:rPr>
                <w:rFonts w:ascii="Cambria" w:eastAsia="Cambria" w:hAnsi="Cambria" w:cs="Cambria"/>
                <w:sz w:val="19"/>
              </w:rPr>
              <w:t>(</w:t>
            </w:r>
            <w:r>
              <w:rPr>
                <w:sz w:val="18"/>
              </w:rPr>
              <w:t>2, 0, 2</w:t>
            </w:r>
            <w:r>
              <w:rPr>
                <w:rFonts w:ascii="Cambria" w:eastAsia="Cambria" w:hAnsi="Cambria" w:cs="Cambria"/>
                <w:sz w:val="19"/>
              </w:rPr>
              <w:t>)×(</w:t>
            </w:r>
            <w:r>
              <w:rPr>
                <w:sz w:val="18"/>
              </w:rPr>
              <w:t>2, 1, 0</w:t>
            </w:r>
            <w:r>
              <w:rPr>
                <w:rFonts w:ascii="Cambria" w:eastAsia="Cambria" w:hAnsi="Cambria" w:cs="Cambria"/>
                <w:sz w:val="19"/>
              </w:rPr>
              <w:t>)</w:t>
            </w:r>
            <w:r>
              <w:rPr>
                <w:sz w:val="19"/>
                <w:vertAlign w:val="subscript"/>
              </w:rPr>
              <w:t>24</w:t>
            </w:r>
          </w:p>
        </w:tc>
        <w:tc>
          <w:tcPr>
            <w:tcW w:w="1403" w:type="dxa"/>
            <w:tcBorders>
              <w:top w:val="single" w:sz="4" w:space="0" w:color="000000"/>
              <w:left w:val="nil"/>
              <w:bottom w:val="single" w:sz="4" w:space="0" w:color="000000"/>
              <w:right w:val="nil"/>
            </w:tcBorders>
          </w:tcPr>
          <w:p w14:paraId="7D652974" w14:textId="77777777" w:rsidR="008620A6" w:rsidRDefault="00724FF3">
            <w:pPr>
              <w:spacing w:after="0" w:line="259" w:lineRule="auto"/>
              <w:ind w:left="0" w:right="0" w:firstLine="0"/>
              <w:jc w:val="left"/>
            </w:pPr>
            <w:r>
              <w:rPr>
                <w:sz w:val="18"/>
              </w:rPr>
              <w:t>19.6915</w:t>
            </w:r>
          </w:p>
        </w:tc>
      </w:tr>
      <w:tr w:rsidR="008620A6" w14:paraId="51CBDF4D" w14:textId="77777777">
        <w:trPr>
          <w:trHeight w:val="322"/>
        </w:trPr>
        <w:tc>
          <w:tcPr>
            <w:tcW w:w="2374" w:type="dxa"/>
            <w:tcBorders>
              <w:top w:val="single" w:sz="4" w:space="0" w:color="000000"/>
              <w:left w:val="nil"/>
              <w:bottom w:val="single" w:sz="6" w:space="0" w:color="000000"/>
              <w:right w:val="nil"/>
            </w:tcBorders>
          </w:tcPr>
          <w:p w14:paraId="2FEF28E9" w14:textId="77777777" w:rsidR="008620A6" w:rsidRDefault="00724FF3">
            <w:pPr>
              <w:spacing w:after="0" w:line="259" w:lineRule="auto"/>
              <w:ind w:left="755" w:right="0" w:firstLine="0"/>
              <w:jc w:val="left"/>
            </w:pPr>
            <w:r>
              <w:rPr>
                <w:sz w:val="18"/>
              </w:rPr>
              <w:t>Autumn–Winter</w:t>
            </w:r>
          </w:p>
        </w:tc>
        <w:tc>
          <w:tcPr>
            <w:tcW w:w="4081" w:type="dxa"/>
            <w:tcBorders>
              <w:top w:val="single" w:sz="4" w:space="0" w:color="000000"/>
              <w:left w:val="nil"/>
              <w:bottom w:val="single" w:sz="6" w:space="0" w:color="000000"/>
              <w:right w:val="nil"/>
            </w:tcBorders>
          </w:tcPr>
          <w:p w14:paraId="05013CAD" w14:textId="77777777" w:rsidR="008620A6" w:rsidRDefault="00724FF3">
            <w:pPr>
              <w:spacing w:after="0" w:line="259" w:lineRule="auto"/>
              <w:ind w:left="707" w:right="0" w:firstLine="0"/>
              <w:jc w:val="left"/>
            </w:pPr>
            <w:r>
              <w:rPr>
                <w:i/>
                <w:sz w:val="18"/>
              </w:rPr>
              <w:t>SARIMA</w:t>
            </w:r>
            <w:r>
              <w:rPr>
                <w:rFonts w:ascii="Cambria" w:eastAsia="Cambria" w:hAnsi="Cambria" w:cs="Cambria"/>
                <w:sz w:val="19"/>
              </w:rPr>
              <w:t>(</w:t>
            </w:r>
            <w:r>
              <w:rPr>
                <w:sz w:val="18"/>
              </w:rPr>
              <w:t>2, 0, 0</w:t>
            </w:r>
            <w:r>
              <w:rPr>
                <w:rFonts w:ascii="Cambria" w:eastAsia="Cambria" w:hAnsi="Cambria" w:cs="Cambria"/>
                <w:sz w:val="19"/>
              </w:rPr>
              <w:t>)×(</w:t>
            </w:r>
            <w:r>
              <w:rPr>
                <w:sz w:val="18"/>
              </w:rPr>
              <w:t>2, 1, 0</w:t>
            </w:r>
            <w:r>
              <w:rPr>
                <w:rFonts w:ascii="Cambria" w:eastAsia="Cambria" w:hAnsi="Cambria" w:cs="Cambria"/>
                <w:sz w:val="19"/>
              </w:rPr>
              <w:t>)</w:t>
            </w:r>
            <w:r>
              <w:rPr>
                <w:sz w:val="19"/>
                <w:vertAlign w:val="subscript"/>
              </w:rPr>
              <w:t>24</w:t>
            </w:r>
          </w:p>
        </w:tc>
        <w:tc>
          <w:tcPr>
            <w:tcW w:w="1403" w:type="dxa"/>
            <w:tcBorders>
              <w:top w:val="single" w:sz="4" w:space="0" w:color="000000"/>
              <w:left w:val="nil"/>
              <w:bottom w:val="single" w:sz="6" w:space="0" w:color="000000"/>
              <w:right w:val="nil"/>
            </w:tcBorders>
          </w:tcPr>
          <w:p w14:paraId="1B817E02" w14:textId="77777777" w:rsidR="008620A6" w:rsidRDefault="00724FF3">
            <w:pPr>
              <w:spacing w:after="0" w:line="259" w:lineRule="auto"/>
              <w:ind w:left="0" w:right="0" w:firstLine="0"/>
              <w:jc w:val="left"/>
            </w:pPr>
            <w:r>
              <w:rPr>
                <w:sz w:val="18"/>
              </w:rPr>
              <w:t>16.5124</w:t>
            </w:r>
          </w:p>
        </w:tc>
      </w:tr>
    </w:tbl>
    <w:p w14:paraId="15427F3E" w14:textId="77777777" w:rsidR="008620A6" w:rsidRDefault="00724FF3">
      <w:pPr>
        <w:ind w:left="2604" w:right="20"/>
      </w:pPr>
      <w:r>
        <w:t xml:space="preserve">Figure </w:t>
      </w:r>
      <w:r>
        <w:rPr>
          <w:color w:val="0875B7"/>
        </w:rPr>
        <w:t xml:space="preserve">5 </w:t>
      </w:r>
      <w:r>
        <w:t xml:space="preserve">presents the forecasts provided by the SARIMA model, using autumn–winter as training set and testing one week in 2021, which predicts positive peaks quite well while not detecting prices approaching zero. Table </w:t>
      </w:r>
      <w:r>
        <w:rPr>
          <w:color w:val="0875B7"/>
        </w:rPr>
        <w:t xml:space="preserve">9 </w:t>
      </w:r>
      <w:r>
        <w:t xml:space="preserve">shows the errors obtained by SARIMA models for one day using different time series as training sets. For these models, </w:t>
      </w:r>
      <w:r>
        <w:rPr>
          <w:i/>
        </w:rPr>
        <w:t>p</w:t>
      </w:r>
      <w:r>
        <w:t xml:space="preserve">-values were measured for the </w:t>
      </w:r>
      <w:proofErr w:type="spellStart"/>
      <w:r>
        <w:t>Ljung</w:t>
      </w:r>
      <w:proofErr w:type="spellEnd"/>
      <w:r>
        <w:t>–Box test, all of which allow us to state the models considered are defined by independent residuals.</w:t>
      </w:r>
    </w:p>
    <w:p w14:paraId="33182113" w14:textId="77777777" w:rsidR="008620A6" w:rsidRDefault="00724FF3">
      <w:pPr>
        <w:spacing w:after="51" w:line="259" w:lineRule="auto"/>
        <w:ind w:left="2216" w:right="0" w:firstLine="0"/>
        <w:jc w:val="left"/>
      </w:pPr>
      <w:r>
        <w:rPr>
          <w:noProof/>
        </w:rPr>
        <w:drawing>
          <wp:inline distT="0" distB="0" distL="0" distR="0" wp14:anchorId="1C5A9C6D" wp14:editId="5B2FBBF7">
            <wp:extent cx="3599993" cy="1799996"/>
            <wp:effectExtent l="0" t="0" r="0" b="0"/>
            <wp:docPr id="2290" name="Picture 2290"/>
            <wp:cNvGraphicFramePr/>
            <a:graphic xmlns:a="http://schemas.openxmlformats.org/drawingml/2006/main">
              <a:graphicData uri="http://schemas.openxmlformats.org/drawingml/2006/picture">
                <pic:pic xmlns:pic="http://schemas.openxmlformats.org/drawingml/2006/picture">
                  <pic:nvPicPr>
                    <pic:cNvPr id="2290" name="Picture 2290"/>
                    <pic:cNvPicPr/>
                  </pic:nvPicPr>
                  <pic:blipFill>
                    <a:blip r:embed="rId19"/>
                    <a:stretch>
                      <a:fillRect/>
                    </a:stretch>
                  </pic:blipFill>
                  <pic:spPr>
                    <a:xfrm>
                      <a:off x="0" y="0"/>
                      <a:ext cx="3599993" cy="1799996"/>
                    </a:xfrm>
                    <a:prstGeom prst="rect">
                      <a:avLst/>
                    </a:prstGeom>
                  </pic:spPr>
                </pic:pic>
              </a:graphicData>
            </a:graphic>
          </wp:inline>
        </w:drawing>
      </w:r>
    </w:p>
    <w:p w14:paraId="3FB9AE8B" w14:textId="77777777" w:rsidR="008620A6" w:rsidRDefault="00724FF3">
      <w:pPr>
        <w:spacing w:after="159" w:line="270" w:lineRule="auto"/>
        <w:ind w:left="2606" w:right="0" w:hanging="2"/>
      </w:pPr>
      <w:r>
        <w:rPr>
          <w:b/>
          <w:sz w:val="18"/>
        </w:rPr>
        <w:t xml:space="preserve">Figure 5. </w:t>
      </w:r>
      <w:r>
        <w:rPr>
          <w:sz w:val="18"/>
        </w:rPr>
        <w:t>Comparison of target and forecast values for one week in 2021 using autumn–winter as the training set with SARIMA</w:t>
      </w:r>
      <w:r>
        <w:rPr>
          <w:rFonts w:ascii="Cambria" w:eastAsia="Cambria" w:hAnsi="Cambria" w:cs="Cambria"/>
          <w:sz w:val="19"/>
        </w:rPr>
        <w:t>(</w:t>
      </w:r>
      <w:r>
        <w:rPr>
          <w:sz w:val="18"/>
        </w:rPr>
        <w:t>2, 0, 0</w:t>
      </w:r>
      <w:r>
        <w:rPr>
          <w:rFonts w:ascii="Cambria" w:eastAsia="Cambria" w:hAnsi="Cambria" w:cs="Cambria"/>
          <w:sz w:val="19"/>
        </w:rPr>
        <w:t>)×(</w:t>
      </w:r>
      <w:r>
        <w:rPr>
          <w:sz w:val="18"/>
        </w:rPr>
        <w:t>2, 1, 0</w:t>
      </w:r>
      <w:r>
        <w:rPr>
          <w:rFonts w:ascii="Cambria" w:eastAsia="Cambria" w:hAnsi="Cambria" w:cs="Cambria"/>
          <w:sz w:val="19"/>
        </w:rPr>
        <w:t>)</w:t>
      </w:r>
      <w:r>
        <w:rPr>
          <w:sz w:val="19"/>
          <w:vertAlign w:val="subscript"/>
        </w:rPr>
        <w:t>24</w:t>
      </w:r>
      <w:r>
        <w:rPr>
          <w:sz w:val="18"/>
        </w:rPr>
        <w:t>.</w:t>
      </w:r>
    </w:p>
    <w:p w14:paraId="5169DFC4" w14:textId="77777777" w:rsidR="008620A6" w:rsidRDefault="00724FF3">
      <w:pPr>
        <w:spacing w:after="4" w:line="270" w:lineRule="auto"/>
        <w:ind w:left="2606" w:right="0" w:hanging="2"/>
      </w:pPr>
      <w:r>
        <w:rPr>
          <w:b/>
          <w:sz w:val="18"/>
        </w:rPr>
        <w:t xml:space="preserve">Table 9. </w:t>
      </w:r>
      <w:r>
        <w:rPr>
          <w:sz w:val="18"/>
        </w:rPr>
        <w:t>RMSE of the SARIMA model of different time windows for testing one day for the hourly prices.</w:t>
      </w:r>
    </w:p>
    <w:tbl>
      <w:tblPr>
        <w:tblStyle w:val="TableGrid"/>
        <w:tblW w:w="7858" w:type="dxa"/>
        <w:tblInd w:w="2619" w:type="dxa"/>
        <w:tblCellMar>
          <w:top w:w="86" w:type="dxa"/>
          <w:right w:w="115" w:type="dxa"/>
        </w:tblCellMar>
        <w:tblLook w:val="04A0" w:firstRow="1" w:lastRow="0" w:firstColumn="1" w:lastColumn="0" w:noHBand="0" w:noVBand="1"/>
      </w:tblPr>
      <w:tblGrid>
        <w:gridCol w:w="2432"/>
        <w:gridCol w:w="4165"/>
        <w:gridCol w:w="1261"/>
      </w:tblGrid>
      <w:tr w:rsidR="008620A6" w14:paraId="64130166" w14:textId="77777777">
        <w:trPr>
          <w:trHeight w:val="322"/>
        </w:trPr>
        <w:tc>
          <w:tcPr>
            <w:tcW w:w="2432" w:type="dxa"/>
            <w:tcBorders>
              <w:top w:val="single" w:sz="6" w:space="0" w:color="000000"/>
              <w:left w:val="nil"/>
              <w:bottom w:val="single" w:sz="4" w:space="0" w:color="000000"/>
              <w:right w:val="nil"/>
            </w:tcBorders>
          </w:tcPr>
          <w:p w14:paraId="65BA30CD" w14:textId="77777777" w:rsidR="008620A6" w:rsidRDefault="008620A6">
            <w:pPr>
              <w:spacing w:after="160" w:line="259" w:lineRule="auto"/>
              <w:ind w:left="0" w:right="0" w:firstLine="0"/>
              <w:jc w:val="left"/>
            </w:pPr>
          </w:p>
        </w:tc>
        <w:tc>
          <w:tcPr>
            <w:tcW w:w="4164" w:type="dxa"/>
            <w:tcBorders>
              <w:top w:val="single" w:sz="6" w:space="0" w:color="000000"/>
              <w:left w:val="nil"/>
              <w:bottom w:val="single" w:sz="4" w:space="0" w:color="000000"/>
              <w:right w:val="nil"/>
            </w:tcBorders>
          </w:tcPr>
          <w:p w14:paraId="32EF1711" w14:textId="77777777" w:rsidR="008620A6" w:rsidRDefault="00724FF3">
            <w:pPr>
              <w:spacing w:after="0" w:line="259" w:lineRule="auto"/>
              <w:ind w:left="0" w:right="0" w:firstLine="0"/>
              <w:jc w:val="left"/>
            </w:pPr>
            <w:r>
              <w:rPr>
                <w:b/>
                <w:sz w:val="18"/>
              </w:rPr>
              <w:t>RMSE of One Day of Testing in 2021</w:t>
            </w:r>
          </w:p>
        </w:tc>
        <w:tc>
          <w:tcPr>
            <w:tcW w:w="1261" w:type="dxa"/>
            <w:tcBorders>
              <w:top w:val="single" w:sz="6" w:space="0" w:color="000000"/>
              <w:left w:val="nil"/>
              <w:bottom w:val="single" w:sz="4" w:space="0" w:color="000000"/>
              <w:right w:val="nil"/>
            </w:tcBorders>
          </w:tcPr>
          <w:p w14:paraId="1954C4EA" w14:textId="77777777" w:rsidR="008620A6" w:rsidRDefault="008620A6">
            <w:pPr>
              <w:spacing w:after="160" w:line="259" w:lineRule="auto"/>
              <w:ind w:left="0" w:right="0" w:firstLine="0"/>
              <w:jc w:val="left"/>
            </w:pPr>
          </w:p>
        </w:tc>
      </w:tr>
      <w:tr w:rsidR="008620A6" w14:paraId="780F2CEA" w14:textId="77777777">
        <w:trPr>
          <w:trHeight w:val="319"/>
        </w:trPr>
        <w:tc>
          <w:tcPr>
            <w:tcW w:w="2432" w:type="dxa"/>
            <w:tcBorders>
              <w:top w:val="single" w:sz="4" w:space="0" w:color="000000"/>
              <w:left w:val="nil"/>
              <w:bottom w:val="single" w:sz="4" w:space="0" w:color="000000"/>
              <w:right w:val="nil"/>
            </w:tcBorders>
          </w:tcPr>
          <w:p w14:paraId="48298F54" w14:textId="77777777" w:rsidR="008620A6" w:rsidRDefault="00724FF3">
            <w:pPr>
              <w:spacing w:after="0" w:line="259" w:lineRule="auto"/>
              <w:ind w:left="839" w:right="0" w:firstLine="0"/>
              <w:jc w:val="left"/>
            </w:pPr>
            <w:r>
              <w:rPr>
                <w:b/>
                <w:sz w:val="18"/>
              </w:rPr>
              <w:t>Training Period</w:t>
            </w:r>
          </w:p>
        </w:tc>
        <w:tc>
          <w:tcPr>
            <w:tcW w:w="4164" w:type="dxa"/>
            <w:tcBorders>
              <w:top w:val="single" w:sz="4" w:space="0" w:color="000000"/>
              <w:left w:val="nil"/>
              <w:bottom w:val="single" w:sz="4" w:space="0" w:color="000000"/>
              <w:right w:val="nil"/>
            </w:tcBorders>
          </w:tcPr>
          <w:p w14:paraId="7D6C6B38" w14:textId="77777777" w:rsidR="008620A6" w:rsidRDefault="00724FF3">
            <w:pPr>
              <w:spacing w:after="0" w:line="259" w:lineRule="auto"/>
              <w:ind w:left="0" w:right="44" w:firstLine="0"/>
              <w:jc w:val="center"/>
            </w:pPr>
            <w:r>
              <w:rPr>
                <w:b/>
                <w:i/>
                <w:sz w:val="18"/>
              </w:rPr>
              <w:t>SARIMA</w:t>
            </w:r>
            <w:r>
              <w:rPr>
                <w:rFonts w:ascii="Cambria" w:eastAsia="Cambria" w:hAnsi="Cambria" w:cs="Cambria"/>
                <w:b/>
                <w:sz w:val="19"/>
              </w:rPr>
              <w:t>(</w:t>
            </w:r>
            <w:r>
              <w:rPr>
                <w:b/>
                <w:i/>
                <w:sz w:val="18"/>
              </w:rPr>
              <w:t>p</w:t>
            </w:r>
            <w:r>
              <w:rPr>
                <w:b/>
                <w:sz w:val="18"/>
              </w:rPr>
              <w:t xml:space="preserve">, </w:t>
            </w:r>
            <w:r>
              <w:rPr>
                <w:b/>
                <w:i/>
                <w:sz w:val="18"/>
              </w:rPr>
              <w:t>d</w:t>
            </w:r>
            <w:r>
              <w:rPr>
                <w:b/>
                <w:sz w:val="18"/>
              </w:rPr>
              <w:t xml:space="preserve">, </w:t>
            </w:r>
            <w:r>
              <w:rPr>
                <w:b/>
                <w:i/>
                <w:sz w:val="18"/>
              </w:rPr>
              <w:t>q</w:t>
            </w:r>
            <w:r>
              <w:rPr>
                <w:rFonts w:ascii="Cambria" w:eastAsia="Cambria" w:hAnsi="Cambria" w:cs="Cambria"/>
                <w:b/>
                <w:sz w:val="19"/>
              </w:rPr>
              <w:t>)</w:t>
            </w:r>
            <w:r>
              <w:rPr>
                <w:i/>
                <w:sz w:val="19"/>
              </w:rPr>
              <w:t>×</w:t>
            </w:r>
            <w:r>
              <w:rPr>
                <w:rFonts w:ascii="Cambria" w:eastAsia="Cambria" w:hAnsi="Cambria" w:cs="Cambria"/>
                <w:b/>
                <w:sz w:val="19"/>
              </w:rPr>
              <w:t>(</w:t>
            </w:r>
            <w:r>
              <w:rPr>
                <w:b/>
                <w:i/>
                <w:sz w:val="18"/>
              </w:rPr>
              <w:t>P</w:t>
            </w:r>
            <w:r>
              <w:rPr>
                <w:b/>
                <w:sz w:val="18"/>
              </w:rPr>
              <w:t xml:space="preserve">, </w:t>
            </w:r>
            <w:r>
              <w:rPr>
                <w:b/>
                <w:i/>
                <w:sz w:val="18"/>
              </w:rPr>
              <w:t>D</w:t>
            </w:r>
            <w:r>
              <w:rPr>
                <w:b/>
                <w:sz w:val="18"/>
              </w:rPr>
              <w:t xml:space="preserve">, </w:t>
            </w:r>
            <w:r>
              <w:rPr>
                <w:b/>
                <w:i/>
                <w:sz w:val="18"/>
              </w:rPr>
              <w:t>Q</w:t>
            </w:r>
            <w:r>
              <w:rPr>
                <w:rFonts w:ascii="Cambria" w:eastAsia="Cambria" w:hAnsi="Cambria" w:cs="Cambria"/>
                <w:b/>
                <w:sz w:val="19"/>
              </w:rPr>
              <w:t>)</w:t>
            </w:r>
            <w:r>
              <w:rPr>
                <w:b/>
                <w:sz w:val="19"/>
                <w:vertAlign w:val="subscript"/>
              </w:rPr>
              <w:t>24</w:t>
            </w:r>
          </w:p>
        </w:tc>
        <w:tc>
          <w:tcPr>
            <w:tcW w:w="1261" w:type="dxa"/>
            <w:tcBorders>
              <w:top w:val="single" w:sz="4" w:space="0" w:color="000000"/>
              <w:left w:val="nil"/>
              <w:bottom w:val="single" w:sz="4" w:space="0" w:color="000000"/>
              <w:right w:val="nil"/>
            </w:tcBorders>
          </w:tcPr>
          <w:p w14:paraId="435A3E27" w14:textId="77777777" w:rsidR="008620A6" w:rsidRDefault="00724FF3">
            <w:pPr>
              <w:spacing w:after="0" w:line="259" w:lineRule="auto"/>
              <w:ind w:left="27" w:right="0" w:firstLine="0"/>
              <w:jc w:val="left"/>
            </w:pPr>
            <w:r>
              <w:rPr>
                <w:b/>
                <w:sz w:val="18"/>
              </w:rPr>
              <w:t>RMSE</w:t>
            </w:r>
          </w:p>
        </w:tc>
      </w:tr>
      <w:tr w:rsidR="008620A6" w14:paraId="20903398" w14:textId="77777777">
        <w:trPr>
          <w:trHeight w:val="319"/>
        </w:trPr>
        <w:tc>
          <w:tcPr>
            <w:tcW w:w="2432" w:type="dxa"/>
            <w:tcBorders>
              <w:top w:val="single" w:sz="4" w:space="0" w:color="000000"/>
              <w:left w:val="nil"/>
              <w:bottom w:val="single" w:sz="4" w:space="0" w:color="000000"/>
              <w:right w:val="nil"/>
            </w:tcBorders>
          </w:tcPr>
          <w:p w14:paraId="793B0989" w14:textId="77777777" w:rsidR="008620A6" w:rsidRDefault="00724FF3">
            <w:pPr>
              <w:spacing w:after="0" w:line="259" w:lineRule="auto"/>
              <w:ind w:left="642" w:right="0" w:firstLine="0"/>
              <w:jc w:val="center"/>
            </w:pPr>
            <w:r>
              <w:rPr>
                <w:sz w:val="18"/>
              </w:rPr>
              <w:lastRenderedPageBreak/>
              <w:t>2020</w:t>
            </w:r>
          </w:p>
        </w:tc>
        <w:tc>
          <w:tcPr>
            <w:tcW w:w="4164" w:type="dxa"/>
            <w:tcBorders>
              <w:top w:val="single" w:sz="4" w:space="0" w:color="000000"/>
              <w:left w:val="nil"/>
              <w:bottom w:val="single" w:sz="4" w:space="0" w:color="000000"/>
              <w:right w:val="nil"/>
            </w:tcBorders>
          </w:tcPr>
          <w:p w14:paraId="68E9C8A0" w14:textId="77777777" w:rsidR="008620A6" w:rsidRDefault="00724FF3">
            <w:pPr>
              <w:spacing w:after="0" w:line="259" w:lineRule="auto"/>
              <w:ind w:left="0" w:right="44" w:firstLine="0"/>
              <w:jc w:val="center"/>
            </w:pPr>
            <w:r>
              <w:rPr>
                <w:i/>
                <w:sz w:val="18"/>
              </w:rPr>
              <w:t>SARIMA</w:t>
            </w:r>
            <w:r>
              <w:rPr>
                <w:rFonts w:ascii="Cambria" w:eastAsia="Cambria" w:hAnsi="Cambria" w:cs="Cambria"/>
                <w:sz w:val="19"/>
              </w:rPr>
              <w:t>(</w:t>
            </w:r>
            <w:r>
              <w:rPr>
                <w:sz w:val="18"/>
              </w:rPr>
              <w:t>2, 1, 0</w:t>
            </w:r>
            <w:r>
              <w:rPr>
                <w:rFonts w:ascii="Cambria" w:eastAsia="Cambria" w:hAnsi="Cambria" w:cs="Cambria"/>
                <w:sz w:val="19"/>
              </w:rPr>
              <w:t>)×(</w:t>
            </w:r>
            <w:r>
              <w:rPr>
                <w:sz w:val="18"/>
              </w:rPr>
              <w:t>2, 1, 0</w:t>
            </w:r>
            <w:r>
              <w:rPr>
                <w:rFonts w:ascii="Cambria" w:eastAsia="Cambria" w:hAnsi="Cambria" w:cs="Cambria"/>
                <w:sz w:val="19"/>
              </w:rPr>
              <w:t>)</w:t>
            </w:r>
            <w:r>
              <w:rPr>
                <w:sz w:val="19"/>
                <w:vertAlign w:val="subscript"/>
              </w:rPr>
              <w:t>24</w:t>
            </w:r>
          </w:p>
        </w:tc>
        <w:tc>
          <w:tcPr>
            <w:tcW w:w="1261" w:type="dxa"/>
            <w:tcBorders>
              <w:top w:val="single" w:sz="4" w:space="0" w:color="000000"/>
              <w:left w:val="nil"/>
              <w:bottom w:val="single" w:sz="4" w:space="0" w:color="000000"/>
              <w:right w:val="nil"/>
            </w:tcBorders>
          </w:tcPr>
          <w:p w14:paraId="6BC285B4" w14:textId="77777777" w:rsidR="008620A6" w:rsidRDefault="00724FF3">
            <w:pPr>
              <w:spacing w:after="0" w:line="259" w:lineRule="auto"/>
              <w:ind w:left="45" w:right="0" w:firstLine="0"/>
              <w:jc w:val="left"/>
            </w:pPr>
            <w:r>
              <w:rPr>
                <w:sz w:val="18"/>
              </w:rPr>
              <w:t>7.8986</w:t>
            </w:r>
          </w:p>
        </w:tc>
      </w:tr>
      <w:tr w:rsidR="008620A6" w14:paraId="30421683" w14:textId="77777777">
        <w:trPr>
          <w:trHeight w:val="319"/>
        </w:trPr>
        <w:tc>
          <w:tcPr>
            <w:tcW w:w="2432" w:type="dxa"/>
            <w:tcBorders>
              <w:top w:val="single" w:sz="4" w:space="0" w:color="000000"/>
              <w:left w:val="nil"/>
              <w:bottom w:val="single" w:sz="4" w:space="0" w:color="000000"/>
              <w:right w:val="nil"/>
            </w:tcBorders>
          </w:tcPr>
          <w:p w14:paraId="57180298" w14:textId="77777777" w:rsidR="008620A6" w:rsidRDefault="00724FF3">
            <w:pPr>
              <w:spacing w:after="0" w:line="259" w:lineRule="auto"/>
              <w:ind w:left="832" w:right="0" w:firstLine="0"/>
              <w:jc w:val="left"/>
            </w:pPr>
            <w:r>
              <w:rPr>
                <w:sz w:val="18"/>
              </w:rPr>
              <w:t>Spring–Summer</w:t>
            </w:r>
          </w:p>
        </w:tc>
        <w:tc>
          <w:tcPr>
            <w:tcW w:w="4164" w:type="dxa"/>
            <w:tcBorders>
              <w:top w:val="single" w:sz="4" w:space="0" w:color="000000"/>
              <w:left w:val="nil"/>
              <w:bottom w:val="single" w:sz="4" w:space="0" w:color="000000"/>
              <w:right w:val="nil"/>
            </w:tcBorders>
          </w:tcPr>
          <w:p w14:paraId="4F2859C9" w14:textId="77777777" w:rsidR="008620A6" w:rsidRDefault="00724FF3">
            <w:pPr>
              <w:spacing w:after="0" w:line="259" w:lineRule="auto"/>
              <w:ind w:left="0" w:right="44" w:firstLine="0"/>
              <w:jc w:val="center"/>
            </w:pPr>
            <w:r>
              <w:rPr>
                <w:i/>
                <w:sz w:val="18"/>
              </w:rPr>
              <w:t>SARIMA</w:t>
            </w:r>
            <w:r>
              <w:rPr>
                <w:rFonts w:ascii="Cambria" w:eastAsia="Cambria" w:hAnsi="Cambria" w:cs="Cambria"/>
                <w:sz w:val="19"/>
              </w:rPr>
              <w:t>(</w:t>
            </w:r>
            <w:r>
              <w:rPr>
                <w:sz w:val="18"/>
              </w:rPr>
              <w:t>2, 0, 2</w:t>
            </w:r>
            <w:r>
              <w:rPr>
                <w:rFonts w:ascii="Cambria" w:eastAsia="Cambria" w:hAnsi="Cambria" w:cs="Cambria"/>
                <w:sz w:val="19"/>
              </w:rPr>
              <w:t>)×(</w:t>
            </w:r>
            <w:r>
              <w:rPr>
                <w:sz w:val="18"/>
              </w:rPr>
              <w:t>2, 1, 0</w:t>
            </w:r>
            <w:r>
              <w:rPr>
                <w:rFonts w:ascii="Cambria" w:eastAsia="Cambria" w:hAnsi="Cambria" w:cs="Cambria"/>
                <w:sz w:val="19"/>
              </w:rPr>
              <w:t>)</w:t>
            </w:r>
            <w:r>
              <w:rPr>
                <w:sz w:val="19"/>
                <w:vertAlign w:val="subscript"/>
              </w:rPr>
              <w:t>24</w:t>
            </w:r>
          </w:p>
        </w:tc>
        <w:tc>
          <w:tcPr>
            <w:tcW w:w="1261" w:type="dxa"/>
            <w:tcBorders>
              <w:top w:val="single" w:sz="4" w:space="0" w:color="000000"/>
              <w:left w:val="nil"/>
              <w:bottom w:val="single" w:sz="4" w:space="0" w:color="000000"/>
              <w:right w:val="nil"/>
            </w:tcBorders>
          </w:tcPr>
          <w:p w14:paraId="5A094251" w14:textId="77777777" w:rsidR="008620A6" w:rsidRDefault="00724FF3">
            <w:pPr>
              <w:spacing w:after="0" w:line="259" w:lineRule="auto"/>
              <w:ind w:left="0" w:right="0" w:firstLine="0"/>
              <w:jc w:val="left"/>
            </w:pPr>
            <w:r>
              <w:rPr>
                <w:sz w:val="18"/>
              </w:rPr>
              <w:t>16.9000</w:t>
            </w:r>
          </w:p>
        </w:tc>
      </w:tr>
      <w:tr w:rsidR="008620A6" w14:paraId="472A5A16" w14:textId="77777777">
        <w:trPr>
          <w:trHeight w:val="322"/>
        </w:trPr>
        <w:tc>
          <w:tcPr>
            <w:tcW w:w="2432" w:type="dxa"/>
            <w:tcBorders>
              <w:top w:val="single" w:sz="4" w:space="0" w:color="000000"/>
              <w:left w:val="nil"/>
              <w:bottom w:val="single" w:sz="6" w:space="0" w:color="000000"/>
              <w:right w:val="nil"/>
            </w:tcBorders>
          </w:tcPr>
          <w:p w14:paraId="72666771" w14:textId="77777777" w:rsidR="008620A6" w:rsidRDefault="00724FF3">
            <w:pPr>
              <w:spacing w:after="0" w:line="259" w:lineRule="auto"/>
              <w:ind w:left="826" w:right="0" w:firstLine="0"/>
              <w:jc w:val="left"/>
            </w:pPr>
            <w:r>
              <w:rPr>
                <w:sz w:val="18"/>
              </w:rPr>
              <w:t>Autumn–Winter</w:t>
            </w:r>
          </w:p>
        </w:tc>
        <w:tc>
          <w:tcPr>
            <w:tcW w:w="4164" w:type="dxa"/>
            <w:tcBorders>
              <w:top w:val="single" w:sz="4" w:space="0" w:color="000000"/>
              <w:left w:val="nil"/>
              <w:bottom w:val="single" w:sz="6" w:space="0" w:color="000000"/>
              <w:right w:val="nil"/>
            </w:tcBorders>
          </w:tcPr>
          <w:p w14:paraId="5D9B61AB" w14:textId="77777777" w:rsidR="008620A6" w:rsidRDefault="00724FF3">
            <w:pPr>
              <w:spacing w:after="0" w:line="259" w:lineRule="auto"/>
              <w:ind w:left="0" w:right="44" w:firstLine="0"/>
              <w:jc w:val="center"/>
            </w:pPr>
            <w:r>
              <w:rPr>
                <w:i/>
                <w:sz w:val="18"/>
              </w:rPr>
              <w:t>SARIMA</w:t>
            </w:r>
            <w:r>
              <w:rPr>
                <w:rFonts w:ascii="Cambria" w:eastAsia="Cambria" w:hAnsi="Cambria" w:cs="Cambria"/>
                <w:sz w:val="19"/>
              </w:rPr>
              <w:t>(</w:t>
            </w:r>
            <w:r>
              <w:rPr>
                <w:sz w:val="18"/>
              </w:rPr>
              <w:t>2, 0, 0</w:t>
            </w:r>
            <w:r>
              <w:rPr>
                <w:rFonts w:ascii="Cambria" w:eastAsia="Cambria" w:hAnsi="Cambria" w:cs="Cambria"/>
                <w:sz w:val="19"/>
              </w:rPr>
              <w:t>)×(</w:t>
            </w:r>
            <w:r>
              <w:rPr>
                <w:sz w:val="18"/>
              </w:rPr>
              <w:t>2, 1, 0</w:t>
            </w:r>
            <w:r>
              <w:rPr>
                <w:rFonts w:ascii="Cambria" w:eastAsia="Cambria" w:hAnsi="Cambria" w:cs="Cambria"/>
                <w:sz w:val="19"/>
              </w:rPr>
              <w:t>)</w:t>
            </w:r>
            <w:r>
              <w:rPr>
                <w:sz w:val="19"/>
                <w:vertAlign w:val="subscript"/>
              </w:rPr>
              <w:t>24</w:t>
            </w:r>
          </w:p>
        </w:tc>
        <w:tc>
          <w:tcPr>
            <w:tcW w:w="1261" w:type="dxa"/>
            <w:tcBorders>
              <w:top w:val="single" w:sz="4" w:space="0" w:color="000000"/>
              <w:left w:val="nil"/>
              <w:bottom w:val="single" w:sz="6" w:space="0" w:color="000000"/>
              <w:right w:val="nil"/>
            </w:tcBorders>
          </w:tcPr>
          <w:p w14:paraId="2CFED47C" w14:textId="77777777" w:rsidR="008620A6" w:rsidRDefault="00724FF3">
            <w:pPr>
              <w:spacing w:after="0" w:line="259" w:lineRule="auto"/>
              <w:ind w:left="0" w:right="0" w:firstLine="0"/>
              <w:jc w:val="left"/>
            </w:pPr>
            <w:r>
              <w:rPr>
                <w:sz w:val="18"/>
              </w:rPr>
              <w:t>12.1786</w:t>
            </w:r>
          </w:p>
        </w:tc>
      </w:tr>
    </w:tbl>
    <w:p w14:paraId="3ECECAF2" w14:textId="77777777" w:rsidR="008620A6" w:rsidRDefault="00724FF3">
      <w:pPr>
        <w:ind w:left="2604" w:right="20"/>
      </w:pPr>
      <w:r>
        <w:t xml:space="preserve">Figure </w:t>
      </w:r>
      <w:r>
        <w:rPr>
          <w:color w:val="0875B7"/>
        </w:rPr>
        <w:t xml:space="preserve">6 </w:t>
      </w:r>
      <w:r>
        <w:t xml:space="preserve">displays the 24 </w:t>
      </w:r>
      <w:r>
        <w:t>h period forecast provided by the previously stated model, showing that it does not obtain precise results since, e.g., it is able to predict only one peak whereas our time (hourly) series are characterized by two peaks. It follows that the SARIMA model performs better than the naive benchmark on both daily average and hourly prices, even if it is not accurate as shown by the RMSEs.</w:t>
      </w:r>
    </w:p>
    <w:p w14:paraId="1E4C6E4C" w14:textId="77777777" w:rsidR="008620A6" w:rsidRDefault="00724FF3">
      <w:pPr>
        <w:spacing w:after="51" w:line="259" w:lineRule="auto"/>
        <w:ind w:left="2216" w:right="0" w:firstLine="0"/>
        <w:jc w:val="left"/>
      </w:pPr>
      <w:r>
        <w:rPr>
          <w:noProof/>
        </w:rPr>
        <w:drawing>
          <wp:inline distT="0" distB="0" distL="0" distR="0" wp14:anchorId="514ADFAD" wp14:editId="4073CDBC">
            <wp:extent cx="3599993" cy="1799996"/>
            <wp:effectExtent l="0" t="0" r="0" b="0"/>
            <wp:docPr id="2373" name="Picture 2373"/>
            <wp:cNvGraphicFramePr/>
            <a:graphic xmlns:a="http://schemas.openxmlformats.org/drawingml/2006/main">
              <a:graphicData uri="http://schemas.openxmlformats.org/drawingml/2006/picture">
                <pic:pic xmlns:pic="http://schemas.openxmlformats.org/drawingml/2006/picture">
                  <pic:nvPicPr>
                    <pic:cNvPr id="2373" name="Picture 2373"/>
                    <pic:cNvPicPr/>
                  </pic:nvPicPr>
                  <pic:blipFill>
                    <a:blip r:embed="rId20"/>
                    <a:stretch>
                      <a:fillRect/>
                    </a:stretch>
                  </pic:blipFill>
                  <pic:spPr>
                    <a:xfrm>
                      <a:off x="0" y="0"/>
                      <a:ext cx="3599993" cy="1799996"/>
                    </a:xfrm>
                    <a:prstGeom prst="rect">
                      <a:avLst/>
                    </a:prstGeom>
                  </pic:spPr>
                </pic:pic>
              </a:graphicData>
            </a:graphic>
          </wp:inline>
        </w:drawing>
      </w:r>
    </w:p>
    <w:p w14:paraId="75301EEA" w14:textId="77777777" w:rsidR="008620A6" w:rsidRDefault="00724FF3">
      <w:pPr>
        <w:spacing w:after="151" w:line="270" w:lineRule="auto"/>
        <w:ind w:left="2606" w:right="0" w:hanging="2"/>
      </w:pPr>
      <w:r>
        <w:rPr>
          <w:b/>
          <w:sz w:val="18"/>
        </w:rPr>
        <w:t xml:space="preserve">Figure 6. </w:t>
      </w:r>
      <w:r>
        <w:rPr>
          <w:sz w:val="18"/>
        </w:rPr>
        <w:t>Comparison of target and forecast values for one day in 2021 using 2020 as the training set with SARIMA</w:t>
      </w:r>
      <w:r>
        <w:rPr>
          <w:rFonts w:ascii="Cambria" w:eastAsia="Cambria" w:hAnsi="Cambria" w:cs="Cambria"/>
          <w:sz w:val="19"/>
        </w:rPr>
        <w:t>(</w:t>
      </w:r>
      <w:r>
        <w:rPr>
          <w:sz w:val="18"/>
        </w:rPr>
        <w:t>2, 1, 0</w:t>
      </w:r>
      <w:r>
        <w:rPr>
          <w:rFonts w:ascii="Cambria" w:eastAsia="Cambria" w:hAnsi="Cambria" w:cs="Cambria"/>
          <w:sz w:val="19"/>
        </w:rPr>
        <w:t>)×(</w:t>
      </w:r>
      <w:r>
        <w:rPr>
          <w:sz w:val="18"/>
        </w:rPr>
        <w:t>2, 1, 0</w:t>
      </w:r>
      <w:r>
        <w:rPr>
          <w:rFonts w:ascii="Cambria" w:eastAsia="Cambria" w:hAnsi="Cambria" w:cs="Cambria"/>
          <w:sz w:val="19"/>
        </w:rPr>
        <w:t>)</w:t>
      </w:r>
      <w:r>
        <w:rPr>
          <w:sz w:val="19"/>
          <w:vertAlign w:val="subscript"/>
        </w:rPr>
        <w:t>24</w:t>
      </w:r>
      <w:r>
        <w:rPr>
          <w:sz w:val="18"/>
        </w:rPr>
        <w:t>.</w:t>
      </w:r>
    </w:p>
    <w:p w14:paraId="521EF7E2" w14:textId="77777777" w:rsidR="008620A6" w:rsidRDefault="00724FF3">
      <w:pPr>
        <w:pStyle w:val="Heading3"/>
        <w:ind w:left="2614"/>
      </w:pPr>
      <w:r>
        <w:t xml:space="preserve">5.3. </w:t>
      </w:r>
      <w:proofErr w:type="spellStart"/>
      <w:r>
        <w:t>Deseasonalization</w:t>
      </w:r>
      <w:proofErr w:type="spellEnd"/>
    </w:p>
    <w:p w14:paraId="09188321" w14:textId="77777777" w:rsidR="008620A6" w:rsidRDefault="00724FF3">
      <w:pPr>
        <w:spacing w:after="4" w:line="250" w:lineRule="auto"/>
        <w:ind w:left="2604" w:right="0" w:firstLine="424"/>
        <w:jc w:val="left"/>
      </w:pPr>
      <w:r>
        <w:t xml:space="preserve">In this section, we </w:t>
      </w:r>
      <w:proofErr w:type="spellStart"/>
      <w:r>
        <w:t>deseasonalize</w:t>
      </w:r>
      <w:proofErr w:type="spellEnd"/>
      <w:r>
        <w:t xml:space="preserve"> our time series, applying the wavelet decomposition. Using the time series with a seasonal adjustment clearly improves the accuracy obtained in both simple </w:t>
      </w:r>
      <w:proofErr w:type="spellStart"/>
      <w:r>
        <w:t>autoregression</w:t>
      </w:r>
      <w:proofErr w:type="spellEnd"/>
      <w:r>
        <w:t xml:space="preserve"> and structured models with automated variable selection via LASSO. Moreover, such seasonal decomposition has also turned out to work well for deep learning-based models for both point forecasts and probabilistic forecasts.</w:t>
      </w:r>
    </w:p>
    <w:p w14:paraId="0C6B3D4B" w14:textId="77777777" w:rsidR="008620A6" w:rsidRDefault="00724FF3">
      <w:pPr>
        <w:ind w:left="2604" w:right="20"/>
      </w:pPr>
      <w:r>
        <w:t xml:space="preserve">Seasonal decomposition refers to the </w:t>
      </w:r>
      <w:r>
        <w:t>representation of a signal as a sum and/or product of a periodic component; the remaining variability is typically described by the action of a stochastic process that could allow for jumps. We referred to the wavelets approach because, after numerical implementation, the RMSEs obtained from forecasts made with the same models on time series with a seasonal adjustment done with the HP filter are similar.</w:t>
      </w:r>
    </w:p>
    <w:p w14:paraId="091B117C" w14:textId="77777777" w:rsidR="008620A6" w:rsidRDefault="00724FF3">
      <w:pPr>
        <w:spacing w:after="48"/>
        <w:ind w:left="2604" w:right="20" w:firstLine="0"/>
      </w:pPr>
      <w:r>
        <w:t>5.3.1. Wavelet Decomposition</w:t>
      </w:r>
    </w:p>
    <w:p w14:paraId="6E7A6E1A" w14:textId="77777777" w:rsidR="008620A6" w:rsidRDefault="00724FF3">
      <w:pPr>
        <w:ind w:left="2604" w:right="20"/>
      </w:pPr>
      <w:r>
        <w:t xml:space="preserve">Wavelet transformation is based on a series of functions called wavelets, each defined with respect to a different scale. A wavelet family consists of pairs composed by a father, also called scaling function, and a mother, respectively indicated with </w:t>
      </w:r>
      <w:r>
        <w:rPr>
          <w:i/>
        </w:rPr>
        <w:t xml:space="preserve">φ </w:t>
      </w:r>
      <w:r>
        <w:t xml:space="preserve">and </w:t>
      </w:r>
      <w:r>
        <w:rPr>
          <w:i/>
        </w:rPr>
        <w:t>ψ</w:t>
      </w:r>
      <w:r>
        <w:t>. In detail, the father wavelet is representing the low frequency smooth components, while the mother captures the higher frequency components. Every wavelet family is defined with an order, indicating the number of vanishing moments related to the approximation order and smoothness of the wavelet.</w:t>
      </w:r>
    </w:p>
    <w:p w14:paraId="69DED427" w14:textId="77777777" w:rsidR="008620A6" w:rsidRDefault="00724FF3">
      <w:pPr>
        <w:ind w:left="2604" w:right="20"/>
      </w:pPr>
      <w:r>
        <w:t xml:space="preserve">Additionally, there are two assumptions of the wavelet: finite energy and zero mean. Finite energy means that it is localized in time and frequency; it is </w:t>
      </w:r>
      <w:proofErr w:type="spellStart"/>
      <w:r>
        <w:t>integrable</w:t>
      </w:r>
      <w:proofErr w:type="spellEnd"/>
      <w:r>
        <w:t xml:space="preserve">, and the inner product between the wavelet and the signal always exists. The admissibility condition implies a wavelet to have zero mean in the time domain, and a zero at zero frequency in the time domain. This is necessary to ensure that it is </w:t>
      </w:r>
      <w:proofErr w:type="spellStart"/>
      <w:r>
        <w:t>integratable</w:t>
      </w:r>
      <w:proofErr w:type="spellEnd"/>
      <w:r>
        <w:t xml:space="preserve"> and that the inverse of the wavelet transform can also be calculated.</w:t>
      </w:r>
    </w:p>
    <w:p w14:paraId="247DCDFC" w14:textId="77777777" w:rsidR="008620A6" w:rsidRDefault="00724FF3">
      <w:pPr>
        <w:ind w:left="2604" w:right="20"/>
      </w:pPr>
      <w:r>
        <w:t xml:space="preserve">We decided to use the </w:t>
      </w:r>
      <w:proofErr w:type="spellStart"/>
      <w:r>
        <w:t>Daubechies</w:t>
      </w:r>
      <w:proofErr w:type="spellEnd"/>
      <w:r>
        <w:t xml:space="preserve"> family of order 24 (see </w:t>
      </w:r>
      <w:proofErr w:type="spellStart"/>
      <w:r>
        <w:t>Weron</w:t>
      </w:r>
      <w:proofErr w:type="spellEnd"/>
      <w:r>
        <w:t xml:space="preserve"> [</w:t>
      </w:r>
      <w:r>
        <w:rPr>
          <w:color w:val="0875B7"/>
        </w:rPr>
        <w:t>19</w:t>
      </w:r>
      <w:r>
        <w:t>] in the MATLAB code ‘</w:t>
      </w:r>
      <w:proofErr w:type="spellStart"/>
      <w:r>
        <w:t>deseasonalize.m</w:t>
      </w:r>
      <w:proofErr w:type="spellEnd"/>
      <w:r>
        <w:t xml:space="preserve">’) with smoothing level </w:t>
      </w:r>
      <w:r>
        <w:rPr>
          <w:i/>
        </w:rPr>
        <w:t xml:space="preserve">k </w:t>
      </w:r>
      <w:r>
        <w:t>from 6 to 14, according to [</w:t>
      </w:r>
      <w:r>
        <w:rPr>
          <w:color w:val="0875B7"/>
        </w:rPr>
        <w:t>20</w:t>
      </w:r>
      <w:r>
        <w:t xml:space="preserve">], since the resulting specification is sufficiently smooth for our datasets. To perform the wavelet decomposition in Python, the (open source) </w:t>
      </w:r>
      <w:proofErr w:type="spellStart"/>
      <w:r>
        <w:t>PyWavelets</w:t>
      </w:r>
      <w:proofErr w:type="spellEnd"/>
      <w:r>
        <w:t xml:space="preserve"> library, particularly the functions ‘</w:t>
      </w:r>
      <w:proofErr w:type="spellStart"/>
      <w:r>
        <w:t>wavedec</w:t>
      </w:r>
      <w:proofErr w:type="spellEnd"/>
      <w:r>
        <w:t>’, ‘</w:t>
      </w:r>
      <w:proofErr w:type="spellStart"/>
      <w:r>
        <w:t>waverec</w:t>
      </w:r>
      <w:proofErr w:type="spellEnd"/>
      <w:r>
        <w:t>’, and ‘threshold’ [</w:t>
      </w:r>
      <w:r>
        <w:rPr>
          <w:color w:val="0875B7"/>
        </w:rPr>
        <w:t>21</w:t>
      </w:r>
      <w:r>
        <w:t>], has been exploited.</w:t>
      </w:r>
    </w:p>
    <w:p w14:paraId="09541305" w14:textId="77777777" w:rsidR="008620A6" w:rsidRDefault="00724FF3">
      <w:pPr>
        <w:spacing w:after="173" w:line="259" w:lineRule="auto"/>
        <w:ind w:left="2442" w:right="0" w:firstLine="0"/>
        <w:jc w:val="left"/>
      </w:pPr>
      <w:r>
        <w:rPr>
          <w:noProof/>
        </w:rPr>
        <w:lastRenderedPageBreak/>
        <w:drawing>
          <wp:inline distT="0" distB="0" distL="0" distR="0" wp14:anchorId="35A86FA0" wp14:editId="19CF2E29">
            <wp:extent cx="3599956" cy="2616635"/>
            <wp:effectExtent l="0" t="0" r="0" b="0"/>
            <wp:docPr id="2476" name="Picture 2476"/>
            <wp:cNvGraphicFramePr/>
            <a:graphic xmlns:a="http://schemas.openxmlformats.org/drawingml/2006/main">
              <a:graphicData uri="http://schemas.openxmlformats.org/drawingml/2006/picture">
                <pic:pic xmlns:pic="http://schemas.openxmlformats.org/drawingml/2006/picture">
                  <pic:nvPicPr>
                    <pic:cNvPr id="2476" name="Picture 2476"/>
                    <pic:cNvPicPr/>
                  </pic:nvPicPr>
                  <pic:blipFill>
                    <a:blip r:embed="rId21"/>
                    <a:stretch>
                      <a:fillRect/>
                    </a:stretch>
                  </pic:blipFill>
                  <pic:spPr>
                    <a:xfrm>
                      <a:off x="0" y="0"/>
                      <a:ext cx="3599956" cy="2616635"/>
                    </a:xfrm>
                    <a:prstGeom prst="rect">
                      <a:avLst/>
                    </a:prstGeom>
                  </pic:spPr>
                </pic:pic>
              </a:graphicData>
            </a:graphic>
          </wp:inline>
        </w:drawing>
      </w:r>
    </w:p>
    <w:p w14:paraId="796A4B74" w14:textId="77777777" w:rsidR="008620A6" w:rsidRDefault="00724FF3">
      <w:pPr>
        <w:spacing w:after="197" w:line="270" w:lineRule="auto"/>
        <w:ind w:left="2606" w:right="0" w:hanging="2"/>
      </w:pPr>
      <w:r>
        <w:rPr>
          <w:b/>
          <w:sz w:val="18"/>
        </w:rPr>
        <w:t xml:space="preserve">Figure 7. </w:t>
      </w:r>
      <w:r>
        <w:rPr>
          <w:sz w:val="18"/>
        </w:rPr>
        <w:t xml:space="preserve">Figure of the long trend seasonal component (LTSC) based on wavelets </w:t>
      </w:r>
      <w:r>
        <w:rPr>
          <w:i/>
          <w:sz w:val="18"/>
        </w:rPr>
        <w:t>S</w:t>
      </w:r>
      <w:r>
        <w:rPr>
          <w:sz w:val="18"/>
          <w:vertAlign w:val="subscript"/>
        </w:rPr>
        <w:t>6</w:t>
      </w:r>
      <w:r>
        <w:rPr>
          <w:sz w:val="18"/>
        </w:rPr>
        <w:t xml:space="preserve">, </w:t>
      </w:r>
      <w:r>
        <w:rPr>
          <w:i/>
          <w:sz w:val="18"/>
        </w:rPr>
        <w:t>S</w:t>
      </w:r>
      <w:r>
        <w:rPr>
          <w:sz w:val="18"/>
          <w:vertAlign w:val="subscript"/>
        </w:rPr>
        <w:t>8</w:t>
      </w:r>
      <w:r>
        <w:rPr>
          <w:sz w:val="18"/>
        </w:rPr>
        <w:t xml:space="preserve">, and </w:t>
      </w:r>
      <w:r>
        <w:rPr>
          <w:i/>
          <w:sz w:val="18"/>
        </w:rPr>
        <w:t>S</w:t>
      </w:r>
      <w:r>
        <w:rPr>
          <w:sz w:val="18"/>
          <w:vertAlign w:val="subscript"/>
        </w:rPr>
        <w:t xml:space="preserve">14 </w:t>
      </w:r>
      <w:r>
        <w:rPr>
          <w:sz w:val="18"/>
        </w:rPr>
        <w:t>for the daily average prices.</w:t>
      </w:r>
    </w:p>
    <w:p w14:paraId="7DDD9A85" w14:textId="77777777" w:rsidR="008620A6" w:rsidRDefault="00724FF3">
      <w:pPr>
        <w:spacing w:after="310" w:line="250" w:lineRule="auto"/>
        <w:ind w:left="2604" w:right="0" w:firstLine="424"/>
        <w:jc w:val="left"/>
      </w:pPr>
      <w:r>
        <w:t xml:space="preserve">In wavelet smoothing, the time series is decomposed using the discrete wavelet transform into a sum of approximation series capturing the general trend, </w:t>
      </w:r>
      <w:r>
        <w:rPr>
          <w:i/>
        </w:rPr>
        <w:t>S</w:t>
      </w:r>
      <w:r>
        <w:rPr>
          <w:i/>
          <w:vertAlign w:val="subscript"/>
        </w:rPr>
        <w:t>J</w:t>
      </w:r>
      <w:r>
        <w:t xml:space="preserve">, and a number of detailed series </w:t>
      </w:r>
      <w:r>
        <w:rPr>
          <w:i/>
        </w:rPr>
        <w:t>D</w:t>
      </w:r>
      <w:r>
        <w:rPr>
          <w:i/>
          <w:vertAlign w:val="subscript"/>
        </w:rPr>
        <w:t xml:space="preserve">J </w:t>
      </w:r>
      <w:r>
        <w:t xml:space="preserve">representing the high frequency components: </w:t>
      </w:r>
      <w:r>
        <w:rPr>
          <w:i/>
        </w:rPr>
        <w:t>S</w:t>
      </w:r>
      <w:r>
        <w:rPr>
          <w:i/>
          <w:vertAlign w:val="subscript"/>
        </w:rPr>
        <w:t xml:space="preserve">J </w:t>
      </w:r>
      <w:r>
        <w:rPr>
          <w:rFonts w:ascii="Cambria" w:eastAsia="Cambria" w:hAnsi="Cambria" w:cs="Cambria"/>
          <w:sz w:val="21"/>
        </w:rPr>
        <w:t xml:space="preserve">+ </w:t>
      </w:r>
      <w:r>
        <w:rPr>
          <w:i/>
        </w:rPr>
        <w:t>D</w:t>
      </w:r>
      <w:r>
        <w:rPr>
          <w:i/>
          <w:vertAlign w:val="subscript"/>
        </w:rPr>
        <w:t xml:space="preserve">J </w:t>
      </w:r>
      <w:r>
        <w:rPr>
          <w:rFonts w:ascii="Cambria" w:eastAsia="Cambria" w:hAnsi="Cambria" w:cs="Cambria"/>
          <w:sz w:val="21"/>
        </w:rPr>
        <w:t xml:space="preserve">+ </w:t>
      </w:r>
      <w:r>
        <w:rPr>
          <w:i/>
        </w:rPr>
        <w:t>D</w:t>
      </w:r>
      <w:r>
        <w:rPr>
          <w:i/>
          <w:vertAlign w:val="subscript"/>
        </w:rPr>
        <w:t>J</w:t>
      </w:r>
      <w:r>
        <w:rPr>
          <w:rFonts w:ascii="Cambria" w:eastAsia="Cambria" w:hAnsi="Cambria" w:cs="Cambria"/>
          <w:vertAlign w:val="subscript"/>
        </w:rPr>
        <w:t>−</w:t>
      </w:r>
      <w:r>
        <w:rPr>
          <w:vertAlign w:val="subscript"/>
        </w:rPr>
        <w:t xml:space="preserve">1 </w:t>
      </w:r>
      <w:r>
        <w:rPr>
          <w:rFonts w:ascii="Cambria" w:eastAsia="Cambria" w:hAnsi="Cambria" w:cs="Cambria"/>
          <w:sz w:val="21"/>
        </w:rPr>
        <w:t xml:space="preserve">+ ··· + </w:t>
      </w:r>
      <w:r>
        <w:rPr>
          <w:i/>
        </w:rPr>
        <w:t>D</w:t>
      </w:r>
      <w:r>
        <w:rPr>
          <w:vertAlign w:val="subscript"/>
        </w:rPr>
        <w:t>1</w:t>
      </w:r>
      <w:r>
        <w:t xml:space="preserve">, where </w:t>
      </w:r>
      <w:r>
        <w:rPr>
          <w:i/>
        </w:rPr>
        <w:t xml:space="preserve">J </w:t>
      </w:r>
      <w:r>
        <w:t>is the smoothing level,</w:t>
      </w:r>
    </w:p>
    <w:p w14:paraId="397DEA69" w14:textId="77777777" w:rsidR="008620A6" w:rsidRDefault="00724FF3">
      <w:pPr>
        <w:tabs>
          <w:tab w:val="center" w:pos="5371"/>
          <w:tab w:val="center" w:pos="6509"/>
          <w:tab w:val="center" w:pos="7689"/>
        </w:tabs>
        <w:spacing w:after="0" w:line="259" w:lineRule="auto"/>
        <w:ind w:left="0" w:right="0" w:firstLine="0"/>
        <w:jc w:val="left"/>
      </w:pPr>
      <w:r>
        <w:rPr>
          <w:sz w:val="22"/>
        </w:rPr>
        <w:tab/>
      </w:r>
      <w:r>
        <w:rPr>
          <w:i/>
        </w:rPr>
        <w:t>S</w:t>
      </w:r>
      <w:r>
        <w:rPr>
          <w:i/>
          <w:sz w:val="15"/>
        </w:rPr>
        <w:t xml:space="preserve">J </w:t>
      </w:r>
      <w:r>
        <w:rPr>
          <w:rFonts w:ascii="Cambria" w:eastAsia="Cambria" w:hAnsi="Cambria" w:cs="Cambria"/>
          <w:sz w:val="21"/>
        </w:rPr>
        <w:t xml:space="preserve">= </w:t>
      </w:r>
      <w:r>
        <w:rPr>
          <w:sz w:val="28"/>
        </w:rPr>
        <w:t xml:space="preserve">∑ </w:t>
      </w:r>
      <w:proofErr w:type="spellStart"/>
      <w:r>
        <w:rPr>
          <w:i/>
        </w:rPr>
        <w:t>s</w:t>
      </w:r>
      <w:r>
        <w:rPr>
          <w:i/>
          <w:sz w:val="15"/>
        </w:rPr>
        <w:t>J</w:t>
      </w:r>
      <w:r>
        <w:rPr>
          <w:sz w:val="15"/>
        </w:rPr>
        <w:t>,</w:t>
      </w:r>
      <w:r>
        <w:rPr>
          <w:i/>
          <w:sz w:val="15"/>
        </w:rPr>
        <w:t>k</w:t>
      </w:r>
      <w:r>
        <w:rPr>
          <w:i/>
        </w:rPr>
        <w:t>φ</w:t>
      </w:r>
      <w:r>
        <w:rPr>
          <w:i/>
          <w:sz w:val="15"/>
        </w:rPr>
        <w:t>J</w:t>
      </w:r>
      <w:r>
        <w:rPr>
          <w:sz w:val="15"/>
        </w:rPr>
        <w:t>,</w:t>
      </w:r>
      <w:r>
        <w:rPr>
          <w:i/>
          <w:sz w:val="15"/>
        </w:rPr>
        <w:t>k</w:t>
      </w:r>
      <w:proofErr w:type="spellEnd"/>
      <w:r>
        <w:rPr>
          <w:rFonts w:ascii="Cambria" w:eastAsia="Cambria" w:hAnsi="Cambria" w:cs="Cambria"/>
          <w:sz w:val="21"/>
        </w:rPr>
        <w:t>(</w:t>
      </w:r>
      <w:r>
        <w:rPr>
          <w:i/>
        </w:rPr>
        <w:t>t</w:t>
      </w:r>
      <w:r>
        <w:rPr>
          <w:rFonts w:ascii="Cambria" w:eastAsia="Cambria" w:hAnsi="Cambria" w:cs="Cambria"/>
          <w:sz w:val="21"/>
        </w:rPr>
        <w:t>)</w:t>
      </w:r>
      <w:r>
        <w:rPr>
          <w:rFonts w:ascii="Cambria" w:eastAsia="Cambria" w:hAnsi="Cambria" w:cs="Cambria"/>
          <w:sz w:val="21"/>
        </w:rPr>
        <w:tab/>
      </w:r>
      <w:r>
        <w:t>and</w:t>
      </w:r>
      <w:r>
        <w:tab/>
      </w:r>
      <w:proofErr w:type="spellStart"/>
      <w:r>
        <w:rPr>
          <w:i/>
        </w:rPr>
        <w:t>D</w:t>
      </w:r>
      <w:r>
        <w:rPr>
          <w:i/>
          <w:sz w:val="15"/>
        </w:rPr>
        <w:t>j</w:t>
      </w:r>
      <w:proofErr w:type="spellEnd"/>
      <w:r>
        <w:rPr>
          <w:i/>
          <w:sz w:val="15"/>
        </w:rPr>
        <w:t xml:space="preserve"> </w:t>
      </w:r>
      <w:r>
        <w:rPr>
          <w:rFonts w:ascii="Cambria" w:eastAsia="Cambria" w:hAnsi="Cambria" w:cs="Cambria"/>
          <w:sz w:val="21"/>
        </w:rPr>
        <w:t xml:space="preserve">= </w:t>
      </w:r>
      <w:r>
        <w:rPr>
          <w:sz w:val="28"/>
        </w:rPr>
        <w:t xml:space="preserve">∑ </w:t>
      </w:r>
      <w:proofErr w:type="spellStart"/>
      <w:r>
        <w:rPr>
          <w:i/>
        </w:rPr>
        <w:t>d</w:t>
      </w:r>
      <w:r>
        <w:rPr>
          <w:i/>
          <w:sz w:val="15"/>
        </w:rPr>
        <w:t>j</w:t>
      </w:r>
      <w:r>
        <w:rPr>
          <w:sz w:val="15"/>
        </w:rPr>
        <w:t>,</w:t>
      </w:r>
      <w:r>
        <w:rPr>
          <w:i/>
          <w:sz w:val="15"/>
        </w:rPr>
        <w:t>k</w:t>
      </w:r>
      <w:r>
        <w:rPr>
          <w:i/>
        </w:rPr>
        <w:t>ψ</w:t>
      </w:r>
      <w:r>
        <w:rPr>
          <w:i/>
          <w:sz w:val="15"/>
        </w:rPr>
        <w:t>j</w:t>
      </w:r>
      <w:r>
        <w:rPr>
          <w:sz w:val="15"/>
        </w:rPr>
        <w:t>,</w:t>
      </w:r>
      <w:r>
        <w:rPr>
          <w:i/>
          <w:sz w:val="15"/>
        </w:rPr>
        <w:t>k</w:t>
      </w:r>
      <w:proofErr w:type="spellEnd"/>
      <w:r>
        <w:rPr>
          <w:rFonts w:ascii="Cambria" w:eastAsia="Cambria" w:hAnsi="Cambria" w:cs="Cambria"/>
          <w:sz w:val="21"/>
        </w:rPr>
        <w:t>(</w:t>
      </w:r>
      <w:r>
        <w:rPr>
          <w:i/>
        </w:rPr>
        <w:t>t</w:t>
      </w:r>
      <w:r>
        <w:rPr>
          <w:rFonts w:ascii="Cambria" w:eastAsia="Cambria" w:hAnsi="Cambria" w:cs="Cambria"/>
          <w:sz w:val="21"/>
        </w:rPr>
        <w:t>)</w:t>
      </w:r>
      <w:r>
        <w:t>.</w:t>
      </w:r>
    </w:p>
    <w:p w14:paraId="2E968EFE" w14:textId="77777777" w:rsidR="008620A6" w:rsidRDefault="00724FF3">
      <w:pPr>
        <w:tabs>
          <w:tab w:val="center" w:pos="5179"/>
          <w:tab w:val="center" w:pos="7485"/>
        </w:tabs>
        <w:spacing w:after="247" w:line="259" w:lineRule="auto"/>
        <w:ind w:left="0" w:right="0" w:firstLine="0"/>
        <w:jc w:val="left"/>
      </w:pPr>
      <w:r>
        <w:rPr>
          <w:sz w:val="22"/>
        </w:rPr>
        <w:tab/>
      </w:r>
      <w:r>
        <w:rPr>
          <w:i/>
          <w:sz w:val="15"/>
        </w:rPr>
        <w:t>k</w:t>
      </w:r>
      <w:r>
        <w:rPr>
          <w:i/>
          <w:sz w:val="15"/>
        </w:rPr>
        <w:tab/>
      </w:r>
      <w:proofErr w:type="spellStart"/>
      <w:r>
        <w:rPr>
          <w:i/>
          <w:sz w:val="15"/>
        </w:rPr>
        <w:t>k</w:t>
      </w:r>
      <w:proofErr w:type="spellEnd"/>
    </w:p>
    <w:p w14:paraId="60F87FBC" w14:textId="77777777" w:rsidR="008620A6" w:rsidRDefault="00724FF3">
      <w:pPr>
        <w:spacing w:after="41"/>
        <w:ind w:left="2604" w:right="20"/>
      </w:pPr>
      <w:r>
        <w:t xml:space="preserve">The terms </w:t>
      </w:r>
      <w:proofErr w:type="spellStart"/>
      <w:r>
        <w:rPr>
          <w:i/>
        </w:rPr>
        <w:t>s</w:t>
      </w:r>
      <w:r>
        <w:rPr>
          <w:i/>
          <w:vertAlign w:val="subscript"/>
        </w:rPr>
        <w:t>J</w:t>
      </w:r>
      <w:r>
        <w:rPr>
          <w:vertAlign w:val="subscript"/>
        </w:rPr>
        <w:t>,</w:t>
      </w:r>
      <w:r>
        <w:rPr>
          <w:i/>
          <w:vertAlign w:val="subscript"/>
        </w:rPr>
        <w:t>k</w:t>
      </w:r>
      <w:proofErr w:type="spellEnd"/>
      <w:r>
        <w:t xml:space="preserve">, </w:t>
      </w:r>
      <w:proofErr w:type="spellStart"/>
      <w:r>
        <w:rPr>
          <w:i/>
        </w:rPr>
        <w:t>d</w:t>
      </w:r>
      <w:r>
        <w:rPr>
          <w:i/>
          <w:vertAlign w:val="subscript"/>
        </w:rPr>
        <w:t>J</w:t>
      </w:r>
      <w:r>
        <w:rPr>
          <w:vertAlign w:val="subscript"/>
        </w:rPr>
        <w:t>,</w:t>
      </w:r>
      <w:r>
        <w:rPr>
          <w:i/>
          <w:vertAlign w:val="subscript"/>
        </w:rPr>
        <w:t>k</w:t>
      </w:r>
      <w:proofErr w:type="spellEnd"/>
      <w:r>
        <w:t xml:space="preserve">, </w:t>
      </w:r>
      <w:r>
        <w:rPr>
          <w:i/>
        </w:rPr>
        <w:t>d</w:t>
      </w:r>
      <w:r>
        <w:rPr>
          <w:i/>
          <w:vertAlign w:val="subscript"/>
        </w:rPr>
        <w:t>J</w:t>
      </w:r>
      <w:r>
        <w:rPr>
          <w:rFonts w:ascii="Cambria" w:eastAsia="Cambria" w:hAnsi="Cambria" w:cs="Cambria"/>
          <w:vertAlign w:val="subscript"/>
        </w:rPr>
        <w:t>−</w:t>
      </w:r>
      <w:r>
        <w:rPr>
          <w:vertAlign w:val="subscript"/>
        </w:rPr>
        <w:t>1,</w:t>
      </w:r>
      <w:r>
        <w:rPr>
          <w:i/>
          <w:vertAlign w:val="subscript"/>
        </w:rPr>
        <w:t>k</w:t>
      </w:r>
      <w:r>
        <w:t xml:space="preserve">, . . . , </w:t>
      </w:r>
      <w:r>
        <w:rPr>
          <w:i/>
        </w:rPr>
        <w:t>d</w:t>
      </w:r>
      <w:r>
        <w:rPr>
          <w:vertAlign w:val="subscript"/>
        </w:rPr>
        <w:t>1,</w:t>
      </w:r>
      <w:r>
        <w:rPr>
          <w:i/>
          <w:vertAlign w:val="subscript"/>
        </w:rPr>
        <w:t xml:space="preserve">k </w:t>
      </w:r>
      <w:r>
        <w:t xml:space="preserve">indicate the wavelet transform coefficients that measure the contribution of the corresponding wavelet function to the approximation sum. At the coarsest scale, the LTSC term can be approximated by </w:t>
      </w:r>
      <w:r>
        <w:rPr>
          <w:i/>
        </w:rPr>
        <w:t>S</w:t>
      </w:r>
      <w:r>
        <w:rPr>
          <w:i/>
          <w:vertAlign w:val="subscript"/>
        </w:rPr>
        <w:t xml:space="preserve">J </w:t>
      </w:r>
      <w:r>
        <w:t>and more precisely by</w:t>
      </w:r>
    </w:p>
    <w:p w14:paraId="38494ADB" w14:textId="77777777" w:rsidR="008620A6" w:rsidRDefault="00724FF3">
      <w:pPr>
        <w:spacing w:after="29" w:line="250" w:lineRule="auto"/>
        <w:ind w:left="2604" w:right="0" w:firstLine="2"/>
        <w:jc w:val="left"/>
      </w:pPr>
      <w:r>
        <w:rPr>
          <w:i/>
        </w:rPr>
        <w:t>S</w:t>
      </w:r>
      <w:r>
        <w:rPr>
          <w:i/>
          <w:vertAlign w:val="subscript"/>
        </w:rPr>
        <w:t>J</w:t>
      </w:r>
      <w:r>
        <w:rPr>
          <w:rFonts w:ascii="Cambria" w:eastAsia="Cambria" w:hAnsi="Cambria" w:cs="Cambria"/>
          <w:vertAlign w:val="subscript"/>
        </w:rPr>
        <w:t>−</w:t>
      </w:r>
      <w:r>
        <w:rPr>
          <w:vertAlign w:val="subscript"/>
        </w:rPr>
        <w:t xml:space="preserve">1 </w:t>
      </w:r>
      <w:r>
        <w:rPr>
          <w:rFonts w:ascii="Cambria" w:eastAsia="Cambria" w:hAnsi="Cambria" w:cs="Cambria"/>
          <w:sz w:val="21"/>
        </w:rPr>
        <w:t xml:space="preserve">= </w:t>
      </w:r>
      <w:r>
        <w:rPr>
          <w:i/>
        </w:rPr>
        <w:t>S</w:t>
      </w:r>
      <w:r>
        <w:rPr>
          <w:i/>
          <w:vertAlign w:val="subscript"/>
        </w:rPr>
        <w:t xml:space="preserve">J </w:t>
      </w:r>
      <w:r>
        <w:rPr>
          <w:rFonts w:ascii="Cambria" w:eastAsia="Cambria" w:hAnsi="Cambria" w:cs="Cambria"/>
          <w:sz w:val="21"/>
        </w:rPr>
        <w:t xml:space="preserve">+ </w:t>
      </w:r>
      <w:r>
        <w:rPr>
          <w:i/>
        </w:rPr>
        <w:t>D</w:t>
      </w:r>
      <w:r>
        <w:rPr>
          <w:i/>
          <w:vertAlign w:val="subscript"/>
        </w:rPr>
        <w:t>J</w:t>
      </w:r>
      <w:r>
        <w:t xml:space="preserve">. At each step, we obtain a better estimate of the original signal by adding a mother wavelet </w:t>
      </w:r>
      <w:proofErr w:type="spellStart"/>
      <w:r>
        <w:rPr>
          <w:i/>
        </w:rPr>
        <w:t>D</w:t>
      </w:r>
      <w:r>
        <w:rPr>
          <w:i/>
          <w:vertAlign w:val="subscript"/>
        </w:rPr>
        <w:t>j</w:t>
      </w:r>
      <w:proofErr w:type="spellEnd"/>
      <w:r>
        <w:rPr>
          <w:i/>
          <w:vertAlign w:val="subscript"/>
        </w:rPr>
        <w:t xml:space="preserve"> </w:t>
      </w:r>
      <w:r>
        <w:t xml:space="preserve">of a lower scale </w:t>
      </w:r>
      <w:r>
        <w:rPr>
          <w:i/>
        </w:rPr>
        <w:t xml:space="preserve">j </w:t>
      </w:r>
      <w:r>
        <w:rPr>
          <w:rFonts w:ascii="Cambria" w:eastAsia="Cambria" w:hAnsi="Cambria" w:cs="Cambria"/>
          <w:sz w:val="21"/>
        </w:rPr>
        <w:t xml:space="preserve">= </w:t>
      </w:r>
      <w:r>
        <w:rPr>
          <w:i/>
        </w:rPr>
        <w:t>J</w:t>
      </w:r>
      <w:r>
        <w:rPr>
          <w:vertAlign w:val="subscript"/>
        </w:rPr>
        <w:t>1</w:t>
      </w:r>
      <w:r>
        <w:t xml:space="preserve">, </w:t>
      </w:r>
      <w:r>
        <w:rPr>
          <w:i/>
        </w:rPr>
        <w:t>J</w:t>
      </w:r>
      <w:r>
        <w:rPr>
          <w:vertAlign w:val="subscript"/>
        </w:rPr>
        <w:t>2</w:t>
      </w:r>
      <w:r>
        <w:t xml:space="preserve">, . . . . The reconstruction process can always be interrupted, especially when we reach the desired accuracy, see Figure </w:t>
      </w:r>
      <w:r>
        <w:rPr>
          <w:color w:val="0875B7"/>
        </w:rPr>
        <w:t xml:space="preserve">7 </w:t>
      </w:r>
      <w:r>
        <w:t>for an illustration.</w:t>
      </w:r>
    </w:p>
    <w:p w14:paraId="6EC97B30" w14:textId="77777777" w:rsidR="008620A6" w:rsidRDefault="00724FF3">
      <w:pPr>
        <w:spacing w:after="68"/>
        <w:ind w:left="2604" w:right="20" w:firstLine="0"/>
      </w:pPr>
      <w:r>
        <w:t>Daily Average Price</w:t>
      </w:r>
    </w:p>
    <w:p w14:paraId="4287D327" w14:textId="77777777" w:rsidR="008620A6" w:rsidRDefault="00724FF3">
      <w:pPr>
        <w:ind w:left="2604" w:right="20"/>
      </w:pPr>
      <w:r>
        <w:t xml:space="preserve">In Figure </w:t>
      </w:r>
      <w:r>
        <w:rPr>
          <w:color w:val="0875B7"/>
        </w:rPr>
        <w:t>8</w:t>
      </w:r>
      <w:r>
        <w:t>, we observe the daily average prices after removing the long trend seasonal component (LTSC) and after replacing negative values with null prices; see also ‘</w:t>
      </w:r>
      <w:proofErr w:type="spellStart"/>
      <w:r>
        <w:t>deseasonalized.m</w:t>
      </w:r>
      <w:proofErr w:type="spellEnd"/>
      <w:r>
        <w:t>’ MATLAB code [</w:t>
      </w:r>
      <w:r>
        <w:rPr>
          <w:color w:val="0875B7"/>
        </w:rPr>
        <w:t>19</w:t>
      </w:r>
      <w:r>
        <w:t xml:space="preserve">]. The seasonal adjustment shown below was obtained with the wavelet family ‘db24’ on the wavelet </w:t>
      </w:r>
      <w:r>
        <w:rPr>
          <w:i/>
        </w:rPr>
        <w:t>S</w:t>
      </w:r>
      <w:r>
        <w:rPr>
          <w:vertAlign w:val="subscript"/>
        </w:rPr>
        <w:t>8</w:t>
      </w:r>
      <w:r>
        <w:t>.</w:t>
      </w:r>
    </w:p>
    <w:p w14:paraId="6FBC5C9A" w14:textId="77777777" w:rsidR="008620A6" w:rsidRDefault="00724FF3">
      <w:pPr>
        <w:spacing w:after="52" w:line="259" w:lineRule="auto"/>
        <w:ind w:left="2216" w:right="0" w:firstLine="0"/>
        <w:jc w:val="left"/>
      </w:pPr>
      <w:r>
        <w:rPr>
          <w:noProof/>
        </w:rPr>
        <w:drawing>
          <wp:inline distT="0" distB="0" distL="0" distR="0" wp14:anchorId="3C2A96FD" wp14:editId="48EF3550">
            <wp:extent cx="3599993" cy="1799996"/>
            <wp:effectExtent l="0" t="0" r="0" b="0"/>
            <wp:docPr id="2643" name="Picture 2643"/>
            <wp:cNvGraphicFramePr/>
            <a:graphic xmlns:a="http://schemas.openxmlformats.org/drawingml/2006/main">
              <a:graphicData uri="http://schemas.openxmlformats.org/drawingml/2006/picture">
                <pic:pic xmlns:pic="http://schemas.openxmlformats.org/drawingml/2006/picture">
                  <pic:nvPicPr>
                    <pic:cNvPr id="2643" name="Picture 2643"/>
                    <pic:cNvPicPr/>
                  </pic:nvPicPr>
                  <pic:blipFill>
                    <a:blip r:embed="rId22"/>
                    <a:stretch>
                      <a:fillRect/>
                    </a:stretch>
                  </pic:blipFill>
                  <pic:spPr>
                    <a:xfrm>
                      <a:off x="0" y="0"/>
                      <a:ext cx="3599993" cy="1799996"/>
                    </a:xfrm>
                    <a:prstGeom prst="rect">
                      <a:avLst/>
                    </a:prstGeom>
                  </pic:spPr>
                </pic:pic>
              </a:graphicData>
            </a:graphic>
          </wp:inline>
        </w:drawing>
      </w:r>
    </w:p>
    <w:p w14:paraId="28396D31" w14:textId="77777777" w:rsidR="008620A6" w:rsidRDefault="00724FF3">
      <w:pPr>
        <w:spacing w:after="176" w:line="270" w:lineRule="auto"/>
        <w:ind w:left="2606" w:right="0" w:hanging="2"/>
      </w:pPr>
      <w:r>
        <w:rPr>
          <w:b/>
          <w:sz w:val="18"/>
        </w:rPr>
        <w:t xml:space="preserve">Figure 8. </w:t>
      </w:r>
      <w:r>
        <w:rPr>
          <w:sz w:val="18"/>
        </w:rPr>
        <w:t xml:space="preserve">Figure showing the </w:t>
      </w:r>
      <w:proofErr w:type="spellStart"/>
      <w:r>
        <w:rPr>
          <w:sz w:val="18"/>
        </w:rPr>
        <w:t>deseasonalized</w:t>
      </w:r>
      <w:proofErr w:type="spellEnd"/>
      <w:r>
        <w:rPr>
          <w:sz w:val="18"/>
        </w:rPr>
        <w:t xml:space="preserve"> prices based on wavelet </w:t>
      </w:r>
      <w:r>
        <w:rPr>
          <w:i/>
          <w:sz w:val="18"/>
        </w:rPr>
        <w:t>S</w:t>
      </w:r>
      <w:r>
        <w:rPr>
          <w:sz w:val="18"/>
          <w:vertAlign w:val="subscript"/>
        </w:rPr>
        <w:t xml:space="preserve">8 </w:t>
      </w:r>
      <w:r>
        <w:rPr>
          <w:sz w:val="18"/>
        </w:rPr>
        <w:t>for the daily average prices.</w:t>
      </w:r>
    </w:p>
    <w:p w14:paraId="3E1EC432" w14:textId="77777777" w:rsidR="008620A6" w:rsidRDefault="00724FF3">
      <w:pPr>
        <w:spacing w:after="48"/>
        <w:ind w:left="2604" w:right="20" w:firstLine="0"/>
      </w:pPr>
      <w:r>
        <w:t>Hourly Daily Price</w:t>
      </w:r>
    </w:p>
    <w:p w14:paraId="3D59925F" w14:textId="77777777" w:rsidR="008620A6" w:rsidRDefault="00724FF3">
      <w:pPr>
        <w:ind w:left="2604" w:right="20"/>
      </w:pPr>
      <w:r>
        <w:t xml:space="preserve">For hourly prices, the LTSC decomposition is done with the same MATLAB code used for daily average prices and is performed on the same wavelet family ‘db24’ using the wavelet </w:t>
      </w:r>
      <w:r>
        <w:rPr>
          <w:i/>
        </w:rPr>
        <w:t>S</w:t>
      </w:r>
      <w:r>
        <w:rPr>
          <w:vertAlign w:val="subscript"/>
        </w:rPr>
        <w:t>12</w:t>
      </w:r>
      <w:r>
        <w:t xml:space="preserve">; see Figure </w:t>
      </w:r>
      <w:r>
        <w:rPr>
          <w:color w:val="0875B7"/>
        </w:rPr>
        <w:t>9</w:t>
      </w:r>
      <w:r>
        <w:t>.</w:t>
      </w:r>
    </w:p>
    <w:p w14:paraId="3051290B" w14:textId="77777777" w:rsidR="008620A6" w:rsidRDefault="00724FF3">
      <w:pPr>
        <w:spacing w:after="52" w:line="259" w:lineRule="auto"/>
        <w:ind w:left="2272" w:right="0" w:firstLine="0"/>
        <w:jc w:val="left"/>
      </w:pPr>
      <w:r>
        <w:rPr>
          <w:noProof/>
        </w:rPr>
        <w:lastRenderedPageBreak/>
        <w:drawing>
          <wp:inline distT="0" distB="0" distL="0" distR="0" wp14:anchorId="1BDD09E4" wp14:editId="09D142C7">
            <wp:extent cx="3599993" cy="1799996"/>
            <wp:effectExtent l="0" t="0" r="0" b="0"/>
            <wp:docPr id="2659" name="Picture 2659"/>
            <wp:cNvGraphicFramePr/>
            <a:graphic xmlns:a="http://schemas.openxmlformats.org/drawingml/2006/main">
              <a:graphicData uri="http://schemas.openxmlformats.org/drawingml/2006/picture">
                <pic:pic xmlns:pic="http://schemas.openxmlformats.org/drawingml/2006/picture">
                  <pic:nvPicPr>
                    <pic:cNvPr id="2659" name="Picture 2659"/>
                    <pic:cNvPicPr/>
                  </pic:nvPicPr>
                  <pic:blipFill>
                    <a:blip r:embed="rId23"/>
                    <a:stretch>
                      <a:fillRect/>
                    </a:stretch>
                  </pic:blipFill>
                  <pic:spPr>
                    <a:xfrm>
                      <a:off x="0" y="0"/>
                      <a:ext cx="3599993" cy="1799996"/>
                    </a:xfrm>
                    <a:prstGeom prst="rect">
                      <a:avLst/>
                    </a:prstGeom>
                  </pic:spPr>
                </pic:pic>
              </a:graphicData>
            </a:graphic>
          </wp:inline>
        </w:drawing>
      </w:r>
    </w:p>
    <w:p w14:paraId="34A05F5E" w14:textId="77777777" w:rsidR="008620A6" w:rsidRDefault="00724FF3">
      <w:pPr>
        <w:spacing w:after="177" w:line="270" w:lineRule="auto"/>
        <w:ind w:left="2606" w:right="0" w:hanging="2"/>
      </w:pPr>
      <w:r>
        <w:rPr>
          <w:b/>
          <w:sz w:val="18"/>
        </w:rPr>
        <w:t xml:space="preserve">Figure 9. </w:t>
      </w:r>
      <w:r>
        <w:rPr>
          <w:sz w:val="18"/>
        </w:rPr>
        <w:t xml:space="preserve">Figure showing the </w:t>
      </w:r>
      <w:proofErr w:type="spellStart"/>
      <w:r>
        <w:rPr>
          <w:sz w:val="18"/>
        </w:rPr>
        <w:t>deseasonalized</w:t>
      </w:r>
      <w:proofErr w:type="spellEnd"/>
      <w:r>
        <w:rPr>
          <w:sz w:val="18"/>
        </w:rPr>
        <w:t xml:space="preserve"> prices based on wavelet </w:t>
      </w:r>
      <w:r>
        <w:rPr>
          <w:i/>
          <w:sz w:val="18"/>
        </w:rPr>
        <w:t>S</w:t>
      </w:r>
      <w:r>
        <w:rPr>
          <w:sz w:val="18"/>
          <w:vertAlign w:val="subscript"/>
        </w:rPr>
        <w:t xml:space="preserve">12 </w:t>
      </w:r>
      <w:r>
        <w:rPr>
          <w:sz w:val="18"/>
        </w:rPr>
        <w:t>for the daily hourly prices.</w:t>
      </w:r>
    </w:p>
    <w:p w14:paraId="077760DC" w14:textId="77777777" w:rsidR="008620A6" w:rsidRDefault="00724FF3">
      <w:pPr>
        <w:spacing w:after="48"/>
        <w:ind w:left="2604" w:right="20" w:firstLine="0"/>
      </w:pPr>
      <w:r>
        <w:t>5.3.2. Box–Jenkins Model</w:t>
      </w:r>
    </w:p>
    <w:p w14:paraId="09CB84E2" w14:textId="77777777" w:rsidR="008620A6" w:rsidRDefault="00724FF3">
      <w:pPr>
        <w:spacing w:after="187"/>
        <w:ind w:left="2604" w:right="20"/>
      </w:pPr>
      <w:r>
        <w:t>The Box and Jenkins approach [</w:t>
      </w:r>
      <w:r>
        <w:rPr>
          <w:color w:val="0875B7"/>
        </w:rPr>
        <w:t>22</w:t>
      </w:r>
      <w:r>
        <w:t>], ARIMA, consists of the following steps: model identification, parameter estimation, estimate the parameters for the model, and model diagnostics [</w:t>
      </w:r>
      <w:r>
        <w:rPr>
          <w:color w:val="0875B7"/>
        </w:rPr>
        <w:t>23</w:t>
      </w:r>
      <w:r>
        <w:t>].</w:t>
      </w:r>
    </w:p>
    <w:p w14:paraId="5FB584FA" w14:textId="77777777" w:rsidR="008620A6" w:rsidRDefault="00724FF3">
      <w:pPr>
        <w:spacing w:after="48"/>
        <w:ind w:left="2604" w:right="20" w:firstLine="0"/>
      </w:pPr>
      <w:r>
        <w:t>Model Identification</w:t>
      </w:r>
    </w:p>
    <w:p w14:paraId="51BB5179" w14:textId="77777777" w:rsidR="008620A6" w:rsidRDefault="00724FF3">
      <w:pPr>
        <w:spacing w:after="4" w:line="250" w:lineRule="auto"/>
        <w:ind w:left="2604" w:right="0" w:firstLine="424"/>
        <w:jc w:val="left"/>
      </w:pPr>
      <w:r>
        <w:t xml:space="preserve">Since ARMA requires </w:t>
      </w:r>
      <w:proofErr w:type="spellStart"/>
      <w:r>
        <w:t>stationarity</w:t>
      </w:r>
      <w:proofErr w:type="spellEnd"/>
      <w:r>
        <w:t xml:space="preserve">, the standard Box and Jenkins approach suggests both a short and a seasonal differentiation to obtain </w:t>
      </w:r>
      <w:proofErr w:type="spellStart"/>
      <w:r>
        <w:t>stationarity</w:t>
      </w:r>
      <w:proofErr w:type="spellEnd"/>
      <w:r>
        <w:t xml:space="preserve"> of the mean, then performing a logarithmic/power transformation to achieve </w:t>
      </w:r>
      <w:proofErr w:type="spellStart"/>
      <w:r>
        <w:t>stationarity</w:t>
      </w:r>
      <w:proofErr w:type="spellEnd"/>
      <w:r>
        <w:t xml:space="preserve"> in the variance. Analogously, when dealing with seasonal components, we can consider seasonal multiplicative models coupled,</w:t>
      </w:r>
    </w:p>
    <w:p w14:paraId="1A3162F4" w14:textId="77777777" w:rsidR="008620A6" w:rsidRDefault="00724FF3">
      <w:pPr>
        <w:spacing w:after="185"/>
        <w:ind w:left="2604" w:right="20" w:firstLine="0"/>
      </w:pPr>
      <w:r>
        <w:t xml:space="preserve">when necessary, with long-term differencing to achieve mean </w:t>
      </w:r>
      <w:proofErr w:type="spellStart"/>
      <w:r>
        <w:t>stationarity</w:t>
      </w:r>
      <w:proofErr w:type="spellEnd"/>
      <w:r>
        <w:t>; see, e.g., [</w:t>
      </w:r>
      <w:r>
        <w:rPr>
          <w:color w:val="0875B7"/>
        </w:rPr>
        <w:t>12</w:t>
      </w:r>
      <w:r>
        <w:t>].</w:t>
      </w:r>
    </w:p>
    <w:p w14:paraId="73ADF5DE" w14:textId="77777777" w:rsidR="008620A6" w:rsidRDefault="00724FF3">
      <w:pPr>
        <w:spacing w:after="48"/>
        <w:ind w:left="2604" w:right="20" w:firstLine="0"/>
      </w:pPr>
      <w:r>
        <w:t>Parameter Estimation</w:t>
      </w:r>
    </w:p>
    <w:p w14:paraId="73BE2D92" w14:textId="77777777" w:rsidR="008620A6" w:rsidRDefault="00724FF3">
      <w:pPr>
        <w:ind w:left="2604" w:right="20"/>
      </w:pPr>
      <w:r>
        <w:t xml:space="preserve">Dealing with a stationary and </w:t>
      </w:r>
      <w:proofErr w:type="spellStart"/>
      <w:r>
        <w:t>deseasonalized</w:t>
      </w:r>
      <w:proofErr w:type="spellEnd"/>
      <w:r>
        <w:t xml:space="preserve"> time series, we can move forward applying ARMA, hence choosing the order of the parameters </w:t>
      </w:r>
      <w:r>
        <w:rPr>
          <w:i/>
        </w:rPr>
        <w:t xml:space="preserve">p </w:t>
      </w:r>
      <w:r>
        <w:t xml:space="preserve">and </w:t>
      </w:r>
      <w:r>
        <w:rPr>
          <w:i/>
        </w:rPr>
        <w:t>q</w:t>
      </w:r>
      <w:r>
        <w:t>, by exploiting autocorrelation function and partial autocorrelation function plots. They, respectively, show correlations in an observation with lag values, a summary of correlations between observations and lag values that are not accounted for by prior lagged observations. Model accuracy is provided by the following criteria:</w:t>
      </w:r>
    </w:p>
    <w:p w14:paraId="61E737D8" w14:textId="77777777" w:rsidR="008620A6" w:rsidRDefault="00724FF3">
      <w:pPr>
        <w:numPr>
          <w:ilvl w:val="0"/>
          <w:numId w:val="4"/>
        </w:numPr>
        <w:ind w:right="20" w:hanging="433"/>
      </w:pPr>
      <w:proofErr w:type="spellStart"/>
      <w:r>
        <w:rPr>
          <w:b/>
        </w:rPr>
        <w:t>Akaike</w:t>
      </w:r>
      <w:proofErr w:type="spellEnd"/>
      <w:r>
        <w:rPr>
          <w:b/>
        </w:rPr>
        <w:t xml:space="preserve"> Information Criteria </w:t>
      </w:r>
      <w:r>
        <w:t xml:space="preserve">(AIC): goodness-of-fit measure of an estimated statistical model, </w:t>
      </w:r>
      <w:r>
        <w:rPr>
          <w:i/>
        </w:rPr>
        <w:t xml:space="preserve">AIC </w:t>
      </w:r>
      <w:r>
        <w:rPr>
          <w:rFonts w:ascii="Cambria" w:eastAsia="Cambria" w:hAnsi="Cambria" w:cs="Cambria"/>
          <w:sz w:val="21"/>
        </w:rPr>
        <w:t>= −</w:t>
      </w:r>
      <w:r>
        <w:t>2 log</w:t>
      </w:r>
      <w:r>
        <w:rPr>
          <w:rFonts w:ascii="Cambria" w:eastAsia="Cambria" w:hAnsi="Cambria" w:cs="Cambria"/>
          <w:sz w:val="21"/>
        </w:rPr>
        <w:t xml:space="preserve">(L) + </w:t>
      </w:r>
      <w:r>
        <w:t>2</w:t>
      </w:r>
      <w:r>
        <w:rPr>
          <w:rFonts w:ascii="Cambria" w:eastAsia="Cambria" w:hAnsi="Cambria" w:cs="Cambria"/>
          <w:sz w:val="21"/>
        </w:rPr>
        <w:t>(</w:t>
      </w:r>
      <w:r>
        <w:rPr>
          <w:i/>
        </w:rPr>
        <w:t xml:space="preserve">p </w:t>
      </w:r>
      <w:r>
        <w:rPr>
          <w:rFonts w:ascii="Cambria" w:eastAsia="Cambria" w:hAnsi="Cambria" w:cs="Cambria"/>
          <w:sz w:val="21"/>
        </w:rPr>
        <w:t xml:space="preserve">+ </w:t>
      </w:r>
      <w:r>
        <w:rPr>
          <w:i/>
        </w:rPr>
        <w:t xml:space="preserve">q </w:t>
      </w:r>
      <w:r>
        <w:rPr>
          <w:rFonts w:ascii="Cambria" w:eastAsia="Cambria" w:hAnsi="Cambria" w:cs="Cambria"/>
          <w:sz w:val="21"/>
        </w:rPr>
        <w:t xml:space="preserve">+ </w:t>
      </w:r>
      <w:r>
        <w:t>1</w:t>
      </w:r>
      <w:r>
        <w:rPr>
          <w:rFonts w:ascii="Cambria" w:eastAsia="Cambria" w:hAnsi="Cambria" w:cs="Cambria"/>
          <w:sz w:val="21"/>
        </w:rPr>
        <w:t>)</w:t>
      </w:r>
      <w:r>
        <w:t>.</w:t>
      </w:r>
    </w:p>
    <w:p w14:paraId="7E563268" w14:textId="77777777" w:rsidR="008620A6" w:rsidRDefault="00724FF3">
      <w:pPr>
        <w:numPr>
          <w:ilvl w:val="0"/>
          <w:numId w:val="4"/>
        </w:numPr>
        <w:spacing w:after="117"/>
        <w:ind w:right="20" w:hanging="433"/>
      </w:pPr>
      <w:r>
        <w:rPr>
          <w:b/>
        </w:rPr>
        <w:t xml:space="preserve">Bayesian Information Criteria </w:t>
      </w:r>
      <w:r>
        <w:t xml:space="preserve">(BIC): estimate of the Bayes factor for two competing models </w:t>
      </w:r>
      <w:r>
        <w:rPr>
          <w:i/>
        </w:rPr>
        <w:t xml:space="preserve">BIC </w:t>
      </w:r>
      <w:r>
        <w:rPr>
          <w:rFonts w:ascii="Cambria" w:eastAsia="Cambria" w:hAnsi="Cambria" w:cs="Cambria"/>
          <w:sz w:val="21"/>
        </w:rPr>
        <w:t>= −</w:t>
      </w:r>
      <w:r>
        <w:t>2 log</w:t>
      </w:r>
      <w:r>
        <w:rPr>
          <w:rFonts w:ascii="Cambria" w:eastAsia="Cambria" w:hAnsi="Cambria" w:cs="Cambria"/>
          <w:sz w:val="21"/>
        </w:rPr>
        <w:t xml:space="preserve">(L) + </w:t>
      </w:r>
      <w:r>
        <w:t>log</w:t>
      </w:r>
      <w:r>
        <w:rPr>
          <w:rFonts w:ascii="Cambria" w:eastAsia="Cambria" w:hAnsi="Cambria" w:cs="Cambria"/>
          <w:sz w:val="21"/>
        </w:rPr>
        <w:t>(</w:t>
      </w:r>
      <w:r>
        <w:rPr>
          <w:i/>
        </w:rPr>
        <w:t>N</w:t>
      </w:r>
      <w:r>
        <w:rPr>
          <w:rFonts w:ascii="Cambria" w:eastAsia="Cambria" w:hAnsi="Cambria" w:cs="Cambria"/>
          <w:sz w:val="21"/>
        </w:rPr>
        <w:t>)(</w:t>
      </w:r>
      <w:r>
        <w:rPr>
          <w:i/>
        </w:rPr>
        <w:t xml:space="preserve">p </w:t>
      </w:r>
      <w:r>
        <w:rPr>
          <w:rFonts w:ascii="Cambria" w:eastAsia="Cambria" w:hAnsi="Cambria" w:cs="Cambria"/>
          <w:sz w:val="21"/>
        </w:rPr>
        <w:t xml:space="preserve">+ </w:t>
      </w:r>
      <w:r>
        <w:rPr>
          <w:i/>
        </w:rPr>
        <w:t xml:space="preserve">q </w:t>
      </w:r>
      <w:r>
        <w:rPr>
          <w:rFonts w:ascii="Cambria" w:eastAsia="Cambria" w:hAnsi="Cambria" w:cs="Cambria"/>
          <w:sz w:val="21"/>
        </w:rPr>
        <w:t xml:space="preserve">+ </w:t>
      </w:r>
      <w:r>
        <w:t>1</w:t>
      </w:r>
      <w:r>
        <w:rPr>
          <w:rFonts w:ascii="Cambria" w:eastAsia="Cambria" w:hAnsi="Cambria" w:cs="Cambria"/>
          <w:sz w:val="21"/>
        </w:rPr>
        <w:t>)</w:t>
      </w:r>
      <w:r>
        <w:t>.</w:t>
      </w:r>
    </w:p>
    <w:p w14:paraId="4BD8B0EC" w14:textId="77777777" w:rsidR="008620A6" w:rsidRDefault="00724FF3">
      <w:pPr>
        <w:spacing w:after="195" w:line="250" w:lineRule="auto"/>
        <w:ind w:left="2604" w:right="0" w:firstLine="424"/>
        <w:jc w:val="left"/>
      </w:pPr>
      <w:r>
        <w:rPr>
          <w:rFonts w:ascii="Cambria" w:eastAsia="Cambria" w:hAnsi="Cambria" w:cs="Cambria"/>
          <w:sz w:val="21"/>
        </w:rPr>
        <w:t xml:space="preserve">L </w:t>
      </w:r>
      <w:r>
        <w:t xml:space="preserve">indicates the maximum likelihood function, while </w:t>
      </w:r>
      <w:r>
        <w:rPr>
          <w:i/>
        </w:rPr>
        <w:t xml:space="preserve">N </w:t>
      </w:r>
      <w:r>
        <w:t>is the number of observations. Hence, the model providing the minor information criteria (IC) is the one to choose, since it identifies both the goodness of the fit and the number of parameters; see, e.g., [</w:t>
      </w:r>
      <w:r>
        <w:rPr>
          <w:color w:val="0875B7"/>
        </w:rPr>
        <w:t>24</w:t>
      </w:r>
      <w:r>
        <w:t>,</w:t>
      </w:r>
      <w:r>
        <w:rPr>
          <w:color w:val="0875B7"/>
        </w:rPr>
        <w:t>25</w:t>
      </w:r>
      <w:r>
        <w:t>].</w:t>
      </w:r>
    </w:p>
    <w:p w14:paraId="53083236" w14:textId="77777777" w:rsidR="008620A6" w:rsidRDefault="00724FF3">
      <w:pPr>
        <w:spacing w:after="75"/>
        <w:ind w:left="2604" w:right="20" w:firstLine="0"/>
      </w:pPr>
      <w:r>
        <w:t>Model Estimation</w:t>
      </w:r>
    </w:p>
    <w:p w14:paraId="7C7B31B5" w14:textId="77777777" w:rsidR="008620A6" w:rsidRDefault="00724FF3">
      <w:pPr>
        <w:spacing w:after="187"/>
        <w:ind w:left="2604" w:right="20"/>
      </w:pPr>
      <w:r>
        <w:t>To estimate the coefficients of the previously chosen ARMA</w:t>
      </w:r>
      <w:r>
        <w:rPr>
          <w:rFonts w:ascii="Cambria" w:eastAsia="Cambria" w:hAnsi="Cambria" w:cs="Cambria"/>
          <w:sz w:val="21"/>
        </w:rPr>
        <w:t>(</w:t>
      </w:r>
      <w:r>
        <w:rPr>
          <w:i/>
        </w:rPr>
        <w:t>p</w:t>
      </w:r>
      <w:r>
        <w:t xml:space="preserve">, </w:t>
      </w:r>
      <w:r>
        <w:rPr>
          <w:i/>
        </w:rPr>
        <w:t>q</w:t>
      </w:r>
      <w:r>
        <w:rPr>
          <w:rFonts w:ascii="Cambria" w:eastAsia="Cambria" w:hAnsi="Cambria" w:cs="Cambria"/>
          <w:sz w:val="21"/>
        </w:rPr>
        <w:t xml:space="preserve">) </w:t>
      </w:r>
      <w:r>
        <w:t>model, we can use criteria such as maximum likelihood estimation and least squares estimation.</w:t>
      </w:r>
    </w:p>
    <w:p w14:paraId="1D2EE2C5" w14:textId="77777777" w:rsidR="008620A6" w:rsidRDefault="00724FF3">
      <w:pPr>
        <w:spacing w:after="48"/>
        <w:ind w:left="2604" w:right="20" w:firstLine="0"/>
      </w:pPr>
      <w:r>
        <w:t>Model Diagnostic</w:t>
      </w:r>
    </w:p>
    <w:p w14:paraId="2ABE5657" w14:textId="77777777" w:rsidR="008620A6" w:rsidRDefault="00724FF3">
      <w:pPr>
        <w:spacing w:after="70"/>
        <w:ind w:left="2604" w:right="20"/>
      </w:pPr>
      <w:r>
        <w:t xml:space="preserve">The last step of the Box–Jenkins methodology concerns a diagnostic check to verify that the model is adequate. Box–Pierce and </w:t>
      </w:r>
      <w:proofErr w:type="spellStart"/>
      <w:r>
        <w:t>Ljung</w:t>
      </w:r>
      <w:proofErr w:type="spellEnd"/>
      <w:r>
        <w:t>–Box tests are used to check the correlation of the residuals.</w:t>
      </w:r>
    </w:p>
    <w:p w14:paraId="630318FA" w14:textId="77777777" w:rsidR="008620A6" w:rsidRDefault="00724FF3">
      <w:pPr>
        <w:numPr>
          <w:ilvl w:val="0"/>
          <w:numId w:val="4"/>
        </w:numPr>
        <w:spacing w:after="172"/>
        <w:ind w:right="20" w:hanging="433"/>
      </w:pPr>
      <w:r>
        <w:t>The Box–Pierce test is defined as</w:t>
      </w:r>
    </w:p>
    <w:p w14:paraId="08E212B4" w14:textId="77777777" w:rsidR="008620A6" w:rsidRDefault="00724FF3">
      <w:pPr>
        <w:spacing w:after="85" w:line="259" w:lineRule="auto"/>
        <w:ind w:left="3892" w:right="206" w:hanging="10"/>
        <w:jc w:val="center"/>
      </w:pPr>
      <w:r>
        <w:rPr>
          <w:i/>
          <w:sz w:val="15"/>
        </w:rPr>
        <w:t>k</w:t>
      </w:r>
    </w:p>
    <w:p w14:paraId="63F43BBC" w14:textId="77777777" w:rsidR="008620A6" w:rsidRDefault="00724FF3">
      <w:pPr>
        <w:spacing w:after="0" w:line="259" w:lineRule="auto"/>
        <w:ind w:left="3084" w:right="53" w:hanging="10"/>
        <w:jc w:val="center"/>
      </w:pPr>
      <w:r>
        <w:rPr>
          <w:i/>
        </w:rPr>
        <w:t>Q</w:t>
      </w:r>
      <w:r>
        <w:rPr>
          <w:rFonts w:ascii="Cambria" w:eastAsia="Cambria" w:hAnsi="Cambria" w:cs="Cambria"/>
          <w:sz w:val="21"/>
        </w:rPr>
        <w:t>(</w:t>
      </w:r>
      <w:r>
        <w:rPr>
          <w:i/>
        </w:rPr>
        <w:t>k</w:t>
      </w:r>
      <w:r>
        <w:rPr>
          <w:rFonts w:ascii="Cambria" w:eastAsia="Cambria" w:hAnsi="Cambria" w:cs="Cambria"/>
          <w:sz w:val="21"/>
        </w:rPr>
        <w:t xml:space="preserve">) = </w:t>
      </w:r>
      <w:r>
        <w:rPr>
          <w:i/>
        </w:rPr>
        <w:t xml:space="preserve">N </w:t>
      </w:r>
      <w:r>
        <w:rPr>
          <w:sz w:val="28"/>
        </w:rPr>
        <w:t xml:space="preserve">∑ </w:t>
      </w:r>
      <w:r>
        <w:rPr>
          <w:i/>
        </w:rPr>
        <w:t>r</w:t>
      </w:r>
      <w:r>
        <w:rPr>
          <w:i/>
          <w:vertAlign w:val="subscript"/>
        </w:rPr>
        <w:t>i</w:t>
      </w:r>
      <w:r>
        <w:rPr>
          <w:vertAlign w:val="superscript"/>
        </w:rPr>
        <w:t>2</w:t>
      </w:r>
      <w:r>
        <w:t>,</w:t>
      </w:r>
    </w:p>
    <w:p w14:paraId="2BA48BEA" w14:textId="77777777" w:rsidR="008620A6" w:rsidRDefault="00724FF3">
      <w:pPr>
        <w:spacing w:after="221" w:line="259" w:lineRule="auto"/>
        <w:ind w:left="3892" w:right="205" w:hanging="10"/>
        <w:jc w:val="center"/>
      </w:pPr>
      <w:proofErr w:type="spellStart"/>
      <w:r>
        <w:rPr>
          <w:i/>
          <w:sz w:val="15"/>
        </w:rPr>
        <w:t>i</w:t>
      </w:r>
      <w:proofErr w:type="spellEnd"/>
      <w:r>
        <w:rPr>
          <w:rFonts w:ascii="Cambria" w:eastAsia="Cambria" w:hAnsi="Cambria" w:cs="Cambria"/>
          <w:sz w:val="16"/>
        </w:rPr>
        <w:t>=</w:t>
      </w:r>
      <w:r>
        <w:rPr>
          <w:sz w:val="15"/>
        </w:rPr>
        <w:t>1</w:t>
      </w:r>
    </w:p>
    <w:p w14:paraId="62986A12" w14:textId="77777777" w:rsidR="008620A6" w:rsidRDefault="00724FF3">
      <w:pPr>
        <w:ind w:left="3043" w:right="20" w:firstLine="0"/>
      </w:pPr>
      <w:r>
        <w:t xml:space="preserve">where </w:t>
      </w:r>
      <w:r>
        <w:rPr>
          <w:i/>
        </w:rPr>
        <w:t xml:space="preserve">N </w:t>
      </w:r>
      <w:r>
        <w:t xml:space="preserve">represents the number of observations, </w:t>
      </w:r>
      <w:r>
        <w:rPr>
          <w:i/>
        </w:rPr>
        <w:t xml:space="preserve">k </w:t>
      </w:r>
      <w:r>
        <w:t>is the length of coefficients to test</w:t>
      </w:r>
    </w:p>
    <w:p w14:paraId="0C2A1B1F" w14:textId="77777777" w:rsidR="008620A6" w:rsidRDefault="00724FF3">
      <w:pPr>
        <w:ind w:left="3052" w:right="20" w:firstLine="0"/>
      </w:pPr>
      <w:r>
        <w:t xml:space="preserve">autocorrelation, and </w:t>
      </w:r>
      <w:proofErr w:type="spellStart"/>
      <w:r>
        <w:rPr>
          <w:i/>
        </w:rPr>
        <w:t>r</w:t>
      </w:r>
      <w:r>
        <w:rPr>
          <w:i/>
          <w:vertAlign w:val="subscript"/>
        </w:rPr>
        <w:t>i</w:t>
      </w:r>
      <w:proofErr w:type="spellEnd"/>
      <w:r>
        <w:rPr>
          <w:i/>
          <w:vertAlign w:val="subscript"/>
        </w:rPr>
        <w:t xml:space="preserve"> </w:t>
      </w:r>
      <w:r>
        <w:t xml:space="preserve">is the autocorrelation coefficient for lag </w:t>
      </w:r>
      <w:proofErr w:type="spellStart"/>
      <w:r>
        <w:rPr>
          <w:i/>
        </w:rPr>
        <w:t>i</w:t>
      </w:r>
      <w:proofErr w:type="spellEnd"/>
      <w:r>
        <w:t>.</w:t>
      </w:r>
    </w:p>
    <w:p w14:paraId="465F1AED" w14:textId="77777777" w:rsidR="008620A6" w:rsidRDefault="00724FF3">
      <w:pPr>
        <w:spacing w:after="174"/>
        <w:ind w:left="3046" w:right="20" w:firstLine="0"/>
      </w:pPr>
      <w:r>
        <w:t>The null hypothesis of the Box–Pierce test reads</w:t>
      </w:r>
    </w:p>
    <w:p w14:paraId="4998C572" w14:textId="77777777" w:rsidR="008620A6" w:rsidRDefault="00724FF3">
      <w:pPr>
        <w:pStyle w:val="Heading2"/>
        <w:spacing w:after="157"/>
        <w:ind w:left="3754"/>
      </w:pPr>
      <w:r>
        <w:lastRenderedPageBreak/>
        <w:t>H</w:t>
      </w:r>
      <w:r>
        <w:rPr>
          <w:i w:val="0"/>
          <w:vertAlign w:val="subscript"/>
        </w:rPr>
        <w:t>0</w:t>
      </w:r>
      <w:r>
        <w:t xml:space="preserve">: none of the autocorrelation coefficients up to </w:t>
      </w:r>
      <w:r>
        <w:t>lag k is different from zero,</w:t>
      </w:r>
    </w:p>
    <w:p w14:paraId="04DB8DF8" w14:textId="77777777" w:rsidR="008620A6" w:rsidRDefault="00724FF3">
      <w:pPr>
        <w:ind w:left="3052" w:right="20" w:firstLine="0"/>
      </w:pPr>
      <w:r>
        <w:t>i.e., the residuals are independently distributed (i.e., white noise), and the model is adequate.</w:t>
      </w:r>
    </w:p>
    <w:p w14:paraId="75E2179E" w14:textId="77777777" w:rsidR="008620A6" w:rsidRDefault="00724FF3">
      <w:pPr>
        <w:tabs>
          <w:tab w:val="center" w:pos="2680"/>
          <w:tab w:val="center" w:pos="5059"/>
        </w:tabs>
        <w:spacing w:after="506"/>
        <w:ind w:left="0" w:right="0" w:firstLine="0"/>
        <w:jc w:val="left"/>
      </w:pPr>
      <w:r>
        <w:rPr>
          <w:sz w:val="22"/>
        </w:rPr>
        <w:tab/>
      </w:r>
      <w:r>
        <w:t>•</w:t>
      </w:r>
      <w:r>
        <w:tab/>
        <w:t xml:space="preserve">The </w:t>
      </w:r>
      <w:proofErr w:type="spellStart"/>
      <w:r>
        <w:t>Ljung</w:t>
      </w:r>
      <w:proofErr w:type="spellEnd"/>
      <w:r>
        <w:t>–Box statistics follows this formula:</w:t>
      </w:r>
    </w:p>
    <w:p w14:paraId="7DB0EEE6" w14:textId="77777777" w:rsidR="008620A6" w:rsidRDefault="00724FF3">
      <w:pPr>
        <w:spacing w:after="134" w:line="360" w:lineRule="auto"/>
        <w:ind w:left="7097" w:right="2141" w:hanging="1687"/>
        <w:jc w:val="left"/>
      </w:pPr>
      <w:r>
        <w:rPr>
          <w:noProof/>
          <w:sz w:val="22"/>
        </w:rPr>
        <mc:AlternateContent>
          <mc:Choice Requires="wpg">
            <w:drawing>
              <wp:anchor distT="0" distB="0" distL="114300" distR="114300" simplePos="0" relativeHeight="251661312" behindDoc="0" locked="0" layoutInCell="1" allowOverlap="1" wp14:anchorId="3BFB82B1" wp14:editId="3AD19532">
                <wp:simplePos x="0" y="0"/>
                <wp:positionH relativeFrom="column">
                  <wp:posOffset>4699927</wp:posOffset>
                </wp:positionH>
                <wp:positionV relativeFrom="paragraph">
                  <wp:posOffset>79375</wp:posOffset>
                </wp:positionV>
                <wp:extent cx="411696" cy="5055"/>
                <wp:effectExtent l="0" t="0" r="0" b="0"/>
                <wp:wrapNone/>
                <wp:docPr id="45765" name="Group 45765"/>
                <wp:cNvGraphicFramePr/>
                <a:graphic xmlns:a="http://schemas.openxmlformats.org/drawingml/2006/main">
                  <a:graphicData uri="http://schemas.microsoft.com/office/word/2010/wordprocessingGroup">
                    <wpg:wgp>
                      <wpg:cNvGrpSpPr/>
                      <wpg:grpSpPr>
                        <a:xfrm>
                          <a:off x="0" y="0"/>
                          <a:ext cx="411696" cy="5055"/>
                          <a:chOff x="0" y="0"/>
                          <a:chExt cx="411696" cy="5055"/>
                        </a:xfrm>
                      </wpg:grpSpPr>
                      <wps:wsp>
                        <wps:cNvPr id="2834" name="Shape 2834"/>
                        <wps:cNvSpPr/>
                        <wps:spPr>
                          <a:xfrm>
                            <a:off x="0" y="0"/>
                            <a:ext cx="411696" cy="0"/>
                          </a:xfrm>
                          <a:custGeom>
                            <a:avLst/>
                            <a:gdLst/>
                            <a:ahLst/>
                            <a:cxnLst/>
                            <a:rect l="0" t="0" r="0" b="0"/>
                            <a:pathLst>
                              <a:path w="411696">
                                <a:moveTo>
                                  <a:pt x="0" y="0"/>
                                </a:moveTo>
                                <a:lnTo>
                                  <a:pt x="4116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5765" style="width:32.417pt;height:0.398pt;position:absolute;z-index:128;mso-position-horizontal-relative:text;mso-position-horizontal:absolute;margin-left:370.073pt;mso-position-vertical-relative:text;margin-top:6.25pt;" coordsize="4116,50">
                <v:shape id="Shape 2834" style="position:absolute;width:4116;height:0;left:0;top:0;" coordsize="411696,0" path="m0,0l411696,0">
                  <v:stroke weight="0.398pt" endcap="flat" joinstyle="miter" miterlimit="10" on="true" color="#000000"/>
                  <v:fill on="false" color="#000000" opacity="0"/>
                </v:shape>
              </v:group>
            </w:pict>
          </mc:Fallback>
        </mc:AlternateContent>
      </w:r>
      <w:r>
        <w:rPr>
          <w:i/>
        </w:rPr>
        <w:t>Q</w:t>
      </w:r>
      <w:r>
        <w:rPr>
          <w:rFonts w:ascii="Cambria" w:eastAsia="Cambria" w:hAnsi="Cambria" w:cs="Cambria"/>
          <w:vertAlign w:val="superscript"/>
        </w:rPr>
        <w:t>∗</w:t>
      </w:r>
      <w:r>
        <w:rPr>
          <w:rFonts w:ascii="Cambria" w:eastAsia="Cambria" w:hAnsi="Cambria" w:cs="Cambria"/>
          <w:sz w:val="21"/>
        </w:rPr>
        <w:t>(</w:t>
      </w:r>
      <w:r>
        <w:rPr>
          <w:i/>
        </w:rPr>
        <w:t>k</w:t>
      </w:r>
      <w:r>
        <w:rPr>
          <w:rFonts w:ascii="Cambria" w:eastAsia="Cambria" w:hAnsi="Cambria" w:cs="Cambria"/>
          <w:sz w:val="21"/>
        </w:rPr>
        <w:t xml:space="preserve">) = </w:t>
      </w:r>
      <w:r>
        <w:rPr>
          <w:i/>
        </w:rPr>
        <w:t>N</w:t>
      </w:r>
      <w:r>
        <w:rPr>
          <w:rFonts w:ascii="Cambria" w:eastAsia="Cambria" w:hAnsi="Cambria" w:cs="Cambria"/>
          <w:sz w:val="21"/>
        </w:rPr>
        <w:t>(</w:t>
      </w:r>
      <w:r>
        <w:rPr>
          <w:i/>
        </w:rPr>
        <w:t xml:space="preserve">N </w:t>
      </w:r>
      <w:r>
        <w:rPr>
          <w:rFonts w:ascii="Cambria" w:eastAsia="Cambria" w:hAnsi="Cambria" w:cs="Cambria"/>
          <w:sz w:val="21"/>
        </w:rPr>
        <w:t xml:space="preserve">+ </w:t>
      </w:r>
      <w:r>
        <w:t>2</w:t>
      </w:r>
      <w:r>
        <w:rPr>
          <w:rFonts w:ascii="Cambria" w:eastAsia="Cambria" w:hAnsi="Cambria" w:cs="Cambria"/>
          <w:sz w:val="21"/>
        </w:rPr>
        <w:t xml:space="preserve">) </w:t>
      </w:r>
      <w:r>
        <w:rPr>
          <w:sz w:val="43"/>
          <w:vertAlign w:val="subscript"/>
        </w:rPr>
        <w:t>∑</w:t>
      </w:r>
      <w:r>
        <w:rPr>
          <w:i/>
          <w:sz w:val="15"/>
        </w:rPr>
        <w:t xml:space="preserve">k </w:t>
      </w:r>
      <w:r>
        <w:rPr>
          <w:i/>
          <w:sz w:val="31"/>
          <w:vertAlign w:val="superscript"/>
        </w:rPr>
        <w:t>r</w:t>
      </w:r>
      <w:r>
        <w:rPr>
          <w:i/>
          <w:sz w:val="21"/>
          <w:vertAlign w:val="superscript"/>
        </w:rPr>
        <w:t>i</w:t>
      </w:r>
      <w:r>
        <w:rPr>
          <w:sz w:val="21"/>
          <w:vertAlign w:val="superscript"/>
        </w:rPr>
        <w:t xml:space="preserve">2 </w:t>
      </w:r>
      <w:r>
        <w:t xml:space="preserve">, </w:t>
      </w:r>
      <w:proofErr w:type="spellStart"/>
      <w:r>
        <w:rPr>
          <w:i/>
          <w:sz w:val="15"/>
        </w:rPr>
        <w:t>i</w:t>
      </w:r>
      <w:proofErr w:type="spellEnd"/>
      <w:r>
        <w:rPr>
          <w:rFonts w:ascii="Cambria" w:eastAsia="Cambria" w:hAnsi="Cambria" w:cs="Cambria"/>
          <w:sz w:val="16"/>
        </w:rPr>
        <w:t>=</w:t>
      </w:r>
      <w:r>
        <w:rPr>
          <w:sz w:val="15"/>
        </w:rPr>
        <w:t xml:space="preserve">1 </w:t>
      </w:r>
      <w:r>
        <w:rPr>
          <w:rFonts w:ascii="Cambria" w:eastAsia="Cambria" w:hAnsi="Cambria" w:cs="Cambria"/>
          <w:sz w:val="21"/>
        </w:rPr>
        <w:t>(</w:t>
      </w:r>
      <w:r>
        <w:rPr>
          <w:i/>
        </w:rPr>
        <w:t xml:space="preserve">N </w:t>
      </w:r>
      <w:r>
        <w:rPr>
          <w:rFonts w:ascii="Cambria" w:eastAsia="Cambria" w:hAnsi="Cambria" w:cs="Cambria"/>
          <w:sz w:val="21"/>
        </w:rPr>
        <w:t>−</w:t>
      </w:r>
      <w:r>
        <w:rPr>
          <w:rFonts w:ascii="Cambria" w:eastAsia="Cambria" w:hAnsi="Cambria" w:cs="Cambria"/>
          <w:sz w:val="21"/>
        </w:rPr>
        <w:t xml:space="preserve"> </w:t>
      </w:r>
      <w:proofErr w:type="spellStart"/>
      <w:r>
        <w:rPr>
          <w:i/>
        </w:rPr>
        <w:t>i</w:t>
      </w:r>
      <w:proofErr w:type="spellEnd"/>
      <w:r>
        <w:rPr>
          <w:rFonts w:ascii="Cambria" w:eastAsia="Cambria" w:hAnsi="Cambria" w:cs="Cambria"/>
          <w:sz w:val="21"/>
        </w:rPr>
        <w:t>)</w:t>
      </w:r>
    </w:p>
    <w:p w14:paraId="07C9D9FB" w14:textId="77777777" w:rsidR="008620A6" w:rsidRDefault="00724FF3">
      <w:pPr>
        <w:spacing w:after="185"/>
        <w:ind w:left="3043" w:right="20" w:firstLine="0"/>
      </w:pPr>
      <w:r>
        <w:t xml:space="preserve">where the variables are the same as </w:t>
      </w:r>
      <w:r>
        <w:t>the Box–Pierce test and the null hypothesis is too.</w:t>
      </w:r>
    </w:p>
    <w:p w14:paraId="65BC1F5D" w14:textId="77777777" w:rsidR="008620A6" w:rsidRDefault="00724FF3">
      <w:pPr>
        <w:spacing w:after="48"/>
        <w:ind w:left="2604" w:right="20" w:firstLine="0"/>
      </w:pPr>
      <w:r>
        <w:t>Daily Average Price</w:t>
      </w:r>
    </w:p>
    <w:p w14:paraId="7D0C20ED" w14:textId="77777777" w:rsidR="008620A6" w:rsidRDefault="00724FF3">
      <w:pPr>
        <w:ind w:left="2604" w:right="20"/>
      </w:pPr>
      <w:r>
        <w:t xml:space="preserve">We continue the analysis with statistical models such as ARIMA on the </w:t>
      </w:r>
      <w:proofErr w:type="spellStart"/>
      <w:r>
        <w:t>deseasonalized</w:t>
      </w:r>
      <w:proofErr w:type="spellEnd"/>
      <w:r>
        <w:t xml:space="preserve"> time series. Applying the Box–Jenkins model, we obtained parameters </w:t>
      </w:r>
      <w:r>
        <w:rPr>
          <w:i/>
        </w:rPr>
        <w:t xml:space="preserve">p </w:t>
      </w:r>
      <w:r>
        <w:rPr>
          <w:rFonts w:ascii="Cambria" w:eastAsia="Cambria" w:hAnsi="Cambria" w:cs="Cambria"/>
          <w:sz w:val="21"/>
        </w:rPr>
        <w:t xml:space="preserve">= </w:t>
      </w:r>
      <w:r>
        <w:t xml:space="preserve">2, </w:t>
      </w:r>
      <w:r>
        <w:rPr>
          <w:i/>
        </w:rPr>
        <w:t xml:space="preserve">d </w:t>
      </w:r>
      <w:r>
        <w:rPr>
          <w:rFonts w:ascii="Cambria" w:eastAsia="Cambria" w:hAnsi="Cambria" w:cs="Cambria"/>
          <w:sz w:val="21"/>
        </w:rPr>
        <w:t xml:space="preserve">= </w:t>
      </w:r>
      <w:r>
        <w:t xml:space="preserve">1, and </w:t>
      </w:r>
      <w:r>
        <w:rPr>
          <w:i/>
        </w:rPr>
        <w:t xml:space="preserve">q </w:t>
      </w:r>
      <w:r>
        <w:rPr>
          <w:rFonts w:ascii="Cambria" w:eastAsia="Cambria" w:hAnsi="Cambria" w:cs="Cambria"/>
          <w:sz w:val="21"/>
        </w:rPr>
        <w:t xml:space="preserve">= </w:t>
      </w:r>
      <w:r>
        <w:t xml:space="preserve">1, using the ACF, PACF, and AIC as information criteria. In particular, </w:t>
      </w:r>
      <w:r>
        <w:rPr>
          <w:i/>
        </w:rPr>
        <w:t xml:space="preserve">d </w:t>
      </w:r>
      <w:r>
        <w:rPr>
          <w:rFonts w:ascii="Cambria" w:eastAsia="Cambria" w:hAnsi="Cambria" w:cs="Cambria"/>
          <w:sz w:val="21"/>
        </w:rPr>
        <w:t xml:space="preserve">= </w:t>
      </w:r>
      <w:r>
        <w:t>1 indicates the non-</w:t>
      </w:r>
      <w:proofErr w:type="spellStart"/>
      <w:r>
        <w:t>stationarity</w:t>
      </w:r>
      <w:proofErr w:type="spellEnd"/>
      <w:r>
        <w:t xml:space="preserve"> of our time series, see Equation (</w:t>
      </w:r>
      <w:r>
        <w:rPr>
          <w:color w:val="0875B7"/>
        </w:rPr>
        <w:t>4</w:t>
      </w:r>
      <w:r>
        <w:t xml:space="preserve">), and therefore it must be differentiated with </w:t>
      </w:r>
      <w:r>
        <w:rPr>
          <w:i/>
        </w:rPr>
        <w:t xml:space="preserve">lag </w:t>
      </w:r>
      <w:r>
        <w:rPr>
          <w:rFonts w:ascii="Cambria" w:eastAsia="Cambria" w:hAnsi="Cambria" w:cs="Cambria"/>
          <w:sz w:val="21"/>
        </w:rPr>
        <w:t xml:space="preserve">= </w:t>
      </w:r>
      <w:r>
        <w:t>1 to be stationary.</w:t>
      </w:r>
    </w:p>
    <w:p w14:paraId="555824C0" w14:textId="77777777" w:rsidR="008620A6" w:rsidRDefault="00724FF3">
      <w:pPr>
        <w:ind w:left="2604" w:right="20"/>
      </w:pPr>
      <w:r>
        <w:t xml:space="preserve">Additionally, the </w:t>
      </w:r>
      <w:proofErr w:type="spellStart"/>
      <w:r>
        <w:t>Ljung</w:t>
      </w:r>
      <w:proofErr w:type="spellEnd"/>
      <w:r>
        <w:t xml:space="preserve">–Box test was carried out showing a </w:t>
      </w:r>
      <w:r>
        <w:rPr>
          <w:i/>
        </w:rPr>
        <w:t>p</w:t>
      </w:r>
      <w:r>
        <w:t xml:space="preserve">-value of 0.83, so we can not reject the null hypothesis. That is, the residuals are independently distributed, and we can consider the results obtained by the model valid. Table </w:t>
      </w:r>
      <w:r>
        <w:rPr>
          <w:color w:val="0875B7"/>
        </w:rPr>
        <w:t xml:space="preserve">10 </w:t>
      </w:r>
      <w:r>
        <w:t xml:space="preserve">shows the RMSE of the ARIMA model trained on 2020 in order to predict 2021. We observe a clear improvement of the RMSE compared to what is seen in Table </w:t>
      </w:r>
      <w:r>
        <w:rPr>
          <w:color w:val="0875B7"/>
        </w:rPr>
        <w:t xml:space="preserve">11 </w:t>
      </w:r>
      <w:r>
        <w:t xml:space="preserve">with SARIMA. However, although the RMSE is not large, this is not a result of the model’s ability but only of the seasonal adjustment of </w:t>
      </w:r>
      <w:r>
        <w:t xml:space="preserve">the LTSC component, as clearly observed in Figure </w:t>
      </w:r>
      <w:r>
        <w:rPr>
          <w:color w:val="0875B7"/>
        </w:rPr>
        <w:t>10</w:t>
      </w:r>
      <w:r>
        <w:t>.</w:t>
      </w:r>
    </w:p>
    <w:p w14:paraId="3186AEF2" w14:textId="77777777" w:rsidR="008620A6" w:rsidRDefault="00724FF3">
      <w:pPr>
        <w:spacing w:after="4" w:line="270" w:lineRule="auto"/>
        <w:ind w:left="2606" w:right="0" w:hanging="2"/>
      </w:pPr>
      <w:r>
        <w:rPr>
          <w:b/>
          <w:sz w:val="18"/>
        </w:rPr>
        <w:t xml:space="preserve">Table 10. </w:t>
      </w:r>
      <w:r>
        <w:rPr>
          <w:sz w:val="18"/>
        </w:rPr>
        <w:t xml:space="preserve">RMSE of the ARIMA model of 2020 for testing 2021 on the daily average </w:t>
      </w:r>
      <w:proofErr w:type="spellStart"/>
      <w:r>
        <w:rPr>
          <w:sz w:val="18"/>
        </w:rPr>
        <w:t>deseasonalized</w:t>
      </w:r>
      <w:proofErr w:type="spellEnd"/>
      <w:r>
        <w:rPr>
          <w:sz w:val="18"/>
        </w:rPr>
        <w:t xml:space="preserve"> prices.</w:t>
      </w:r>
    </w:p>
    <w:tbl>
      <w:tblPr>
        <w:tblStyle w:val="TableGrid"/>
        <w:tblW w:w="7858" w:type="dxa"/>
        <w:tblInd w:w="2619" w:type="dxa"/>
        <w:tblCellMar>
          <w:top w:w="86" w:type="dxa"/>
          <w:right w:w="115" w:type="dxa"/>
        </w:tblCellMar>
        <w:tblLook w:val="04A0" w:firstRow="1" w:lastRow="0" w:firstColumn="1" w:lastColumn="0" w:noHBand="0" w:noVBand="1"/>
      </w:tblPr>
      <w:tblGrid>
        <w:gridCol w:w="3303"/>
        <w:gridCol w:w="2299"/>
        <w:gridCol w:w="2256"/>
      </w:tblGrid>
      <w:tr w:rsidR="008620A6" w14:paraId="0CFA851A" w14:textId="77777777">
        <w:trPr>
          <w:trHeight w:val="322"/>
        </w:trPr>
        <w:tc>
          <w:tcPr>
            <w:tcW w:w="3303" w:type="dxa"/>
            <w:tcBorders>
              <w:top w:val="single" w:sz="6" w:space="0" w:color="000000"/>
              <w:left w:val="nil"/>
              <w:bottom w:val="single" w:sz="4" w:space="0" w:color="000000"/>
              <w:right w:val="nil"/>
            </w:tcBorders>
          </w:tcPr>
          <w:p w14:paraId="16F2418C" w14:textId="77777777" w:rsidR="008620A6" w:rsidRDefault="008620A6">
            <w:pPr>
              <w:spacing w:after="160" w:line="259" w:lineRule="auto"/>
              <w:ind w:left="0" w:right="0" w:firstLine="0"/>
              <w:jc w:val="left"/>
            </w:pPr>
          </w:p>
        </w:tc>
        <w:tc>
          <w:tcPr>
            <w:tcW w:w="2299" w:type="dxa"/>
            <w:tcBorders>
              <w:top w:val="single" w:sz="6" w:space="0" w:color="000000"/>
              <w:left w:val="nil"/>
              <w:bottom w:val="single" w:sz="4" w:space="0" w:color="000000"/>
              <w:right w:val="nil"/>
            </w:tcBorders>
          </w:tcPr>
          <w:p w14:paraId="66C96436" w14:textId="77777777" w:rsidR="008620A6" w:rsidRDefault="00724FF3">
            <w:pPr>
              <w:spacing w:after="0" w:line="259" w:lineRule="auto"/>
              <w:ind w:left="0" w:right="0" w:firstLine="0"/>
              <w:jc w:val="left"/>
            </w:pPr>
            <w:r>
              <w:rPr>
                <w:b/>
                <w:sz w:val="18"/>
              </w:rPr>
              <w:t>ARIMA</w:t>
            </w:r>
            <w:r>
              <w:rPr>
                <w:rFonts w:ascii="Cambria" w:eastAsia="Cambria" w:hAnsi="Cambria" w:cs="Cambria"/>
                <w:b/>
                <w:sz w:val="19"/>
              </w:rPr>
              <w:t>(</w:t>
            </w:r>
            <w:r>
              <w:rPr>
                <w:b/>
                <w:sz w:val="18"/>
              </w:rPr>
              <w:t>2,1,1</w:t>
            </w:r>
            <w:r>
              <w:rPr>
                <w:rFonts w:ascii="Cambria" w:eastAsia="Cambria" w:hAnsi="Cambria" w:cs="Cambria"/>
                <w:b/>
                <w:sz w:val="19"/>
              </w:rPr>
              <w:t>)</w:t>
            </w:r>
          </w:p>
        </w:tc>
        <w:tc>
          <w:tcPr>
            <w:tcW w:w="2256" w:type="dxa"/>
            <w:tcBorders>
              <w:top w:val="single" w:sz="6" w:space="0" w:color="000000"/>
              <w:left w:val="nil"/>
              <w:bottom w:val="single" w:sz="4" w:space="0" w:color="000000"/>
              <w:right w:val="nil"/>
            </w:tcBorders>
          </w:tcPr>
          <w:p w14:paraId="571648FA" w14:textId="77777777" w:rsidR="008620A6" w:rsidRDefault="008620A6">
            <w:pPr>
              <w:spacing w:after="160" w:line="259" w:lineRule="auto"/>
              <w:ind w:left="0" w:right="0" w:firstLine="0"/>
              <w:jc w:val="left"/>
            </w:pPr>
          </w:p>
        </w:tc>
      </w:tr>
      <w:tr w:rsidR="008620A6" w14:paraId="0D488DEE" w14:textId="77777777">
        <w:trPr>
          <w:trHeight w:val="319"/>
        </w:trPr>
        <w:tc>
          <w:tcPr>
            <w:tcW w:w="3303" w:type="dxa"/>
            <w:tcBorders>
              <w:top w:val="single" w:sz="4" w:space="0" w:color="000000"/>
              <w:left w:val="nil"/>
              <w:bottom w:val="single" w:sz="4" w:space="0" w:color="000000"/>
              <w:right w:val="nil"/>
            </w:tcBorders>
          </w:tcPr>
          <w:p w14:paraId="01D0E79A" w14:textId="77777777" w:rsidR="008620A6" w:rsidRDefault="00724FF3">
            <w:pPr>
              <w:spacing w:after="0" w:line="259" w:lineRule="auto"/>
              <w:ind w:left="741" w:right="0" w:firstLine="0"/>
              <w:jc w:val="center"/>
            </w:pPr>
            <w:r>
              <w:rPr>
                <w:b/>
                <w:sz w:val="18"/>
              </w:rPr>
              <w:t>Training Period</w:t>
            </w:r>
          </w:p>
        </w:tc>
        <w:tc>
          <w:tcPr>
            <w:tcW w:w="2299" w:type="dxa"/>
            <w:tcBorders>
              <w:top w:val="single" w:sz="4" w:space="0" w:color="000000"/>
              <w:left w:val="nil"/>
              <w:bottom w:val="single" w:sz="4" w:space="0" w:color="000000"/>
              <w:right w:val="nil"/>
            </w:tcBorders>
          </w:tcPr>
          <w:p w14:paraId="4651B86A" w14:textId="77777777" w:rsidR="008620A6" w:rsidRDefault="008620A6">
            <w:pPr>
              <w:spacing w:after="160" w:line="259" w:lineRule="auto"/>
              <w:ind w:left="0" w:right="0" w:firstLine="0"/>
              <w:jc w:val="left"/>
            </w:pPr>
          </w:p>
        </w:tc>
        <w:tc>
          <w:tcPr>
            <w:tcW w:w="2256" w:type="dxa"/>
            <w:tcBorders>
              <w:top w:val="single" w:sz="4" w:space="0" w:color="000000"/>
              <w:left w:val="nil"/>
              <w:bottom w:val="single" w:sz="4" w:space="0" w:color="000000"/>
              <w:right w:val="nil"/>
            </w:tcBorders>
          </w:tcPr>
          <w:p w14:paraId="481CA090" w14:textId="77777777" w:rsidR="008620A6" w:rsidRDefault="00724FF3">
            <w:pPr>
              <w:spacing w:after="0" w:line="259" w:lineRule="auto"/>
              <w:ind w:left="27" w:right="0" w:firstLine="0"/>
              <w:jc w:val="left"/>
            </w:pPr>
            <w:r>
              <w:rPr>
                <w:b/>
                <w:sz w:val="18"/>
              </w:rPr>
              <w:t>RMSE</w:t>
            </w:r>
          </w:p>
        </w:tc>
      </w:tr>
      <w:tr w:rsidR="008620A6" w14:paraId="163F876F" w14:textId="77777777">
        <w:trPr>
          <w:trHeight w:val="322"/>
        </w:trPr>
        <w:tc>
          <w:tcPr>
            <w:tcW w:w="3303" w:type="dxa"/>
            <w:tcBorders>
              <w:top w:val="single" w:sz="4" w:space="0" w:color="000000"/>
              <w:left w:val="nil"/>
              <w:bottom w:val="single" w:sz="6" w:space="0" w:color="000000"/>
              <w:right w:val="nil"/>
            </w:tcBorders>
          </w:tcPr>
          <w:p w14:paraId="3379A03B" w14:textId="77777777" w:rsidR="008620A6" w:rsidRDefault="00724FF3">
            <w:pPr>
              <w:spacing w:after="0" w:line="259" w:lineRule="auto"/>
              <w:ind w:left="741" w:right="0" w:firstLine="0"/>
              <w:jc w:val="center"/>
            </w:pPr>
            <w:r>
              <w:rPr>
                <w:sz w:val="18"/>
              </w:rPr>
              <w:t>2020</w:t>
            </w:r>
          </w:p>
        </w:tc>
        <w:tc>
          <w:tcPr>
            <w:tcW w:w="2299" w:type="dxa"/>
            <w:tcBorders>
              <w:top w:val="single" w:sz="4" w:space="0" w:color="000000"/>
              <w:left w:val="nil"/>
              <w:bottom w:val="single" w:sz="6" w:space="0" w:color="000000"/>
              <w:right w:val="nil"/>
            </w:tcBorders>
          </w:tcPr>
          <w:p w14:paraId="5C04B6D2" w14:textId="77777777" w:rsidR="008620A6" w:rsidRDefault="008620A6">
            <w:pPr>
              <w:spacing w:after="160" w:line="259" w:lineRule="auto"/>
              <w:ind w:left="0" w:right="0" w:firstLine="0"/>
              <w:jc w:val="left"/>
            </w:pPr>
          </w:p>
        </w:tc>
        <w:tc>
          <w:tcPr>
            <w:tcW w:w="2256" w:type="dxa"/>
            <w:tcBorders>
              <w:top w:val="single" w:sz="4" w:space="0" w:color="000000"/>
              <w:left w:val="nil"/>
              <w:bottom w:val="single" w:sz="6" w:space="0" w:color="000000"/>
              <w:right w:val="nil"/>
            </w:tcBorders>
          </w:tcPr>
          <w:p w14:paraId="3BE689C1" w14:textId="77777777" w:rsidR="008620A6" w:rsidRDefault="00724FF3">
            <w:pPr>
              <w:spacing w:after="0" w:line="259" w:lineRule="auto"/>
              <w:ind w:left="0" w:right="0" w:firstLine="0"/>
              <w:jc w:val="left"/>
            </w:pPr>
            <w:r>
              <w:rPr>
                <w:sz w:val="18"/>
              </w:rPr>
              <w:t>43.4172</w:t>
            </w:r>
          </w:p>
        </w:tc>
      </w:tr>
    </w:tbl>
    <w:p w14:paraId="1E3B6A65" w14:textId="77777777" w:rsidR="008620A6" w:rsidRDefault="00724FF3">
      <w:pPr>
        <w:spacing w:after="4" w:line="270" w:lineRule="auto"/>
        <w:ind w:left="2606" w:right="0" w:hanging="2"/>
      </w:pPr>
      <w:r>
        <w:rPr>
          <w:b/>
          <w:sz w:val="18"/>
        </w:rPr>
        <w:t xml:space="preserve">Table 11. </w:t>
      </w:r>
      <w:r>
        <w:rPr>
          <w:sz w:val="18"/>
        </w:rPr>
        <w:t xml:space="preserve">RMSE of the SARIMA model of </w:t>
      </w:r>
      <w:r>
        <w:rPr>
          <w:sz w:val="18"/>
        </w:rPr>
        <w:t>2020 for testing 2021 for the daily average prices.</w:t>
      </w:r>
    </w:p>
    <w:tbl>
      <w:tblPr>
        <w:tblStyle w:val="TableGrid"/>
        <w:tblW w:w="7858" w:type="dxa"/>
        <w:tblInd w:w="2619" w:type="dxa"/>
        <w:tblCellMar>
          <w:top w:w="86" w:type="dxa"/>
          <w:right w:w="180" w:type="dxa"/>
        </w:tblCellMar>
        <w:tblLook w:val="04A0" w:firstRow="1" w:lastRow="0" w:firstColumn="1" w:lastColumn="0" w:noHBand="0" w:noVBand="1"/>
      </w:tblPr>
      <w:tblGrid>
        <w:gridCol w:w="2785"/>
        <w:gridCol w:w="2817"/>
        <w:gridCol w:w="2256"/>
      </w:tblGrid>
      <w:tr w:rsidR="008620A6" w14:paraId="3B4C804B" w14:textId="77777777">
        <w:trPr>
          <w:trHeight w:val="322"/>
        </w:trPr>
        <w:tc>
          <w:tcPr>
            <w:tcW w:w="2785" w:type="dxa"/>
            <w:tcBorders>
              <w:top w:val="single" w:sz="6" w:space="0" w:color="000000"/>
              <w:left w:val="nil"/>
              <w:bottom w:val="single" w:sz="4" w:space="0" w:color="000000"/>
              <w:right w:val="nil"/>
            </w:tcBorders>
          </w:tcPr>
          <w:p w14:paraId="686D5997" w14:textId="77777777" w:rsidR="008620A6" w:rsidRDefault="008620A6">
            <w:pPr>
              <w:spacing w:after="160" w:line="259" w:lineRule="auto"/>
              <w:ind w:left="0" w:right="0" w:firstLine="0"/>
              <w:jc w:val="left"/>
            </w:pPr>
          </w:p>
        </w:tc>
        <w:tc>
          <w:tcPr>
            <w:tcW w:w="2817" w:type="dxa"/>
            <w:tcBorders>
              <w:top w:val="single" w:sz="6" w:space="0" w:color="000000"/>
              <w:left w:val="nil"/>
              <w:bottom w:val="single" w:sz="4" w:space="0" w:color="000000"/>
              <w:right w:val="nil"/>
            </w:tcBorders>
          </w:tcPr>
          <w:p w14:paraId="4612D8D6" w14:textId="77777777" w:rsidR="008620A6" w:rsidRDefault="00724FF3">
            <w:pPr>
              <w:spacing w:after="0" w:line="259" w:lineRule="auto"/>
              <w:ind w:left="0" w:right="0" w:firstLine="0"/>
              <w:jc w:val="left"/>
            </w:pPr>
            <w:r>
              <w:rPr>
                <w:b/>
                <w:sz w:val="18"/>
              </w:rPr>
              <w:t xml:space="preserve">SARIMA (3, 1, 3) </w:t>
            </w:r>
            <w:r>
              <w:rPr>
                <w:i/>
                <w:sz w:val="19"/>
              </w:rPr>
              <w:t xml:space="preserve">× </w:t>
            </w:r>
            <w:r>
              <w:rPr>
                <w:b/>
                <w:sz w:val="18"/>
              </w:rPr>
              <w:t>(1, 1, 1)</w:t>
            </w:r>
            <w:r>
              <w:rPr>
                <w:b/>
                <w:sz w:val="18"/>
                <w:vertAlign w:val="subscript"/>
              </w:rPr>
              <w:t>7</w:t>
            </w:r>
          </w:p>
        </w:tc>
        <w:tc>
          <w:tcPr>
            <w:tcW w:w="2256" w:type="dxa"/>
            <w:tcBorders>
              <w:top w:val="single" w:sz="6" w:space="0" w:color="000000"/>
              <w:left w:val="nil"/>
              <w:bottom w:val="single" w:sz="4" w:space="0" w:color="000000"/>
              <w:right w:val="nil"/>
            </w:tcBorders>
          </w:tcPr>
          <w:p w14:paraId="5C15618F" w14:textId="77777777" w:rsidR="008620A6" w:rsidRDefault="008620A6">
            <w:pPr>
              <w:spacing w:after="160" w:line="259" w:lineRule="auto"/>
              <w:ind w:left="0" w:right="0" w:firstLine="0"/>
              <w:jc w:val="left"/>
            </w:pPr>
          </w:p>
        </w:tc>
      </w:tr>
      <w:tr w:rsidR="008620A6" w14:paraId="33C78EFA" w14:textId="77777777">
        <w:trPr>
          <w:trHeight w:val="319"/>
        </w:trPr>
        <w:tc>
          <w:tcPr>
            <w:tcW w:w="2785" w:type="dxa"/>
            <w:tcBorders>
              <w:top w:val="single" w:sz="4" w:space="0" w:color="000000"/>
              <w:left w:val="nil"/>
              <w:bottom w:val="single" w:sz="4" w:space="0" w:color="000000"/>
              <w:right w:val="nil"/>
            </w:tcBorders>
          </w:tcPr>
          <w:p w14:paraId="00E292D2" w14:textId="77777777" w:rsidR="008620A6" w:rsidRDefault="00724FF3">
            <w:pPr>
              <w:spacing w:after="0" w:line="259" w:lineRule="auto"/>
              <w:ind w:left="0" w:right="0" w:firstLine="0"/>
              <w:jc w:val="right"/>
            </w:pPr>
            <w:r>
              <w:rPr>
                <w:b/>
                <w:sz w:val="18"/>
              </w:rPr>
              <w:t>Training Period</w:t>
            </w:r>
          </w:p>
        </w:tc>
        <w:tc>
          <w:tcPr>
            <w:tcW w:w="2817" w:type="dxa"/>
            <w:tcBorders>
              <w:top w:val="single" w:sz="4" w:space="0" w:color="000000"/>
              <w:left w:val="nil"/>
              <w:bottom w:val="single" w:sz="4" w:space="0" w:color="000000"/>
              <w:right w:val="nil"/>
            </w:tcBorders>
          </w:tcPr>
          <w:p w14:paraId="0F27200A" w14:textId="77777777" w:rsidR="008620A6" w:rsidRDefault="008620A6">
            <w:pPr>
              <w:spacing w:after="160" w:line="259" w:lineRule="auto"/>
              <w:ind w:left="0" w:right="0" w:firstLine="0"/>
              <w:jc w:val="left"/>
            </w:pPr>
          </w:p>
        </w:tc>
        <w:tc>
          <w:tcPr>
            <w:tcW w:w="2256" w:type="dxa"/>
            <w:tcBorders>
              <w:top w:val="single" w:sz="4" w:space="0" w:color="000000"/>
              <w:left w:val="nil"/>
              <w:bottom w:val="single" w:sz="4" w:space="0" w:color="000000"/>
              <w:right w:val="nil"/>
            </w:tcBorders>
          </w:tcPr>
          <w:p w14:paraId="6B04D761" w14:textId="77777777" w:rsidR="008620A6" w:rsidRDefault="00724FF3">
            <w:pPr>
              <w:spacing w:after="0" w:line="259" w:lineRule="auto"/>
              <w:ind w:left="27" w:right="0" w:firstLine="0"/>
              <w:jc w:val="left"/>
            </w:pPr>
            <w:r>
              <w:rPr>
                <w:b/>
                <w:sz w:val="18"/>
              </w:rPr>
              <w:t>RMSE</w:t>
            </w:r>
          </w:p>
        </w:tc>
      </w:tr>
      <w:tr w:rsidR="008620A6" w14:paraId="6B73D6A1" w14:textId="77777777">
        <w:trPr>
          <w:trHeight w:val="322"/>
        </w:trPr>
        <w:tc>
          <w:tcPr>
            <w:tcW w:w="2785" w:type="dxa"/>
            <w:tcBorders>
              <w:top w:val="single" w:sz="4" w:space="0" w:color="000000"/>
              <w:left w:val="nil"/>
              <w:bottom w:val="single" w:sz="6" w:space="0" w:color="000000"/>
              <w:right w:val="nil"/>
            </w:tcBorders>
          </w:tcPr>
          <w:p w14:paraId="09C4C9BE" w14:textId="77777777" w:rsidR="008620A6" w:rsidRDefault="00724FF3">
            <w:pPr>
              <w:spacing w:after="0" w:line="259" w:lineRule="auto"/>
              <w:ind w:left="1324" w:right="0" w:firstLine="0"/>
              <w:jc w:val="center"/>
            </w:pPr>
            <w:r>
              <w:rPr>
                <w:sz w:val="18"/>
              </w:rPr>
              <w:t>2020</w:t>
            </w:r>
          </w:p>
        </w:tc>
        <w:tc>
          <w:tcPr>
            <w:tcW w:w="2817" w:type="dxa"/>
            <w:tcBorders>
              <w:top w:val="single" w:sz="4" w:space="0" w:color="000000"/>
              <w:left w:val="nil"/>
              <w:bottom w:val="single" w:sz="6" w:space="0" w:color="000000"/>
              <w:right w:val="nil"/>
            </w:tcBorders>
          </w:tcPr>
          <w:p w14:paraId="5D7C24FC" w14:textId="77777777" w:rsidR="008620A6" w:rsidRDefault="008620A6">
            <w:pPr>
              <w:spacing w:after="160" w:line="259" w:lineRule="auto"/>
              <w:ind w:left="0" w:right="0" w:firstLine="0"/>
              <w:jc w:val="left"/>
            </w:pPr>
          </w:p>
        </w:tc>
        <w:tc>
          <w:tcPr>
            <w:tcW w:w="2256" w:type="dxa"/>
            <w:tcBorders>
              <w:top w:val="single" w:sz="4" w:space="0" w:color="000000"/>
              <w:left w:val="nil"/>
              <w:bottom w:val="single" w:sz="6" w:space="0" w:color="000000"/>
              <w:right w:val="nil"/>
            </w:tcBorders>
          </w:tcPr>
          <w:p w14:paraId="7EA3C2C4" w14:textId="77777777" w:rsidR="008620A6" w:rsidRDefault="00724FF3">
            <w:pPr>
              <w:spacing w:after="0" w:line="259" w:lineRule="auto"/>
              <w:ind w:left="0" w:right="0" w:firstLine="0"/>
              <w:jc w:val="left"/>
            </w:pPr>
            <w:r>
              <w:rPr>
                <w:sz w:val="18"/>
              </w:rPr>
              <w:t>85.3509</w:t>
            </w:r>
          </w:p>
        </w:tc>
      </w:tr>
    </w:tbl>
    <w:p w14:paraId="55FDE13D" w14:textId="77777777" w:rsidR="008620A6" w:rsidRDefault="00724FF3">
      <w:pPr>
        <w:spacing w:after="51" w:line="259" w:lineRule="auto"/>
        <w:ind w:left="2272" w:right="0" w:firstLine="0"/>
        <w:jc w:val="left"/>
      </w:pPr>
      <w:r>
        <w:rPr>
          <w:noProof/>
        </w:rPr>
        <w:drawing>
          <wp:inline distT="0" distB="0" distL="0" distR="0" wp14:anchorId="1555714A" wp14:editId="09E7DA5C">
            <wp:extent cx="3599993" cy="1799996"/>
            <wp:effectExtent l="0" t="0" r="0" b="0"/>
            <wp:docPr id="2944" name="Picture 2944"/>
            <wp:cNvGraphicFramePr/>
            <a:graphic xmlns:a="http://schemas.openxmlformats.org/drawingml/2006/main">
              <a:graphicData uri="http://schemas.openxmlformats.org/drawingml/2006/picture">
                <pic:pic xmlns:pic="http://schemas.openxmlformats.org/drawingml/2006/picture">
                  <pic:nvPicPr>
                    <pic:cNvPr id="2944" name="Picture 2944"/>
                    <pic:cNvPicPr/>
                  </pic:nvPicPr>
                  <pic:blipFill>
                    <a:blip r:embed="rId24"/>
                    <a:stretch>
                      <a:fillRect/>
                    </a:stretch>
                  </pic:blipFill>
                  <pic:spPr>
                    <a:xfrm>
                      <a:off x="0" y="0"/>
                      <a:ext cx="3599993" cy="1799996"/>
                    </a:xfrm>
                    <a:prstGeom prst="rect">
                      <a:avLst/>
                    </a:prstGeom>
                  </pic:spPr>
                </pic:pic>
              </a:graphicData>
            </a:graphic>
          </wp:inline>
        </w:drawing>
      </w:r>
    </w:p>
    <w:p w14:paraId="07B6B9A7" w14:textId="77777777" w:rsidR="008620A6" w:rsidRDefault="00724FF3">
      <w:pPr>
        <w:spacing w:after="194" w:line="270" w:lineRule="auto"/>
        <w:ind w:left="2606" w:right="0" w:hanging="2"/>
      </w:pPr>
      <w:r>
        <w:rPr>
          <w:b/>
          <w:sz w:val="18"/>
        </w:rPr>
        <w:t xml:space="preserve">Figure 10. </w:t>
      </w:r>
      <w:r>
        <w:rPr>
          <w:sz w:val="18"/>
        </w:rPr>
        <w:t>Comparison of target and forecast values for 2021 using 2020 as training set with ARIMA</w:t>
      </w:r>
      <w:r>
        <w:rPr>
          <w:rFonts w:ascii="Cambria" w:eastAsia="Cambria" w:hAnsi="Cambria" w:cs="Cambria"/>
          <w:sz w:val="19"/>
        </w:rPr>
        <w:t>(</w:t>
      </w:r>
      <w:r>
        <w:rPr>
          <w:sz w:val="18"/>
        </w:rPr>
        <w:t>2, 1, 1</w:t>
      </w:r>
      <w:r>
        <w:rPr>
          <w:rFonts w:ascii="Cambria" w:eastAsia="Cambria" w:hAnsi="Cambria" w:cs="Cambria"/>
          <w:sz w:val="19"/>
        </w:rPr>
        <w:t xml:space="preserve">) </w:t>
      </w:r>
      <w:r>
        <w:rPr>
          <w:sz w:val="18"/>
        </w:rPr>
        <w:t xml:space="preserve">for daily </w:t>
      </w:r>
      <w:r>
        <w:rPr>
          <w:sz w:val="18"/>
        </w:rPr>
        <w:t>average prices.</w:t>
      </w:r>
    </w:p>
    <w:p w14:paraId="07FD0301" w14:textId="77777777" w:rsidR="008620A6" w:rsidRDefault="00724FF3">
      <w:pPr>
        <w:spacing w:after="199"/>
        <w:ind w:left="2604" w:right="20"/>
      </w:pPr>
      <w:r>
        <w:t xml:space="preserve">In the same way, we evaluated and obtained the ARIMA’s </w:t>
      </w:r>
      <w:proofErr w:type="spellStart"/>
      <w:r>
        <w:t>hyperparameters</w:t>
      </w:r>
      <w:proofErr w:type="spellEnd"/>
      <w:r>
        <w:t xml:space="preserve"> using the years 2020 and 2021 as the training set and testing mid-2022, as shown in Table </w:t>
      </w:r>
      <w:r>
        <w:rPr>
          <w:color w:val="0875B7"/>
        </w:rPr>
        <w:t>12</w:t>
      </w:r>
      <w:r>
        <w:t xml:space="preserve">. However, this model, in contrast to the previous one, does not perform better than the SARIMA on the same training and test sets. The latest models are designed to forecast two weeks starting from the daily average </w:t>
      </w:r>
      <w:proofErr w:type="spellStart"/>
      <w:r>
        <w:lastRenderedPageBreak/>
        <w:t>deseasonalized</w:t>
      </w:r>
      <w:proofErr w:type="spellEnd"/>
      <w:r>
        <w:t xml:space="preserve"> time series on different time windows. The results of these models are shown in Tables </w:t>
      </w:r>
      <w:r>
        <w:rPr>
          <w:color w:val="0875B7"/>
        </w:rPr>
        <w:t xml:space="preserve">13 </w:t>
      </w:r>
      <w:r>
        <w:t xml:space="preserve">and </w:t>
      </w:r>
      <w:r>
        <w:rPr>
          <w:color w:val="0875B7"/>
        </w:rPr>
        <w:t>14</w:t>
      </w:r>
      <w:r>
        <w:t>.</w:t>
      </w:r>
    </w:p>
    <w:p w14:paraId="1068EDD8" w14:textId="77777777" w:rsidR="008620A6" w:rsidRDefault="00724FF3">
      <w:pPr>
        <w:spacing w:after="4" w:line="270" w:lineRule="auto"/>
        <w:ind w:left="2606" w:right="0" w:hanging="2"/>
      </w:pPr>
      <w:r>
        <w:rPr>
          <w:b/>
          <w:sz w:val="18"/>
        </w:rPr>
        <w:t xml:space="preserve">Table 12. </w:t>
      </w:r>
      <w:r>
        <w:rPr>
          <w:sz w:val="18"/>
        </w:rPr>
        <w:t xml:space="preserve">RMSE of ARIMA on 2020–2021 for testing mid-2022 on daily average </w:t>
      </w:r>
      <w:proofErr w:type="spellStart"/>
      <w:r>
        <w:rPr>
          <w:sz w:val="18"/>
        </w:rPr>
        <w:t>deseasonalized</w:t>
      </w:r>
      <w:proofErr w:type="spellEnd"/>
      <w:r>
        <w:rPr>
          <w:sz w:val="18"/>
        </w:rPr>
        <w:t xml:space="preserve"> prices.</w:t>
      </w:r>
    </w:p>
    <w:tbl>
      <w:tblPr>
        <w:tblStyle w:val="TableGrid"/>
        <w:tblW w:w="7858" w:type="dxa"/>
        <w:tblInd w:w="2619" w:type="dxa"/>
        <w:tblCellMar>
          <w:top w:w="86" w:type="dxa"/>
          <w:right w:w="115" w:type="dxa"/>
        </w:tblCellMar>
        <w:tblLook w:val="04A0" w:firstRow="1" w:lastRow="0" w:firstColumn="1" w:lastColumn="0" w:noHBand="0" w:noVBand="1"/>
      </w:tblPr>
      <w:tblGrid>
        <w:gridCol w:w="3280"/>
        <w:gridCol w:w="2322"/>
        <w:gridCol w:w="2256"/>
      </w:tblGrid>
      <w:tr w:rsidR="008620A6" w14:paraId="6425C877" w14:textId="77777777">
        <w:trPr>
          <w:trHeight w:val="322"/>
        </w:trPr>
        <w:tc>
          <w:tcPr>
            <w:tcW w:w="3280" w:type="dxa"/>
            <w:tcBorders>
              <w:top w:val="single" w:sz="6" w:space="0" w:color="000000"/>
              <w:left w:val="nil"/>
              <w:bottom w:val="single" w:sz="4" w:space="0" w:color="000000"/>
              <w:right w:val="nil"/>
            </w:tcBorders>
          </w:tcPr>
          <w:p w14:paraId="24793EF4" w14:textId="77777777" w:rsidR="008620A6" w:rsidRDefault="008620A6">
            <w:pPr>
              <w:spacing w:after="160" w:line="259" w:lineRule="auto"/>
              <w:ind w:left="0" w:right="0" w:firstLine="0"/>
              <w:jc w:val="left"/>
            </w:pPr>
          </w:p>
        </w:tc>
        <w:tc>
          <w:tcPr>
            <w:tcW w:w="2322" w:type="dxa"/>
            <w:tcBorders>
              <w:top w:val="single" w:sz="6" w:space="0" w:color="000000"/>
              <w:left w:val="nil"/>
              <w:bottom w:val="single" w:sz="4" w:space="0" w:color="000000"/>
              <w:right w:val="nil"/>
            </w:tcBorders>
          </w:tcPr>
          <w:p w14:paraId="5A70D50E" w14:textId="77777777" w:rsidR="008620A6" w:rsidRDefault="00724FF3">
            <w:pPr>
              <w:spacing w:after="0" w:line="259" w:lineRule="auto"/>
              <w:ind w:left="0" w:right="0" w:firstLine="0"/>
              <w:jc w:val="left"/>
            </w:pPr>
            <w:r>
              <w:rPr>
                <w:b/>
                <w:sz w:val="18"/>
              </w:rPr>
              <w:t xml:space="preserve">ARIMA </w:t>
            </w:r>
            <w:r>
              <w:rPr>
                <w:rFonts w:ascii="Cambria" w:eastAsia="Cambria" w:hAnsi="Cambria" w:cs="Cambria"/>
                <w:b/>
                <w:sz w:val="19"/>
              </w:rPr>
              <w:t>(</w:t>
            </w:r>
            <w:r>
              <w:rPr>
                <w:b/>
                <w:sz w:val="18"/>
              </w:rPr>
              <w:t>7,1,1</w:t>
            </w:r>
            <w:r>
              <w:rPr>
                <w:rFonts w:ascii="Cambria" w:eastAsia="Cambria" w:hAnsi="Cambria" w:cs="Cambria"/>
                <w:b/>
                <w:sz w:val="19"/>
              </w:rPr>
              <w:t>)</w:t>
            </w:r>
          </w:p>
        </w:tc>
        <w:tc>
          <w:tcPr>
            <w:tcW w:w="2256" w:type="dxa"/>
            <w:tcBorders>
              <w:top w:val="single" w:sz="6" w:space="0" w:color="000000"/>
              <w:left w:val="nil"/>
              <w:bottom w:val="single" w:sz="4" w:space="0" w:color="000000"/>
              <w:right w:val="nil"/>
            </w:tcBorders>
          </w:tcPr>
          <w:p w14:paraId="35AA5FB1" w14:textId="77777777" w:rsidR="008620A6" w:rsidRDefault="008620A6">
            <w:pPr>
              <w:spacing w:after="160" w:line="259" w:lineRule="auto"/>
              <w:ind w:left="0" w:right="0" w:firstLine="0"/>
              <w:jc w:val="left"/>
            </w:pPr>
          </w:p>
        </w:tc>
      </w:tr>
      <w:tr w:rsidR="008620A6" w14:paraId="407ABBBA" w14:textId="77777777">
        <w:trPr>
          <w:trHeight w:val="319"/>
        </w:trPr>
        <w:tc>
          <w:tcPr>
            <w:tcW w:w="3280" w:type="dxa"/>
            <w:tcBorders>
              <w:top w:val="single" w:sz="4" w:space="0" w:color="000000"/>
              <w:left w:val="nil"/>
              <w:bottom w:val="single" w:sz="4" w:space="0" w:color="000000"/>
              <w:right w:val="nil"/>
            </w:tcBorders>
          </w:tcPr>
          <w:p w14:paraId="18885BCB" w14:textId="77777777" w:rsidR="008620A6" w:rsidRDefault="00724FF3">
            <w:pPr>
              <w:spacing w:after="0" w:line="259" w:lineRule="auto"/>
              <w:ind w:left="764" w:right="0" w:firstLine="0"/>
              <w:jc w:val="center"/>
            </w:pPr>
            <w:r>
              <w:rPr>
                <w:b/>
                <w:sz w:val="18"/>
              </w:rPr>
              <w:t>Training Period</w:t>
            </w:r>
          </w:p>
        </w:tc>
        <w:tc>
          <w:tcPr>
            <w:tcW w:w="2322" w:type="dxa"/>
            <w:tcBorders>
              <w:top w:val="single" w:sz="4" w:space="0" w:color="000000"/>
              <w:left w:val="nil"/>
              <w:bottom w:val="single" w:sz="4" w:space="0" w:color="000000"/>
              <w:right w:val="nil"/>
            </w:tcBorders>
          </w:tcPr>
          <w:p w14:paraId="42363710" w14:textId="77777777" w:rsidR="008620A6" w:rsidRDefault="008620A6">
            <w:pPr>
              <w:spacing w:after="160" w:line="259" w:lineRule="auto"/>
              <w:ind w:left="0" w:right="0" w:firstLine="0"/>
              <w:jc w:val="left"/>
            </w:pPr>
          </w:p>
        </w:tc>
        <w:tc>
          <w:tcPr>
            <w:tcW w:w="2256" w:type="dxa"/>
            <w:tcBorders>
              <w:top w:val="single" w:sz="4" w:space="0" w:color="000000"/>
              <w:left w:val="nil"/>
              <w:bottom w:val="single" w:sz="4" w:space="0" w:color="000000"/>
              <w:right w:val="nil"/>
            </w:tcBorders>
          </w:tcPr>
          <w:p w14:paraId="34EB431F" w14:textId="77777777" w:rsidR="008620A6" w:rsidRDefault="00724FF3">
            <w:pPr>
              <w:spacing w:after="0" w:line="259" w:lineRule="auto"/>
              <w:ind w:left="27" w:right="0" w:firstLine="0"/>
              <w:jc w:val="left"/>
            </w:pPr>
            <w:r>
              <w:rPr>
                <w:b/>
                <w:sz w:val="18"/>
              </w:rPr>
              <w:t>RMSE</w:t>
            </w:r>
          </w:p>
        </w:tc>
      </w:tr>
      <w:tr w:rsidR="008620A6" w14:paraId="53D96E09" w14:textId="77777777">
        <w:trPr>
          <w:trHeight w:val="322"/>
        </w:trPr>
        <w:tc>
          <w:tcPr>
            <w:tcW w:w="3280" w:type="dxa"/>
            <w:tcBorders>
              <w:top w:val="single" w:sz="4" w:space="0" w:color="000000"/>
              <w:left w:val="nil"/>
              <w:bottom w:val="single" w:sz="6" w:space="0" w:color="000000"/>
              <w:right w:val="nil"/>
            </w:tcBorders>
          </w:tcPr>
          <w:p w14:paraId="3F80A2A4" w14:textId="77777777" w:rsidR="008620A6" w:rsidRDefault="00724FF3">
            <w:pPr>
              <w:spacing w:after="0" w:line="259" w:lineRule="auto"/>
              <w:ind w:left="764" w:right="0" w:firstLine="0"/>
              <w:jc w:val="center"/>
            </w:pPr>
            <w:r>
              <w:rPr>
                <w:sz w:val="18"/>
              </w:rPr>
              <w:t>2020–2021</w:t>
            </w:r>
          </w:p>
        </w:tc>
        <w:tc>
          <w:tcPr>
            <w:tcW w:w="2322" w:type="dxa"/>
            <w:tcBorders>
              <w:top w:val="single" w:sz="4" w:space="0" w:color="000000"/>
              <w:left w:val="nil"/>
              <w:bottom w:val="single" w:sz="6" w:space="0" w:color="000000"/>
              <w:right w:val="nil"/>
            </w:tcBorders>
          </w:tcPr>
          <w:p w14:paraId="44EC3FC6" w14:textId="77777777" w:rsidR="008620A6" w:rsidRDefault="008620A6">
            <w:pPr>
              <w:spacing w:after="160" w:line="259" w:lineRule="auto"/>
              <w:ind w:left="0" w:right="0" w:firstLine="0"/>
              <w:jc w:val="left"/>
            </w:pPr>
          </w:p>
        </w:tc>
        <w:tc>
          <w:tcPr>
            <w:tcW w:w="2256" w:type="dxa"/>
            <w:tcBorders>
              <w:top w:val="single" w:sz="4" w:space="0" w:color="000000"/>
              <w:left w:val="nil"/>
              <w:bottom w:val="single" w:sz="6" w:space="0" w:color="000000"/>
              <w:right w:val="nil"/>
            </w:tcBorders>
          </w:tcPr>
          <w:p w14:paraId="365772BC" w14:textId="77777777" w:rsidR="008620A6" w:rsidRDefault="00724FF3">
            <w:pPr>
              <w:spacing w:after="0" w:line="259" w:lineRule="auto"/>
              <w:ind w:left="0" w:right="0" w:firstLine="0"/>
              <w:jc w:val="left"/>
            </w:pPr>
            <w:r>
              <w:rPr>
                <w:sz w:val="18"/>
              </w:rPr>
              <w:t>77.6933</w:t>
            </w:r>
          </w:p>
        </w:tc>
      </w:tr>
    </w:tbl>
    <w:p w14:paraId="575F4402" w14:textId="77777777" w:rsidR="008620A6" w:rsidRDefault="00724FF3">
      <w:pPr>
        <w:spacing w:after="4" w:line="270" w:lineRule="auto"/>
        <w:ind w:left="2606" w:right="0" w:hanging="2"/>
      </w:pPr>
      <w:r>
        <w:rPr>
          <w:b/>
          <w:sz w:val="18"/>
        </w:rPr>
        <w:t xml:space="preserve">Table 13. </w:t>
      </w:r>
      <w:r>
        <w:rPr>
          <w:sz w:val="18"/>
        </w:rPr>
        <w:t xml:space="preserve">RMSE of the ARIMA model for testing two weeks on daily average </w:t>
      </w:r>
      <w:proofErr w:type="spellStart"/>
      <w:r>
        <w:rPr>
          <w:sz w:val="18"/>
        </w:rPr>
        <w:t>deseasonalized</w:t>
      </w:r>
      <w:proofErr w:type="spellEnd"/>
      <w:r>
        <w:rPr>
          <w:sz w:val="18"/>
        </w:rPr>
        <w:t xml:space="preserve"> prices.</w:t>
      </w:r>
    </w:p>
    <w:tbl>
      <w:tblPr>
        <w:tblStyle w:val="TableGrid"/>
        <w:tblW w:w="7858" w:type="dxa"/>
        <w:tblInd w:w="2619" w:type="dxa"/>
        <w:tblCellMar>
          <w:top w:w="86" w:type="dxa"/>
          <w:right w:w="115" w:type="dxa"/>
        </w:tblCellMar>
        <w:tblLook w:val="04A0" w:firstRow="1" w:lastRow="0" w:firstColumn="1" w:lastColumn="0" w:noHBand="0" w:noVBand="1"/>
      </w:tblPr>
      <w:tblGrid>
        <w:gridCol w:w="2332"/>
        <w:gridCol w:w="3925"/>
        <w:gridCol w:w="1601"/>
      </w:tblGrid>
      <w:tr w:rsidR="008620A6" w14:paraId="5B9D2806" w14:textId="77777777">
        <w:trPr>
          <w:trHeight w:val="322"/>
        </w:trPr>
        <w:tc>
          <w:tcPr>
            <w:tcW w:w="2332" w:type="dxa"/>
            <w:tcBorders>
              <w:top w:val="single" w:sz="6" w:space="0" w:color="000000"/>
              <w:left w:val="nil"/>
              <w:bottom w:val="single" w:sz="4" w:space="0" w:color="000000"/>
              <w:right w:val="nil"/>
            </w:tcBorders>
          </w:tcPr>
          <w:p w14:paraId="7CC0DA6A" w14:textId="77777777" w:rsidR="008620A6" w:rsidRDefault="008620A6">
            <w:pPr>
              <w:spacing w:after="160" w:line="259" w:lineRule="auto"/>
              <w:ind w:left="0" w:right="0" w:firstLine="0"/>
              <w:jc w:val="left"/>
            </w:pPr>
          </w:p>
        </w:tc>
        <w:tc>
          <w:tcPr>
            <w:tcW w:w="3925" w:type="dxa"/>
            <w:tcBorders>
              <w:top w:val="single" w:sz="6" w:space="0" w:color="000000"/>
              <w:left w:val="nil"/>
              <w:bottom w:val="single" w:sz="4" w:space="0" w:color="000000"/>
              <w:right w:val="nil"/>
            </w:tcBorders>
          </w:tcPr>
          <w:p w14:paraId="0D87FE9C" w14:textId="77777777" w:rsidR="008620A6" w:rsidRDefault="00724FF3">
            <w:pPr>
              <w:spacing w:after="0" w:line="259" w:lineRule="auto"/>
              <w:ind w:left="0" w:right="0" w:firstLine="0"/>
              <w:jc w:val="left"/>
            </w:pPr>
            <w:r>
              <w:rPr>
                <w:b/>
                <w:sz w:val="18"/>
              </w:rPr>
              <w:t>RMSE of Two Weeks of Testing in 2021</w:t>
            </w:r>
          </w:p>
        </w:tc>
        <w:tc>
          <w:tcPr>
            <w:tcW w:w="1601" w:type="dxa"/>
            <w:tcBorders>
              <w:top w:val="single" w:sz="6" w:space="0" w:color="000000"/>
              <w:left w:val="nil"/>
              <w:bottom w:val="single" w:sz="4" w:space="0" w:color="000000"/>
              <w:right w:val="nil"/>
            </w:tcBorders>
          </w:tcPr>
          <w:p w14:paraId="353F61F1" w14:textId="77777777" w:rsidR="008620A6" w:rsidRDefault="008620A6">
            <w:pPr>
              <w:spacing w:after="160" w:line="259" w:lineRule="auto"/>
              <w:ind w:left="0" w:right="0" w:firstLine="0"/>
              <w:jc w:val="left"/>
            </w:pPr>
          </w:p>
        </w:tc>
      </w:tr>
      <w:tr w:rsidR="008620A6" w14:paraId="04958075" w14:textId="77777777">
        <w:trPr>
          <w:trHeight w:val="319"/>
        </w:trPr>
        <w:tc>
          <w:tcPr>
            <w:tcW w:w="2332" w:type="dxa"/>
            <w:tcBorders>
              <w:top w:val="single" w:sz="4" w:space="0" w:color="000000"/>
              <w:left w:val="nil"/>
              <w:bottom w:val="single" w:sz="4" w:space="0" w:color="000000"/>
              <w:right w:val="nil"/>
            </w:tcBorders>
          </w:tcPr>
          <w:p w14:paraId="37156757" w14:textId="77777777" w:rsidR="008620A6" w:rsidRDefault="00724FF3">
            <w:pPr>
              <w:spacing w:after="0" w:line="259" w:lineRule="auto"/>
              <w:ind w:left="670" w:right="0" w:firstLine="0"/>
              <w:jc w:val="left"/>
            </w:pPr>
            <w:r>
              <w:rPr>
                <w:b/>
                <w:sz w:val="18"/>
              </w:rPr>
              <w:t>Training Period</w:t>
            </w:r>
          </w:p>
        </w:tc>
        <w:tc>
          <w:tcPr>
            <w:tcW w:w="3925" w:type="dxa"/>
            <w:tcBorders>
              <w:top w:val="single" w:sz="4" w:space="0" w:color="000000"/>
              <w:left w:val="nil"/>
              <w:bottom w:val="single" w:sz="4" w:space="0" w:color="000000"/>
              <w:right w:val="nil"/>
            </w:tcBorders>
          </w:tcPr>
          <w:p w14:paraId="4B2A436E" w14:textId="77777777" w:rsidR="008620A6" w:rsidRDefault="00724FF3">
            <w:pPr>
              <w:spacing w:after="0" w:line="259" w:lineRule="auto"/>
              <w:ind w:left="946" w:right="0" w:firstLine="0"/>
              <w:jc w:val="left"/>
            </w:pPr>
            <w:r>
              <w:rPr>
                <w:b/>
                <w:sz w:val="18"/>
              </w:rPr>
              <w:t>ARIMA</w:t>
            </w:r>
            <w:r>
              <w:rPr>
                <w:rFonts w:ascii="Cambria" w:eastAsia="Cambria" w:hAnsi="Cambria" w:cs="Cambria"/>
                <w:b/>
                <w:sz w:val="19"/>
              </w:rPr>
              <w:t>(</w:t>
            </w:r>
            <w:r>
              <w:rPr>
                <w:b/>
                <w:i/>
                <w:sz w:val="18"/>
              </w:rPr>
              <w:t>p</w:t>
            </w:r>
            <w:r>
              <w:rPr>
                <w:b/>
                <w:sz w:val="18"/>
              </w:rPr>
              <w:t xml:space="preserve">, </w:t>
            </w:r>
            <w:r>
              <w:rPr>
                <w:b/>
                <w:i/>
                <w:sz w:val="18"/>
              </w:rPr>
              <w:t>d</w:t>
            </w:r>
            <w:r>
              <w:rPr>
                <w:b/>
                <w:sz w:val="18"/>
              </w:rPr>
              <w:t xml:space="preserve">, </w:t>
            </w:r>
            <w:r>
              <w:rPr>
                <w:b/>
                <w:i/>
                <w:sz w:val="18"/>
              </w:rPr>
              <w:t>q</w:t>
            </w:r>
            <w:r>
              <w:rPr>
                <w:rFonts w:ascii="Cambria" w:eastAsia="Cambria" w:hAnsi="Cambria" w:cs="Cambria"/>
                <w:b/>
                <w:sz w:val="19"/>
              </w:rPr>
              <w:t>)</w:t>
            </w:r>
          </w:p>
        </w:tc>
        <w:tc>
          <w:tcPr>
            <w:tcW w:w="1601" w:type="dxa"/>
            <w:tcBorders>
              <w:top w:val="single" w:sz="4" w:space="0" w:color="000000"/>
              <w:left w:val="nil"/>
              <w:bottom w:val="single" w:sz="4" w:space="0" w:color="000000"/>
              <w:right w:val="nil"/>
            </w:tcBorders>
          </w:tcPr>
          <w:p w14:paraId="2F69B019" w14:textId="77777777" w:rsidR="008620A6" w:rsidRDefault="00724FF3">
            <w:pPr>
              <w:spacing w:after="0" w:line="259" w:lineRule="auto"/>
              <w:ind w:left="27" w:right="0" w:firstLine="0"/>
              <w:jc w:val="left"/>
            </w:pPr>
            <w:r>
              <w:rPr>
                <w:b/>
                <w:sz w:val="18"/>
              </w:rPr>
              <w:t>RMSE</w:t>
            </w:r>
          </w:p>
        </w:tc>
      </w:tr>
      <w:tr w:rsidR="008620A6" w14:paraId="4F00FABF" w14:textId="77777777">
        <w:trPr>
          <w:trHeight w:val="319"/>
        </w:trPr>
        <w:tc>
          <w:tcPr>
            <w:tcW w:w="2332" w:type="dxa"/>
            <w:tcBorders>
              <w:top w:val="single" w:sz="4" w:space="0" w:color="000000"/>
              <w:left w:val="nil"/>
              <w:bottom w:val="single" w:sz="4" w:space="0" w:color="000000"/>
              <w:right w:val="nil"/>
            </w:tcBorders>
          </w:tcPr>
          <w:p w14:paraId="766DC604" w14:textId="77777777" w:rsidR="008620A6" w:rsidRDefault="00724FF3">
            <w:pPr>
              <w:spacing w:after="0" w:line="259" w:lineRule="auto"/>
              <w:ind w:left="402" w:right="0" w:firstLine="0"/>
              <w:jc w:val="center"/>
            </w:pPr>
            <w:r>
              <w:rPr>
                <w:sz w:val="18"/>
              </w:rPr>
              <w:t>2020</w:t>
            </w:r>
          </w:p>
        </w:tc>
        <w:tc>
          <w:tcPr>
            <w:tcW w:w="3925" w:type="dxa"/>
            <w:tcBorders>
              <w:top w:val="single" w:sz="4" w:space="0" w:color="000000"/>
              <w:left w:val="nil"/>
              <w:bottom w:val="single" w:sz="4" w:space="0" w:color="000000"/>
              <w:right w:val="nil"/>
            </w:tcBorders>
          </w:tcPr>
          <w:p w14:paraId="6C528C86" w14:textId="77777777" w:rsidR="008620A6" w:rsidRDefault="00724FF3">
            <w:pPr>
              <w:spacing w:after="0" w:line="259" w:lineRule="auto"/>
              <w:ind w:left="996" w:right="0" w:firstLine="0"/>
              <w:jc w:val="left"/>
            </w:pPr>
            <w:r>
              <w:rPr>
                <w:sz w:val="18"/>
              </w:rPr>
              <w:t>ARIMA</w:t>
            </w:r>
            <w:r>
              <w:rPr>
                <w:rFonts w:ascii="Cambria" w:eastAsia="Cambria" w:hAnsi="Cambria" w:cs="Cambria"/>
                <w:sz w:val="19"/>
              </w:rPr>
              <w:t>(</w:t>
            </w:r>
            <w:r>
              <w:rPr>
                <w:sz w:val="18"/>
              </w:rPr>
              <w:t>2, 1, 1</w:t>
            </w:r>
            <w:r>
              <w:rPr>
                <w:rFonts w:ascii="Cambria" w:eastAsia="Cambria" w:hAnsi="Cambria" w:cs="Cambria"/>
                <w:sz w:val="19"/>
              </w:rPr>
              <w:t>)</w:t>
            </w:r>
          </w:p>
        </w:tc>
        <w:tc>
          <w:tcPr>
            <w:tcW w:w="1601" w:type="dxa"/>
            <w:tcBorders>
              <w:top w:val="single" w:sz="4" w:space="0" w:color="000000"/>
              <w:left w:val="nil"/>
              <w:bottom w:val="single" w:sz="4" w:space="0" w:color="000000"/>
              <w:right w:val="nil"/>
            </w:tcBorders>
          </w:tcPr>
          <w:p w14:paraId="35E5E14C" w14:textId="77777777" w:rsidR="008620A6" w:rsidRDefault="00724FF3">
            <w:pPr>
              <w:spacing w:after="0" w:line="259" w:lineRule="auto"/>
              <w:ind w:left="0" w:right="0" w:firstLine="0"/>
              <w:jc w:val="left"/>
            </w:pPr>
            <w:r>
              <w:rPr>
                <w:sz w:val="18"/>
              </w:rPr>
              <w:t>11.1749</w:t>
            </w:r>
          </w:p>
        </w:tc>
      </w:tr>
      <w:tr w:rsidR="008620A6" w14:paraId="6F4B48EE" w14:textId="77777777">
        <w:trPr>
          <w:trHeight w:val="319"/>
        </w:trPr>
        <w:tc>
          <w:tcPr>
            <w:tcW w:w="2332" w:type="dxa"/>
            <w:tcBorders>
              <w:top w:val="single" w:sz="4" w:space="0" w:color="000000"/>
              <w:left w:val="nil"/>
              <w:bottom w:val="single" w:sz="4" w:space="0" w:color="000000"/>
              <w:right w:val="nil"/>
            </w:tcBorders>
          </w:tcPr>
          <w:p w14:paraId="73A05EEE" w14:textId="77777777" w:rsidR="008620A6" w:rsidRDefault="00724FF3">
            <w:pPr>
              <w:spacing w:after="0" w:line="259" w:lineRule="auto"/>
              <w:ind w:left="662" w:right="0" w:firstLine="0"/>
              <w:jc w:val="left"/>
            </w:pPr>
            <w:r>
              <w:rPr>
                <w:sz w:val="18"/>
              </w:rPr>
              <w:t>Spring–Summer</w:t>
            </w:r>
          </w:p>
        </w:tc>
        <w:tc>
          <w:tcPr>
            <w:tcW w:w="3925" w:type="dxa"/>
            <w:tcBorders>
              <w:top w:val="single" w:sz="4" w:space="0" w:color="000000"/>
              <w:left w:val="nil"/>
              <w:bottom w:val="single" w:sz="4" w:space="0" w:color="000000"/>
              <w:right w:val="nil"/>
            </w:tcBorders>
          </w:tcPr>
          <w:p w14:paraId="6A66BFBA" w14:textId="77777777" w:rsidR="008620A6" w:rsidRDefault="00724FF3">
            <w:pPr>
              <w:spacing w:after="0" w:line="259" w:lineRule="auto"/>
              <w:ind w:left="996" w:right="0" w:firstLine="0"/>
              <w:jc w:val="left"/>
            </w:pPr>
            <w:r>
              <w:rPr>
                <w:sz w:val="18"/>
              </w:rPr>
              <w:t>ARIMA</w:t>
            </w:r>
            <w:r>
              <w:rPr>
                <w:rFonts w:ascii="Cambria" w:eastAsia="Cambria" w:hAnsi="Cambria" w:cs="Cambria"/>
                <w:sz w:val="19"/>
              </w:rPr>
              <w:t>(</w:t>
            </w:r>
            <w:r>
              <w:rPr>
                <w:sz w:val="18"/>
              </w:rPr>
              <w:t>6, 2, 0</w:t>
            </w:r>
            <w:r>
              <w:rPr>
                <w:rFonts w:ascii="Cambria" w:eastAsia="Cambria" w:hAnsi="Cambria" w:cs="Cambria"/>
                <w:sz w:val="19"/>
              </w:rPr>
              <w:t>)</w:t>
            </w:r>
          </w:p>
        </w:tc>
        <w:tc>
          <w:tcPr>
            <w:tcW w:w="1601" w:type="dxa"/>
            <w:tcBorders>
              <w:top w:val="single" w:sz="4" w:space="0" w:color="000000"/>
              <w:left w:val="nil"/>
              <w:bottom w:val="single" w:sz="4" w:space="0" w:color="000000"/>
              <w:right w:val="nil"/>
            </w:tcBorders>
          </w:tcPr>
          <w:p w14:paraId="02D638BC" w14:textId="77777777" w:rsidR="008620A6" w:rsidRDefault="00724FF3">
            <w:pPr>
              <w:spacing w:after="0" w:line="259" w:lineRule="auto"/>
              <w:ind w:left="0" w:right="0" w:firstLine="0"/>
              <w:jc w:val="left"/>
            </w:pPr>
            <w:r>
              <w:rPr>
                <w:sz w:val="18"/>
              </w:rPr>
              <w:t>10.4634</w:t>
            </w:r>
          </w:p>
        </w:tc>
      </w:tr>
      <w:tr w:rsidR="008620A6" w14:paraId="583F2547" w14:textId="77777777">
        <w:trPr>
          <w:trHeight w:val="322"/>
        </w:trPr>
        <w:tc>
          <w:tcPr>
            <w:tcW w:w="2332" w:type="dxa"/>
            <w:tcBorders>
              <w:top w:val="single" w:sz="4" w:space="0" w:color="000000"/>
              <w:left w:val="nil"/>
              <w:bottom w:val="single" w:sz="6" w:space="0" w:color="000000"/>
              <w:right w:val="nil"/>
            </w:tcBorders>
          </w:tcPr>
          <w:p w14:paraId="3639BAFD" w14:textId="77777777" w:rsidR="008620A6" w:rsidRDefault="00724FF3">
            <w:pPr>
              <w:spacing w:after="0" w:line="259" w:lineRule="auto"/>
              <w:ind w:left="656" w:right="0" w:firstLine="0"/>
              <w:jc w:val="left"/>
            </w:pPr>
            <w:r>
              <w:rPr>
                <w:sz w:val="18"/>
              </w:rPr>
              <w:t>Autumn–Winter</w:t>
            </w:r>
          </w:p>
        </w:tc>
        <w:tc>
          <w:tcPr>
            <w:tcW w:w="3925" w:type="dxa"/>
            <w:tcBorders>
              <w:top w:val="single" w:sz="4" w:space="0" w:color="000000"/>
              <w:left w:val="nil"/>
              <w:bottom w:val="single" w:sz="6" w:space="0" w:color="000000"/>
              <w:right w:val="nil"/>
            </w:tcBorders>
          </w:tcPr>
          <w:p w14:paraId="5FC7554C" w14:textId="77777777" w:rsidR="008620A6" w:rsidRDefault="00724FF3">
            <w:pPr>
              <w:spacing w:after="0" w:line="259" w:lineRule="auto"/>
              <w:ind w:left="996" w:right="0" w:firstLine="0"/>
              <w:jc w:val="left"/>
            </w:pPr>
            <w:r>
              <w:rPr>
                <w:sz w:val="18"/>
              </w:rPr>
              <w:t>ARIMA</w:t>
            </w:r>
            <w:r>
              <w:rPr>
                <w:rFonts w:ascii="Cambria" w:eastAsia="Cambria" w:hAnsi="Cambria" w:cs="Cambria"/>
                <w:sz w:val="19"/>
              </w:rPr>
              <w:t>(</w:t>
            </w:r>
            <w:r>
              <w:rPr>
                <w:sz w:val="18"/>
              </w:rPr>
              <w:t xml:space="preserve">6, </w:t>
            </w:r>
            <w:r>
              <w:rPr>
                <w:sz w:val="18"/>
              </w:rPr>
              <w:t>1, 6</w:t>
            </w:r>
            <w:r>
              <w:rPr>
                <w:rFonts w:ascii="Cambria" w:eastAsia="Cambria" w:hAnsi="Cambria" w:cs="Cambria"/>
                <w:sz w:val="19"/>
              </w:rPr>
              <w:t>)</w:t>
            </w:r>
          </w:p>
        </w:tc>
        <w:tc>
          <w:tcPr>
            <w:tcW w:w="1601" w:type="dxa"/>
            <w:tcBorders>
              <w:top w:val="single" w:sz="4" w:space="0" w:color="000000"/>
              <w:left w:val="nil"/>
              <w:bottom w:val="single" w:sz="6" w:space="0" w:color="000000"/>
              <w:right w:val="nil"/>
            </w:tcBorders>
          </w:tcPr>
          <w:p w14:paraId="7D203932" w14:textId="77777777" w:rsidR="008620A6" w:rsidRDefault="00724FF3">
            <w:pPr>
              <w:spacing w:after="0" w:line="259" w:lineRule="auto"/>
              <w:ind w:left="0" w:right="0" w:firstLine="0"/>
              <w:jc w:val="left"/>
            </w:pPr>
            <w:r>
              <w:rPr>
                <w:sz w:val="18"/>
              </w:rPr>
              <w:t>11.2119</w:t>
            </w:r>
          </w:p>
        </w:tc>
      </w:tr>
    </w:tbl>
    <w:p w14:paraId="09860736" w14:textId="77777777" w:rsidR="008620A6" w:rsidRDefault="00724FF3">
      <w:pPr>
        <w:spacing w:after="4" w:line="270" w:lineRule="auto"/>
        <w:ind w:left="2606" w:right="0" w:hanging="2"/>
      </w:pPr>
      <w:r>
        <w:rPr>
          <w:b/>
          <w:sz w:val="18"/>
        </w:rPr>
        <w:t xml:space="preserve">Table 14. </w:t>
      </w:r>
      <w:r>
        <w:rPr>
          <w:sz w:val="18"/>
        </w:rPr>
        <w:t xml:space="preserve">The </w:t>
      </w:r>
      <w:r>
        <w:rPr>
          <w:i/>
          <w:sz w:val="18"/>
        </w:rPr>
        <w:t>p</w:t>
      </w:r>
      <w:r>
        <w:rPr>
          <w:sz w:val="18"/>
        </w:rPr>
        <w:t xml:space="preserve">-values of the </w:t>
      </w:r>
      <w:proofErr w:type="spellStart"/>
      <w:r>
        <w:rPr>
          <w:sz w:val="18"/>
        </w:rPr>
        <w:t>Ljung</w:t>
      </w:r>
      <w:proofErr w:type="spellEnd"/>
      <w:r>
        <w:rPr>
          <w:sz w:val="18"/>
        </w:rPr>
        <w:t>–Box test for the ARIMA model on a two-week test.</w:t>
      </w:r>
    </w:p>
    <w:tbl>
      <w:tblPr>
        <w:tblStyle w:val="TableGrid"/>
        <w:tblW w:w="7858" w:type="dxa"/>
        <w:tblInd w:w="2619" w:type="dxa"/>
        <w:tblCellMar>
          <w:top w:w="86" w:type="dxa"/>
          <w:right w:w="115" w:type="dxa"/>
        </w:tblCellMar>
        <w:tblLook w:val="04A0" w:firstRow="1" w:lastRow="0" w:firstColumn="1" w:lastColumn="0" w:noHBand="0" w:noVBand="1"/>
      </w:tblPr>
      <w:tblGrid>
        <w:gridCol w:w="2423"/>
        <w:gridCol w:w="3446"/>
        <w:gridCol w:w="1989"/>
      </w:tblGrid>
      <w:tr w:rsidR="008620A6" w14:paraId="1D061FDC" w14:textId="77777777">
        <w:trPr>
          <w:trHeight w:val="322"/>
        </w:trPr>
        <w:tc>
          <w:tcPr>
            <w:tcW w:w="2422" w:type="dxa"/>
            <w:tcBorders>
              <w:top w:val="single" w:sz="6" w:space="0" w:color="000000"/>
              <w:left w:val="nil"/>
              <w:bottom w:val="single" w:sz="4" w:space="0" w:color="000000"/>
              <w:right w:val="nil"/>
            </w:tcBorders>
          </w:tcPr>
          <w:p w14:paraId="75CF641A" w14:textId="77777777" w:rsidR="008620A6" w:rsidRDefault="008620A6">
            <w:pPr>
              <w:spacing w:after="160" w:line="259" w:lineRule="auto"/>
              <w:ind w:left="0" w:right="0" w:firstLine="0"/>
              <w:jc w:val="left"/>
            </w:pPr>
          </w:p>
        </w:tc>
        <w:tc>
          <w:tcPr>
            <w:tcW w:w="3446" w:type="dxa"/>
            <w:tcBorders>
              <w:top w:val="single" w:sz="6" w:space="0" w:color="000000"/>
              <w:left w:val="nil"/>
              <w:bottom w:val="single" w:sz="4" w:space="0" w:color="000000"/>
              <w:right w:val="nil"/>
            </w:tcBorders>
          </w:tcPr>
          <w:p w14:paraId="30403035" w14:textId="77777777" w:rsidR="008620A6" w:rsidRDefault="00724FF3">
            <w:pPr>
              <w:spacing w:after="0" w:line="259" w:lineRule="auto"/>
              <w:ind w:left="0" w:right="0" w:firstLine="0"/>
              <w:jc w:val="left"/>
            </w:pPr>
            <w:proofErr w:type="spellStart"/>
            <w:r>
              <w:rPr>
                <w:b/>
                <w:sz w:val="18"/>
              </w:rPr>
              <w:t>Ljung</w:t>
            </w:r>
            <w:proofErr w:type="spellEnd"/>
            <w:r>
              <w:rPr>
                <w:b/>
                <w:sz w:val="18"/>
              </w:rPr>
              <w:t>–Box Test on a Two-Weeks Test</w:t>
            </w:r>
          </w:p>
        </w:tc>
        <w:tc>
          <w:tcPr>
            <w:tcW w:w="1989" w:type="dxa"/>
            <w:tcBorders>
              <w:top w:val="single" w:sz="6" w:space="0" w:color="000000"/>
              <w:left w:val="nil"/>
              <w:bottom w:val="single" w:sz="4" w:space="0" w:color="000000"/>
              <w:right w:val="nil"/>
            </w:tcBorders>
          </w:tcPr>
          <w:p w14:paraId="29863759" w14:textId="77777777" w:rsidR="008620A6" w:rsidRDefault="008620A6">
            <w:pPr>
              <w:spacing w:after="160" w:line="259" w:lineRule="auto"/>
              <w:ind w:left="0" w:right="0" w:firstLine="0"/>
              <w:jc w:val="left"/>
            </w:pPr>
          </w:p>
        </w:tc>
      </w:tr>
      <w:tr w:rsidR="008620A6" w14:paraId="005D38E8" w14:textId="77777777">
        <w:trPr>
          <w:trHeight w:val="319"/>
        </w:trPr>
        <w:tc>
          <w:tcPr>
            <w:tcW w:w="2422" w:type="dxa"/>
            <w:tcBorders>
              <w:top w:val="single" w:sz="4" w:space="0" w:color="000000"/>
              <w:left w:val="nil"/>
              <w:bottom w:val="single" w:sz="4" w:space="0" w:color="000000"/>
              <w:right w:val="nil"/>
            </w:tcBorders>
          </w:tcPr>
          <w:p w14:paraId="0F00FC30" w14:textId="77777777" w:rsidR="008620A6" w:rsidRDefault="00724FF3">
            <w:pPr>
              <w:spacing w:after="0" w:line="259" w:lineRule="auto"/>
              <w:ind w:left="670" w:right="0" w:firstLine="0"/>
              <w:jc w:val="left"/>
            </w:pPr>
            <w:r>
              <w:rPr>
                <w:b/>
                <w:sz w:val="18"/>
              </w:rPr>
              <w:t>Training Period</w:t>
            </w:r>
          </w:p>
        </w:tc>
        <w:tc>
          <w:tcPr>
            <w:tcW w:w="3446" w:type="dxa"/>
            <w:tcBorders>
              <w:top w:val="single" w:sz="4" w:space="0" w:color="000000"/>
              <w:left w:val="nil"/>
              <w:bottom w:val="single" w:sz="4" w:space="0" w:color="000000"/>
              <w:right w:val="nil"/>
            </w:tcBorders>
          </w:tcPr>
          <w:p w14:paraId="33D778EE" w14:textId="77777777" w:rsidR="008620A6" w:rsidRDefault="00724FF3">
            <w:pPr>
              <w:spacing w:after="0" w:line="259" w:lineRule="auto"/>
              <w:ind w:left="1198" w:right="0" w:firstLine="0"/>
              <w:jc w:val="left"/>
            </w:pPr>
            <w:r>
              <w:rPr>
                <w:b/>
                <w:i/>
                <w:sz w:val="18"/>
              </w:rPr>
              <w:t>p</w:t>
            </w:r>
            <w:r>
              <w:rPr>
                <w:b/>
                <w:sz w:val="18"/>
              </w:rPr>
              <w:t>-Value</w:t>
            </w:r>
          </w:p>
        </w:tc>
        <w:tc>
          <w:tcPr>
            <w:tcW w:w="1989" w:type="dxa"/>
            <w:tcBorders>
              <w:top w:val="single" w:sz="4" w:space="0" w:color="000000"/>
              <w:left w:val="nil"/>
              <w:bottom w:val="single" w:sz="4" w:space="0" w:color="000000"/>
              <w:right w:val="nil"/>
            </w:tcBorders>
          </w:tcPr>
          <w:p w14:paraId="6C4724D7" w14:textId="77777777" w:rsidR="008620A6" w:rsidRDefault="00724FF3">
            <w:pPr>
              <w:spacing w:after="0" w:line="259" w:lineRule="auto"/>
              <w:ind w:left="0" w:right="0" w:firstLine="0"/>
              <w:jc w:val="left"/>
            </w:pPr>
            <w:r>
              <w:rPr>
                <w:b/>
                <w:sz w:val="18"/>
              </w:rPr>
              <w:t>Null Hypothesis</w:t>
            </w:r>
          </w:p>
        </w:tc>
      </w:tr>
      <w:tr w:rsidR="008620A6" w14:paraId="5D00AED8" w14:textId="77777777">
        <w:trPr>
          <w:trHeight w:val="319"/>
        </w:trPr>
        <w:tc>
          <w:tcPr>
            <w:tcW w:w="2422" w:type="dxa"/>
            <w:tcBorders>
              <w:top w:val="single" w:sz="4" w:space="0" w:color="000000"/>
              <w:left w:val="nil"/>
              <w:bottom w:val="single" w:sz="4" w:space="0" w:color="000000"/>
              <w:right w:val="nil"/>
            </w:tcBorders>
          </w:tcPr>
          <w:p w14:paraId="135CC5DF" w14:textId="77777777" w:rsidR="008620A6" w:rsidRDefault="00724FF3">
            <w:pPr>
              <w:spacing w:after="0" w:line="259" w:lineRule="auto"/>
              <w:ind w:left="313" w:right="0" w:firstLine="0"/>
              <w:jc w:val="center"/>
            </w:pPr>
            <w:r>
              <w:rPr>
                <w:sz w:val="18"/>
              </w:rPr>
              <w:t>2020</w:t>
            </w:r>
          </w:p>
        </w:tc>
        <w:tc>
          <w:tcPr>
            <w:tcW w:w="3446" w:type="dxa"/>
            <w:tcBorders>
              <w:top w:val="single" w:sz="4" w:space="0" w:color="000000"/>
              <w:left w:val="nil"/>
              <w:bottom w:val="single" w:sz="4" w:space="0" w:color="000000"/>
              <w:right w:val="nil"/>
            </w:tcBorders>
          </w:tcPr>
          <w:p w14:paraId="691FA838" w14:textId="77777777" w:rsidR="008620A6" w:rsidRDefault="00724FF3">
            <w:pPr>
              <w:spacing w:after="0" w:line="259" w:lineRule="auto"/>
              <w:ind w:left="1350" w:right="0" w:firstLine="0"/>
              <w:jc w:val="left"/>
            </w:pPr>
            <w:r>
              <w:rPr>
                <w:sz w:val="18"/>
              </w:rPr>
              <w:t>0.83</w:t>
            </w:r>
          </w:p>
        </w:tc>
        <w:tc>
          <w:tcPr>
            <w:tcW w:w="1989" w:type="dxa"/>
            <w:tcBorders>
              <w:top w:val="single" w:sz="4" w:space="0" w:color="000000"/>
              <w:left w:val="nil"/>
              <w:bottom w:val="single" w:sz="4" w:space="0" w:color="000000"/>
              <w:right w:val="nil"/>
            </w:tcBorders>
          </w:tcPr>
          <w:p w14:paraId="7E855AFE" w14:textId="77777777" w:rsidR="008620A6" w:rsidRDefault="00724FF3">
            <w:pPr>
              <w:spacing w:after="0" w:line="259" w:lineRule="auto"/>
              <w:ind w:left="220" w:right="0" w:firstLine="0"/>
              <w:jc w:val="left"/>
            </w:pPr>
            <w:r>
              <w:rPr>
                <w:sz w:val="18"/>
              </w:rPr>
              <w:t>not rejected</w:t>
            </w:r>
          </w:p>
        </w:tc>
      </w:tr>
      <w:tr w:rsidR="008620A6" w14:paraId="13220FD4" w14:textId="77777777">
        <w:trPr>
          <w:trHeight w:val="319"/>
        </w:trPr>
        <w:tc>
          <w:tcPr>
            <w:tcW w:w="2422" w:type="dxa"/>
            <w:tcBorders>
              <w:top w:val="single" w:sz="4" w:space="0" w:color="000000"/>
              <w:left w:val="nil"/>
              <w:bottom w:val="single" w:sz="4" w:space="0" w:color="000000"/>
              <w:right w:val="nil"/>
            </w:tcBorders>
          </w:tcPr>
          <w:p w14:paraId="7E4075F2" w14:textId="77777777" w:rsidR="008620A6" w:rsidRDefault="00724FF3">
            <w:pPr>
              <w:spacing w:after="0" w:line="259" w:lineRule="auto"/>
              <w:ind w:left="313" w:right="0" w:firstLine="0"/>
              <w:jc w:val="center"/>
            </w:pPr>
            <w:r>
              <w:rPr>
                <w:sz w:val="18"/>
              </w:rPr>
              <w:t>Spring–Summer</w:t>
            </w:r>
          </w:p>
        </w:tc>
        <w:tc>
          <w:tcPr>
            <w:tcW w:w="3446" w:type="dxa"/>
            <w:tcBorders>
              <w:top w:val="single" w:sz="4" w:space="0" w:color="000000"/>
              <w:left w:val="nil"/>
              <w:bottom w:val="single" w:sz="4" w:space="0" w:color="000000"/>
              <w:right w:val="nil"/>
            </w:tcBorders>
          </w:tcPr>
          <w:p w14:paraId="09F9D12F" w14:textId="77777777" w:rsidR="008620A6" w:rsidRDefault="00724FF3">
            <w:pPr>
              <w:spacing w:after="0" w:line="259" w:lineRule="auto"/>
              <w:ind w:left="1350" w:right="0" w:firstLine="0"/>
              <w:jc w:val="left"/>
            </w:pPr>
            <w:r>
              <w:rPr>
                <w:sz w:val="18"/>
              </w:rPr>
              <w:t>0.24</w:t>
            </w:r>
          </w:p>
        </w:tc>
        <w:tc>
          <w:tcPr>
            <w:tcW w:w="1989" w:type="dxa"/>
            <w:tcBorders>
              <w:top w:val="single" w:sz="4" w:space="0" w:color="000000"/>
              <w:left w:val="nil"/>
              <w:bottom w:val="single" w:sz="4" w:space="0" w:color="000000"/>
              <w:right w:val="nil"/>
            </w:tcBorders>
          </w:tcPr>
          <w:p w14:paraId="4FDAACC0" w14:textId="77777777" w:rsidR="008620A6" w:rsidRDefault="00724FF3">
            <w:pPr>
              <w:spacing w:after="0" w:line="259" w:lineRule="auto"/>
              <w:ind w:left="220" w:right="0" w:firstLine="0"/>
              <w:jc w:val="left"/>
            </w:pPr>
            <w:r>
              <w:rPr>
                <w:sz w:val="18"/>
              </w:rPr>
              <w:t>not rejected</w:t>
            </w:r>
          </w:p>
        </w:tc>
      </w:tr>
      <w:tr w:rsidR="008620A6" w14:paraId="4E02811E" w14:textId="77777777">
        <w:trPr>
          <w:trHeight w:val="322"/>
        </w:trPr>
        <w:tc>
          <w:tcPr>
            <w:tcW w:w="2422" w:type="dxa"/>
            <w:tcBorders>
              <w:top w:val="single" w:sz="4" w:space="0" w:color="000000"/>
              <w:left w:val="nil"/>
              <w:bottom w:val="single" w:sz="6" w:space="0" w:color="000000"/>
              <w:right w:val="nil"/>
            </w:tcBorders>
          </w:tcPr>
          <w:p w14:paraId="1CC5F5D5" w14:textId="77777777" w:rsidR="008620A6" w:rsidRDefault="00724FF3">
            <w:pPr>
              <w:spacing w:after="0" w:line="259" w:lineRule="auto"/>
              <w:ind w:left="313" w:right="0" w:firstLine="0"/>
              <w:jc w:val="center"/>
            </w:pPr>
            <w:r>
              <w:rPr>
                <w:sz w:val="18"/>
              </w:rPr>
              <w:t>Autumn–Winter</w:t>
            </w:r>
          </w:p>
        </w:tc>
        <w:tc>
          <w:tcPr>
            <w:tcW w:w="3446" w:type="dxa"/>
            <w:tcBorders>
              <w:top w:val="single" w:sz="4" w:space="0" w:color="000000"/>
              <w:left w:val="nil"/>
              <w:bottom w:val="single" w:sz="6" w:space="0" w:color="000000"/>
              <w:right w:val="nil"/>
            </w:tcBorders>
          </w:tcPr>
          <w:p w14:paraId="7174C098" w14:textId="77777777" w:rsidR="008620A6" w:rsidRDefault="00724FF3">
            <w:pPr>
              <w:spacing w:after="0" w:line="259" w:lineRule="auto"/>
              <w:ind w:left="1350" w:right="0" w:firstLine="0"/>
              <w:jc w:val="left"/>
            </w:pPr>
            <w:r>
              <w:rPr>
                <w:sz w:val="18"/>
              </w:rPr>
              <w:t>0.95</w:t>
            </w:r>
          </w:p>
        </w:tc>
        <w:tc>
          <w:tcPr>
            <w:tcW w:w="1989" w:type="dxa"/>
            <w:tcBorders>
              <w:top w:val="single" w:sz="4" w:space="0" w:color="000000"/>
              <w:left w:val="nil"/>
              <w:bottom w:val="single" w:sz="6" w:space="0" w:color="000000"/>
              <w:right w:val="nil"/>
            </w:tcBorders>
          </w:tcPr>
          <w:p w14:paraId="270D8DB8" w14:textId="77777777" w:rsidR="008620A6" w:rsidRDefault="00724FF3">
            <w:pPr>
              <w:spacing w:after="0" w:line="259" w:lineRule="auto"/>
              <w:ind w:left="219" w:right="0" w:firstLine="0"/>
              <w:jc w:val="left"/>
            </w:pPr>
            <w:r>
              <w:rPr>
                <w:sz w:val="18"/>
              </w:rPr>
              <w:t>not rejected</w:t>
            </w:r>
          </w:p>
        </w:tc>
      </w:tr>
    </w:tbl>
    <w:p w14:paraId="51203B5B" w14:textId="77777777" w:rsidR="008620A6" w:rsidRDefault="00724FF3">
      <w:pPr>
        <w:ind w:left="2604" w:right="20"/>
      </w:pPr>
      <w:r>
        <w:t xml:space="preserve">The RMSEs are lower than those obtained from the SARIMA model (see Table </w:t>
      </w:r>
      <w:r>
        <w:rPr>
          <w:color w:val="0875B7"/>
        </w:rPr>
        <w:t>4</w:t>
      </w:r>
      <w:r>
        <w:t xml:space="preserve">), that was trained on the same training and test sets. Figure </w:t>
      </w:r>
      <w:r>
        <w:rPr>
          <w:color w:val="0875B7"/>
        </w:rPr>
        <w:t xml:space="preserve">11 </w:t>
      </w:r>
      <w:r>
        <w:t xml:space="preserve">shows that the model can predict quite well the weekly behavior. This ARIMA </w:t>
      </w:r>
      <w:r>
        <w:t>model predicts the two upper peaks quite accurately.</w:t>
      </w:r>
    </w:p>
    <w:p w14:paraId="5C91FBA2" w14:textId="77777777" w:rsidR="008620A6" w:rsidRDefault="00724FF3">
      <w:pPr>
        <w:spacing w:after="51" w:line="259" w:lineRule="auto"/>
        <w:ind w:left="2216" w:right="0" w:firstLine="0"/>
        <w:jc w:val="left"/>
      </w:pPr>
      <w:r>
        <w:rPr>
          <w:noProof/>
        </w:rPr>
        <w:drawing>
          <wp:inline distT="0" distB="0" distL="0" distR="0" wp14:anchorId="1EB0B0EC" wp14:editId="7B801BBB">
            <wp:extent cx="3599993" cy="1799996"/>
            <wp:effectExtent l="0" t="0" r="0" b="0"/>
            <wp:docPr id="3072" name="Picture 3072"/>
            <wp:cNvGraphicFramePr/>
            <a:graphic xmlns:a="http://schemas.openxmlformats.org/drawingml/2006/main">
              <a:graphicData uri="http://schemas.openxmlformats.org/drawingml/2006/picture">
                <pic:pic xmlns:pic="http://schemas.openxmlformats.org/drawingml/2006/picture">
                  <pic:nvPicPr>
                    <pic:cNvPr id="3072" name="Picture 3072"/>
                    <pic:cNvPicPr/>
                  </pic:nvPicPr>
                  <pic:blipFill>
                    <a:blip r:embed="rId25"/>
                    <a:stretch>
                      <a:fillRect/>
                    </a:stretch>
                  </pic:blipFill>
                  <pic:spPr>
                    <a:xfrm>
                      <a:off x="0" y="0"/>
                      <a:ext cx="3599993" cy="1799996"/>
                    </a:xfrm>
                    <a:prstGeom prst="rect">
                      <a:avLst/>
                    </a:prstGeom>
                  </pic:spPr>
                </pic:pic>
              </a:graphicData>
            </a:graphic>
          </wp:inline>
        </w:drawing>
      </w:r>
    </w:p>
    <w:p w14:paraId="676F4D11" w14:textId="77777777" w:rsidR="008620A6" w:rsidRDefault="00724FF3">
      <w:pPr>
        <w:spacing w:after="158" w:line="270" w:lineRule="auto"/>
        <w:ind w:left="2606" w:right="0" w:hanging="2"/>
      </w:pPr>
      <w:r>
        <w:rPr>
          <w:b/>
          <w:sz w:val="18"/>
        </w:rPr>
        <w:t xml:space="preserve">Figure 11. </w:t>
      </w:r>
      <w:r>
        <w:rPr>
          <w:sz w:val="18"/>
        </w:rPr>
        <w:t xml:space="preserve">Comparison of target and forecast values for two weeks in 2021 using spring–summer as the training set with ARIMA for the </w:t>
      </w:r>
      <w:proofErr w:type="spellStart"/>
      <w:r>
        <w:rPr>
          <w:sz w:val="18"/>
        </w:rPr>
        <w:t>deseasonalized</w:t>
      </w:r>
      <w:proofErr w:type="spellEnd"/>
      <w:r>
        <w:rPr>
          <w:sz w:val="18"/>
        </w:rPr>
        <w:t xml:space="preserve"> daily average prices.</w:t>
      </w:r>
    </w:p>
    <w:p w14:paraId="33EC6F80" w14:textId="77777777" w:rsidR="008620A6" w:rsidRDefault="00724FF3">
      <w:pPr>
        <w:spacing w:after="48"/>
        <w:ind w:left="2604" w:right="20" w:firstLine="0"/>
      </w:pPr>
      <w:r>
        <w:t>Hourly Daily Price</w:t>
      </w:r>
    </w:p>
    <w:p w14:paraId="107E51AD" w14:textId="77777777" w:rsidR="008620A6" w:rsidRDefault="00724FF3">
      <w:pPr>
        <w:spacing w:after="197"/>
        <w:ind w:left="2604" w:right="20"/>
      </w:pPr>
      <w:r>
        <w:t xml:space="preserve">Let us now consider the hourly prices from which we removed the LTSC component with wavelet decomposition on the wavelet </w:t>
      </w:r>
      <w:r>
        <w:rPr>
          <w:i/>
        </w:rPr>
        <w:t>S</w:t>
      </w:r>
      <w:r>
        <w:rPr>
          <w:vertAlign w:val="subscript"/>
        </w:rPr>
        <w:t>12</w:t>
      </w:r>
      <w:r>
        <w:t xml:space="preserve">. After observing plots concerning ACF and PACF and after ascertaining the </w:t>
      </w:r>
      <w:proofErr w:type="spellStart"/>
      <w:r>
        <w:t>stationarity</w:t>
      </w:r>
      <w:proofErr w:type="spellEnd"/>
      <w:r>
        <w:t xml:space="preserve"> of our time series using the ADF test, we obtain the </w:t>
      </w:r>
      <w:proofErr w:type="spellStart"/>
      <w:r>
        <w:t>hyperparameters</w:t>
      </w:r>
      <w:proofErr w:type="spellEnd"/>
      <w:r>
        <w:t xml:space="preserve"> for the different time windows presented in Table </w:t>
      </w:r>
      <w:r>
        <w:rPr>
          <w:color w:val="0875B7"/>
        </w:rPr>
        <w:t>15</w:t>
      </w:r>
      <w:r>
        <w:t xml:space="preserve">. Before evaluating the errors, we check the reliability of the models using the </w:t>
      </w:r>
      <w:proofErr w:type="spellStart"/>
      <w:r>
        <w:t>Ljung</w:t>
      </w:r>
      <w:proofErr w:type="spellEnd"/>
      <w:r>
        <w:t xml:space="preserve">–Box test in Table </w:t>
      </w:r>
      <w:r>
        <w:rPr>
          <w:color w:val="0875B7"/>
        </w:rPr>
        <w:t>16</w:t>
      </w:r>
      <w:r>
        <w:t>.</w:t>
      </w:r>
    </w:p>
    <w:p w14:paraId="59101AF6" w14:textId="77777777" w:rsidR="008620A6" w:rsidRDefault="00724FF3">
      <w:pPr>
        <w:spacing w:after="4" w:line="270" w:lineRule="auto"/>
        <w:ind w:left="2606" w:right="0" w:hanging="2"/>
      </w:pPr>
      <w:r>
        <w:rPr>
          <w:b/>
          <w:sz w:val="18"/>
        </w:rPr>
        <w:t xml:space="preserve">Table 15. </w:t>
      </w:r>
      <w:r>
        <w:rPr>
          <w:sz w:val="18"/>
        </w:rPr>
        <w:t xml:space="preserve">RMSE of the ARIMA model on different training sets for testing one month on the hourly </w:t>
      </w:r>
      <w:proofErr w:type="spellStart"/>
      <w:r>
        <w:rPr>
          <w:sz w:val="18"/>
        </w:rPr>
        <w:t>deseasonalized</w:t>
      </w:r>
      <w:proofErr w:type="spellEnd"/>
      <w:r>
        <w:rPr>
          <w:sz w:val="18"/>
        </w:rPr>
        <w:t xml:space="preserve"> prices.</w:t>
      </w:r>
    </w:p>
    <w:tbl>
      <w:tblPr>
        <w:tblStyle w:val="TableGrid"/>
        <w:tblW w:w="7858" w:type="dxa"/>
        <w:tblInd w:w="2619" w:type="dxa"/>
        <w:tblCellMar>
          <w:top w:w="86" w:type="dxa"/>
          <w:right w:w="115" w:type="dxa"/>
        </w:tblCellMar>
        <w:tblLook w:val="04A0" w:firstRow="1" w:lastRow="0" w:firstColumn="1" w:lastColumn="0" w:noHBand="0" w:noVBand="1"/>
      </w:tblPr>
      <w:tblGrid>
        <w:gridCol w:w="2322"/>
        <w:gridCol w:w="3935"/>
        <w:gridCol w:w="1601"/>
      </w:tblGrid>
      <w:tr w:rsidR="008620A6" w14:paraId="1E04B19F" w14:textId="77777777">
        <w:trPr>
          <w:trHeight w:val="322"/>
        </w:trPr>
        <w:tc>
          <w:tcPr>
            <w:tcW w:w="2322" w:type="dxa"/>
            <w:tcBorders>
              <w:top w:val="single" w:sz="6" w:space="0" w:color="000000"/>
              <w:left w:val="nil"/>
              <w:bottom w:val="single" w:sz="4" w:space="0" w:color="000000"/>
              <w:right w:val="nil"/>
            </w:tcBorders>
          </w:tcPr>
          <w:p w14:paraId="59E72349" w14:textId="77777777" w:rsidR="008620A6" w:rsidRDefault="008620A6">
            <w:pPr>
              <w:spacing w:after="160" w:line="259" w:lineRule="auto"/>
              <w:ind w:left="0" w:right="0" w:firstLine="0"/>
              <w:jc w:val="left"/>
            </w:pPr>
          </w:p>
        </w:tc>
        <w:tc>
          <w:tcPr>
            <w:tcW w:w="3934" w:type="dxa"/>
            <w:tcBorders>
              <w:top w:val="single" w:sz="6" w:space="0" w:color="000000"/>
              <w:left w:val="nil"/>
              <w:bottom w:val="single" w:sz="4" w:space="0" w:color="000000"/>
              <w:right w:val="nil"/>
            </w:tcBorders>
          </w:tcPr>
          <w:p w14:paraId="13419225" w14:textId="77777777" w:rsidR="008620A6" w:rsidRDefault="00724FF3">
            <w:pPr>
              <w:spacing w:after="0" w:line="259" w:lineRule="auto"/>
              <w:ind w:left="0" w:right="0" w:firstLine="0"/>
              <w:jc w:val="left"/>
            </w:pPr>
            <w:r>
              <w:rPr>
                <w:b/>
                <w:sz w:val="18"/>
              </w:rPr>
              <w:t>RMSE of One Month of Testing in 2021</w:t>
            </w:r>
          </w:p>
        </w:tc>
        <w:tc>
          <w:tcPr>
            <w:tcW w:w="1601" w:type="dxa"/>
            <w:tcBorders>
              <w:top w:val="single" w:sz="6" w:space="0" w:color="000000"/>
              <w:left w:val="nil"/>
              <w:bottom w:val="single" w:sz="4" w:space="0" w:color="000000"/>
              <w:right w:val="nil"/>
            </w:tcBorders>
          </w:tcPr>
          <w:p w14:paraId="55905B20" w14:textId="77777777" w:rsidR="008620A6" w:rsidRDefault="008620A6">
            <w:pPr>
              <w:spacing w:after="160" w:line="259" w:lineRule="auto"/>
              <w:ind w:left="0" w:right="0" w:firstLine="0"/>
              <w:jc w:val="left"/>
            </w:pPr>
          </w:p>
        </w:tc>
      </w:tr>
      <w:tr w:rsidR="008620A6" w14:paraId="7D478CD3" w14:textId="77777777">
        <w:trPr>
          <w:trHeight w:val="319"/>
        </w:trPr>
        <w:tc>
          <w:tcPr>
            <w:tcW w:w="2322" w:type="dxa"/>
            <w:tcBorders>
              <w:top w:val="single" w:sz="4" w:space="0" w:color="000000"/>
              <w:left w:val="nil"/>
              <w:bottom w:val="single" w:sz="4" w:space="0" w:color="000000"/>
              <w:right w:val="nil"/>
            </w:tcBorders>
          </w:tcPr>
          <w:p w14:paraId="351ECFD1" w14:textId="77777777" w:rsidR="008620A6" w:rsidRDefault="00724FF3">
            <w:pPr>
              <w:spacing w:after="0" w:line="259" w:lineRule="auto"/>
              <w:ind w:left="670" w:right="0" w:firstLine="0"/>
              <w:jc w:val="left"/>
            </w:pPr>
            <w:r>
              <w:rPr>
                <w:b/>
                <w:sz w:val="18"/>
              </w:rPr>
              <w:lastRenderedPageBreak/>
              <w:t>Training Period</w:t>
            </w:r>
          </w:p>
        </w:tc>
        <w:tc>
          <w:tcPr>
            <w:tcW w:w="3934" w:type="dxa"/>
            <w:tcBorders>
              <w:top w:val="single" w:sz="4" w:space="0" w:color="000000"/>
              <w:left w:val="nil"/>
              <w:bottom w:val="single" w:sz="4" w:space="0" w:color="000000"/>
              <w:right w:val="nil"/>
            </w:tcBorders>
          </w:tcPr>
          <w:p w14:paraId="7A176176" w14:textId="77777777" w:rsidR="008620A6" w:rsidRDefault="00724FF3">
            <w:pPr>
              <w:spacing w:after="0" w:line="259" w:lineRule="auto"/>
              <w:ind w:left="955" w:right="0" w:firstLine="0"/>
              <w:jc w:val="left"/>
            </w:pPr>
            <w:r>
              <w:rPr>
                <w:b/>
                <w:sz w:val="18"/>
              </w:rPr>
              <w:t>ARIMA</w:t>
            </w:r>
            <w:r>
              <w:rPr>
                <w:rFonts w:ascii="Cambria" w:eastAsia="Cambria" w:hAnsi="Cambria" w:cs="Cambria"/>
                <w:b/>
                <w:sz w:val="19"/>
              </w:rPr>
              <w:t>(</w:t>
            </w:r>
            <w:r>
              <w:rPr>
                <w:b/>
                <w:i/>
                <w:sz w:val="18"/>
              </w:rPr>
              <w:t>p</w:t>
            </w:r>
            <w:r>
              <w:rPr>
                <w:b/>
                <w:sz w:val="18"/>
              </w:rPr>
              <w:t xml:space="preserve">, </w:t>
            </w:r>
            <w:r>
              <w:rPr>
                <w:b/>
                <w:i/>
                <w:sz w:val="18"/>
              </w:rPr>
              <w:t>d</w:t>
            </w:r>
            <w:r>
              <w:rPr>
                <w:b/>
                <w:sz w:val="18"/>
              </w:rPr>
              <w:t xml:space="preserve">, </w:t>
            </w:r>
            <w:r>
              <w:rPr>
                <w:b/>
                <w:i/>
                <w:sz w:val="18"/>
              </w:rPr>
              <w:t>q</w:t>
            </w:r>
            <w:r>
              <w:rPr>
                <w:rFonts w:ascii="Cambria" w:eastAsia="Cambria" w:hAnsi="Cambria" w:cs="Cambria"/>
                <w:b/>
                <w:sz w:val="19"/>
              </w:rPr>
              <w:t>)</w:t>
            </w:r>
          </w:p>
        </w:tc>
        <w:tc>
          <w:tcPr>
            <w:tcW w:w="1601" w:type="dxa"/>
            <w:tcBorders>
              <w:top w:val="single" w:sz="4" w:space="0" w:color="000000"/>
              <w:left w:val="nil"/>
              <w:bottom w:val="single" w:sz="4" w:space="0" w:color="000000"/>
              <w:right w:val="nil"/>
            </w:tcBorders>
          </w:tcPr>
          <w:p w14:paraId="6E02D237" w14:textId="77777777" w:rsidR="008620A6" w:rsidRDefault="00724FF3">
            <w:pPr>
              <w:spacing w:after="0" w:line="259" w:lineRule="auto"/>
              <w:ind w:left="27" w:right="0" w:firstLine="0"/>
              <w:jc w:val="left"/>
            </w:pPr>
            <w:r>
              <w:rPr>
                <w:b/>
                <w:sz w:val="18"/>
              </w:rPr>
              <w:t>RMSE</w:t>
            </w:r>
          </w:p>
        </w:tc>
      </w:tr>
      <w:tr w:rsidR="008620A6" w14:paraId="416C490A" w14:textId="77777777">
        <w:trPr>
          <w:trHeight w:val="319"/>
        </w:trPr>
        <w:tc>
          <w:tcPr>
            <w:tcW w:w="2322" w:type="dxa"/>
            <w:tcBorders>
              <w:top w:val="single" w:sz="4" w:space="0" w:color="000000"/>
              <w:left w:val="nil"/>
              <w:bottom w:val="single" w:sz="4" w:space="0" w:color="000000"/>
              <w:right w:val="nil"/>
            </w:tcBorders>
          </w:tcPr>
          <w:p w14:paraId="3CF27CCE" w14:textId="77777777" w:rsidR="008620A6" w:rsidRDefault="00724FF3">
            <w:pPr>
              <w:spacing w:after="0" w:line="259" w:lineRule="auto"/>
              <w:ind w:left="412" w:right="0" w:firstLine="0"/>
              <w:jc w:val="center"/>
            </w:pPr>
            <w:r>
              <w:rPr>
                <w:sz w:val="18"/>
              </w:rPr>
              <w:t>2020</w:t>
            </w:r>
          </w:p>
        </w:tc>
        <w:tc>
          <w:tcPr>
            <w:tcW w:w="3934" w:type="dxa"/>
            <w:tcBorders>
              <w:top w:val="single" w:sz="4" w:space="0" w:color="000000"/>
              <w:left w:val="nil"/>
              <w:bottom w:val="single" w:sz="4" w:space="0" w:color="000000"/>
              <w:right w:val="nil"/>
            </w:tcBorders>
          </w:tcPr>
          <w:p w14:paraId="3DAAB1F1" w14:textId="77777777" w:rsidR="008620A6" w:rsidRDefault="00724FF3">
            <w:pPr>
              <w:spacing w:after="0" w:line="259" w:lineRule="auto"/>
              <w:ind w:left="1006" w:right="0" w:firstLine="0"/>
              <w:jc w:val="left"/>
            </w:pPr>
            <w:r>
              <w:rPr>
                <w:sz w:val="18"/>
              </w:rPr>
              <w:t>ARIMA</w:t>
            </w:r>
            <w:r>
              <w:rPr>
                <w:rFonts w:ascii="Cambria" w:eastAsia="Cambria" w:hAnsi="Cambria" w:cs="Cambria"/>
                <w:sz w:val="19"/>
              </w:rPr>
              <w:t>(</w:t>
            </w:r>
            <w:r>
              <w:rPr>
                <w:sz w:val="18"/>
              </w:rPr>
              <w:t>4, 0, 1</w:t>
            </w:r>
            <w:r>
              <w:rPr>
                <w:rFonts w:ascii="Cambria" w:eastAsia="Cambria" w:hAnsi="Cambria" w:cs="Cambria"/>
                <w:sz w:val="19"/>
              </w:rPr>
              <w:t>)</w:t>
            </w:r>
          </w:p>
        </w:tc>
        <w:tc>
          <w:tcPr>
            <w:tcW w:w="1601" w:type="dxa"/>
            <w:tcBorders>
              <w:top w:val="single" w:sz="4" w:space="0" w:color="000000"/>
              <w:left w:val="nil"/>
              <w:bottom w:val="single" w:sz="4" w:space="0" w:color="000000"/>
              <w:right w:val="nil"/>
            </w:tcBorders>
          </w:tcPr>
          <w:p w14:paraId="587952DA" w14:textId="77777777" w:rsidR="008620A6" w:rsidRDefault="00724FF3">
            <w:pPr>
              <w:spacing w:after="0" w:line="259" w:lineRule="auto"/>
              <w:ind w:left="0" w:right="0" w:firstLine="0"/>
              <w:jc w:val="left"/>
            </w:pPr>
            <w:r>
              <w:rPr>
                <w:sz w:val="18"/>
              </w:rPr>
              <w:t>71.1059</w:t>
            </w:r>
          </w:p>
        </w:tc>
      </w:tr>
      <w:tr w:rsidR="008620A6" w14:paraId="48ED0665" w14:textId="77777777">
        <w:trPr>
          <w:trHeight w:val="319"/>
        </w:trPr>
        <w:tc>
          <w:tcPr>
            <w:tcW w:w="2322" w:type="dxa"/>
            <w:tcBorders>
              <w:top w:val="single" w:sz="4" w:space="0" w:color="000000"/>
              <w:left w:val="nil"/>
              <w:bottom w:val="single" w:sz="4" w:space="0" w:color="000000"/>
              <w:right w:val="nil"/>
            </w:tcBorders>
          </w:tcPr>
          <w:p w14:paraId="723AE849" w14:textId="77777777" w:rsidR="008620A6" w:rsidRDefault="00724FF3">
            <w:pPr>
              <w:spacing w:after="0" w:line="259" w:lineRule="auto"/>
              <w:ind w:left="662" w:right="0" w:firstLine="0"/>
              <w:jc w:val="left"/>
            </w:pPr>
            <w:r>
              <w:rPr>
                <w:sz w:val="18"/>
              </w:rPr>
              <w:t>Spring–Summer</w:t>
            </w:r>
          </w:p>
        </w:tc>
        <w:tc>
          <w:tcPr>
            <w:tcW w:w="3934" w:type="dxa"/>
            <w:tcBorders>
              <w:top w:val="single" w:sz="4" w:space="0" w:color="000000"/>
              <w:left w:val="nil"/>
              <w:bottom w:val="single" w:sz="4" w:space="0" w:color="000000"/>
              <w:right w:val="nil"/>
            </w:tcBorders>
          </w:tcPr>
          <w:p w14:paraId="58EE28B0" w14:textId="77777777" w:rsidR="008620A6" w:rsidRDefault="00724FF3">
            <w:pPr>
              <w:spacing w:after="0" w:line="259" w:lineRule="auto"/>
              <w:ind w:left="1006" w:right="0" w:firstLine="0"/>
              <w:jc w:val="left"/>
            </w:pPr>
            <w:r>
              <w:rPr>
                <w:sz w:val="18"/>
              </w:rPr>
              <w:t>ARIMA</w:t>
            </w:r>
            <w:r>
              <w:rPr>
                <w:rFonts w:ascii="Cambria" w:eastAsia="Cambria" w:hAnsi="Cambria" w:cs="Cambria"/>
                <w:sz w:val="19"/>
              </w:rPr>
              <w:t>(</w:t>
            </w:r>
            <w:r>
              <w:rPr>
                <w:sz w:val="18"/>
              </w:rPr>
              <w:t>2, 0, 1</w:t>
            </w:r>
            <w:r>
              <w:rPr>
                <w:rFonts w:ascii="Cambria" w:eastAsia="Cambria" w:hAnsi="Cambria" w:cs="Cambria"/>
                <w:sz w:val="19"/>
              </w:rPr>
              <w:t>)</w:t>
            </w:r>
          </w:p>
        </w:tc>
        <w:tc>
          <w:tcPr>
            <w:tcW w:w="1601" w:type="dxa"/>
            <w:tcBorders>
              <w:top w:val="single" w:sz="4" w:space="0" w:color="000000"/>
              <w:left w:val="nil"/>
              <w:bottom w:val="single" w:sz="4" w:space="0" w:color="000000"/>
              <w:right w:val="nil"/>
            </w:tcBorders>
          </w:tcPr>
          <w:p w14:paraId="439BBEA1" w14:textId="77777777" w:rsidR="008620A6" w:rsidRDefault="00724FF3">
            <w:pPr>
              <w:spacing w:after="0" w:line="259" w:lineRule="auto"/>
              <w:ind w:left="0" w:right="0" w:firstLine="0"/>
              <w:jc w:val="left"/>
            </w:pPr>
            <w:r>
              <w:rPr>
                <w:sz w:val="18"/>
              </w:rPr>
              <w:t>71.0840</w:t>
            </w:r>
          </w:p>
        </w:tc>
      </w:tr>
      <w:tr w:rsidR="008620A6" w14:paraId="3257842A" w14:textId="77777777">
        <w:trPr>
          <w:trHeight w:val="322"/>
        </w:trPr>
        <w:tc>
          <w:tcPr>
            <w:tcW w:w="2322" w:type="dxa"/>
            <w:tcBorders>
              <w:top w:val="single" w:sz="4" w:space="0" w:color="000000"/>
              <w:left w:val="nil"/>
              <w:bottom w:val="single" w:sz="6" w:space="0" w:color="000000"/>
              <w:right w:val="nil"/>
            </w:tcBorders>
          </w:tcPr>
          <w:p w14:paraId="481B3DB6" w14:textId="77777777" w:rsidR="008620A6" w:rsidRDefault="00724FF3">
            <w:pPr>
              <w:spacing w:after="0" w:line="259" w:lineRule="auto"/>
              <w:ind w:left="656" w:right="0" w:firstLine="0"/>
              <w:jc w:val="left"/>
            </w:pPr>
            <w:r>
              <w:rPr>
                <w:sz w:val="18"/>
              </w:rPr>
              <w:t>Autumn–Winter</w:t>
            </w:r>
          </w:p>
        </w:tc>
        <w:tc>
          <w:tcPr>
            <w:tcW w:w="3934" w:type="dxa"/>
            <w:tcBorders>
              <w:top w:val="single" w:sz="4" w:space="0" w:color="000000"/>
              <w:left w:val="nil"/>
              <w:bottom w:val="single" w:sz="6" w:space="0" w:color="000000"/>
              <w:right w:val="nil"/>
            </w:tcBorders>
          </w:tcPr>
          <w:p w14:paraId="581B53F8" w14:textId="77777777" w:rsidR="008620A6" w:rsidRDefault="00724FF3">
            <w:pPr>
              <w:spacing w:after="0" w:line="259" w:lineRule="auto"/>
              <w:ind w:left="1006" w:right="0" w:firstLine="0"/>
              <w:jc w:val="left"/>
            </w:pPr>
            <w:r>
              <w:rPr>
                <w:sz w:val="18"/>
              </w:rPr>
              <w:t>ARIMA</w:t>
            </w:r>
            <w:r>
              <w:rPr>
                <w:rFonts w:ascii="Cambria" w:eastAsia="Cambria" w:hAnsi="Cambria" w:cs="Cambria"/>
                <w:sz w:val="19"/>
              </w:rPr>
              <w:t>(</w:t>
            </w:r>
            <w:r>
              <w:rPr>
                <w:sz w:val="18"/>
              </w:rPr>
              <w:t>7, 0, 3</w:t>
            </w:r>
            <w:r>
              <w:rPr>
                <w:rFonts w:ascii="Cambria" w:eastAsia="Cambria" w:hAnsi="Cambria" w:cs="Cambria"/>
                <w:sz w:val="19"/>
              </w:rPr>
              <w:t>)</w:t>
            </w:r>
          </w:p>
        </w:tc>
        <w:tc>
          <w:tcPr>
            <w:tcW w:w="1601" w:type="dxa"/>
            <w:tcBorders>
              <w:top w:val="single" w:sz="4" w:space="0" w:color="000000"/>
              <w:left w:val="nil"/>
              <w:bottom w:val="single" w:sz="6" w:space="0" w:color="000000"/>
              <w:right w:val="nil"/>
            </w:tcBorders>
          </w:tcPr>
          <w:p w14:paraId="2B713DAB" w14:textId="77777777" w:rsidR="008620A6" w:rsidRDefault="00724FF3">
            <w:pPr>
              <w:spacing w:after="0" w:line="259" w:lineRule="auto"/>
              <w:ind w:left="0" w:right="0" w:firstLine="0"/>
              <w:jc w:val="left"/>
            </w:pPr>
            <w:r>
              <w:rPr>
                <w:sz w:val="18"/>
              </w:rPr>
              <w:t>71.3371</w:t>
            </w:r>
          </w:p>
        </w:tc>
      </w:tr>
    </w:tbl>
    <w:p w14:paraId="62761E31" w14:textId="77777777" w:rsidR="008620A6" w:rsidRDefault="00724FF3">
      <w:pPr>
        <w:spacing w:after="4" w:line="270" w:lineRule="auto"/>
        <w:ind w:left="2606" w:right="0" w:hanging="2"/>
      </w:pPr>
      <w:r>
        <w:rPr>
          <w:b/>
          <w:sz w:val="18"/>
        </w:rPr>
        <w:t xml:space="preserve">Table 16. </w:t>
      </w:r>
      <w:r>
        <w:rPr>
          <w:sz w:val="18"/>
        </w:rPr>
        <w:t xml:space="preserve">The </w:t>
      </w:r>
      <w:r>
        <w:rPr>
          <w:i/>
          <w:sz w:val="18"/>
        </w:rPr>
        <w:t>p</w:t>
      </w:r>
      <w:r>
        <w:rPr>
          <w:sz w:val="18"/>
        </w:rPr>
        <w:t xml:space="preserve">-values of the </w:t>
      </w:r>
      <w:proofErr w:type="spellStart"/>
      <w:r>
        <w:rPr>
          <w:sz w:val="18"/>
        </w:rPr>
        <w:t>Ljung</w:t>
      </w:r>
      <w:proofErr w:type="spellEnd"/>
      <w:r>
        <w:rPr>
          <w:sz w:val="18"/>
        </w:rPr>
        <w:t>–Box test for the ARIMA models on a one-month test.</w:t>
      </w:r>
    </w:p>
    <w:tbl>
      <w:tblPr>
        <w:tblStyle w:val="TableGrid"/>
        <w:tblW w:w="7858" w:type="dxa"/>
        <w:tblInd w:w="2619" w:type="dxa"/>
        <w:tblCellMar>
          <w:top w:w="86" w:type="dxa"/>
          <w:right w:w="115" w:type="dxa"/>
        </w:tblCellMar>
        <w:tblLook w:val="04A0" w:firstRow="1" w:lastRow="0" w:firstColumn="1" w:lastColumn="0" w:noHBand="0" w:noVBand="1"/>
      </w:tblPr>
      <w:tblGrid>
        <w:gridCol w:w="2380"/>
        <w:gridCol w:w="3489"/>
        <w:gridCol w:w="1989"/>
      </w:tblGrid>
      <w:tr w:rsidR="008620A6" w14:paraId="51311033" w14:textId="77777777">
        <w:trPr>
          <w:trHeight w:val="322"/>
        </w:trPr>
        <w:tc>
          <w:tcPr>
            <w:tcW w:w="2380" w:type="dxa"/>
            <w:tcBorders>
              <w:top w:val="single" w:sz="6" w:space="0" w:color="000000"/>
              <w:left w:val="nil"/>
              <w:bottom w:val="single" w:sz="4" w:space="0" w:color="000000"/>
              <w:right w:val="nil"/>
            </w:tcBorders>
          </w:tcPr>
          <w:p w14:paraId="68711CF5" w14:textId="77777777" w:rsidR="008620A6" w:rsidRDefault="008620A6">
            <w:pPr>
              <w:spacing w:after="160" w:line="259" w:lineRule="auto"/>
              <w:ind w:left="0" w:right="0" w:firstLine="0"/>
              <w:jc w:val="left"/>
            </w:pPr>
          </w:p>
        </w:tc>
        <w:tc>
          <w:tcPr>
            <w:tcW w:w="3489" w:type="dxa"/>
            <w:tcBorders>
              <w:top w:val="single" w:sz="6" w:space="0" w:color="000000"/>
              <w:left w:val="nil"/>
              <w:bottom w:val="single" w:sz="4" w:space="0" w:color="000000"/>
              <w:right w:val="nil"/>
            </w:tcBorders>
          </w:tcPr>
          <w:p w14:paraId="5670D711" w14:textId="77777777" w:rsidR="008620A6" w:rsidRDefault="00724FF3">
            <w:pPr>
              <w:spacing w:after="0" w:line="259" w:lineRule="auto"/>
              <w:ind w:left="0" w:right="0" w:firstLine="0"/>
              <w:jc w:val="left"/>
            </w:pPr>
            <w:proofErr w:type="spellStart"/>
            <w:r>
              <w:rPr>
                <w:b/>
                <w:sz w:val="18"/>
              </w:rPr>
              <w:t>Ljung</w:t>
            </w:r>
            <w:proofErr w:type="spellEnd"/>
            <w:r>
              <w:rPr>
                <w:b/>
                <w:sz w:val="18"/>
              </w:rPr>
              <w:t>–Box Test on One Month of Test</w:t>
            </w:r>
          </w:p>
        </w:tc>
        <w:tc>
          <w:tcPr>
            <w:tcW w:w="1989" w:type="dxa"/>
            <w:tcBorders>
              <w:top w:val="single" w:sz="6" w:space="0" w:color="000000"/>
              <w:left w:val="nil"/>
              <w:bottom w:val="single" w:sz="4" w:space="0" w:color="000000"/>
              <w:right w:val="nil"/>
            </w:tcBorders>
          </w:tcPr>
          <w:p w14:paraId="41F78EE0" w14:textId="77777777" w:rsidR="008620A6" w:rsidRDefault="008620A6">
            <w:pPr>
              <w:spacing w:after="160" w:line="259" w:lineRule="auto"/>
              <w:ind w:left="0" w:right="0" w:firstLine="0"/>
              <w:jc w:val="left"/>
            </w:pPr>
          </w:p>
        </w:tc>
      </w:tr>
      <w:tr w:rsidR="008620A6" w14:paraId="38DBAF66" w14:textId="77777777">
        <w:trPr>
          <w:trHeight w:val="319"/>
        </w:trPr>
        <w:tc>
          <w:tcPr>
            <w:tcW w:w="2380" w:type="dxa"/>
            <w:tcBorders>
              <w:top w:val="single" w:sz="4" w:space="0" w:color="000000"/>
              <w:left w:val="nil"/>
              <w:bottom w:val="single" w:sz="4" w:space="0" w:color="000000"/>
              <w:right w:val="nil"/>
            </w:tcBorders>
          </w:tcPr>
          <w:p w14:paraId="624752C9" w14:textId="77777777" w:rsidR="008620A6" w:rsidRDefault="00724FF3">
            <w:pPr>
              <w:spacing w:after="0" w:line="259" w:lineRule="auto"/>
              <w:ind w:left="670" w:right="0" w:firstLine="0"/>
              <w:jc w:val="left"/>
            </w:pPr>
            <w:r>
              <w:rPr>
                <w:b/>
                <w:sz w:val="18"/>
              </w:rPr>
              <w:t>Training Period</w:t>
            </w:r>
          </w:p>
        </w:tc>
        <w:tc>
          <w:tcPr>
            <w:tcW w:w="3489" w:type="dxa"/>
            <w:tcBorders>
              <w:top w:val="single" w:sz="4" w:space="0" w:color="000000"/>
              <w:left w:val="nil"/>
              <w:bottom w:val="single" w:sz="4" w:space="0" w:color="000000"/>
              <w:right w:val="nil"/>
            </w:tcBorders>
          </w:tcPr>
          <w:p w14:paraId="653FD630" w14:textId="77777777" w:rsidR="008620A6" w:rsidRDefault="00724FF3">
            <w:pPr>
              <w:spacing w:after="0" w:line="259" w:lineRule="auto"/>
              <w:ind w:left="1240" w:right="0" w:firstLine="0"/>
              <w:jc w:val="left"/>
            </w:pPr>
            <w:r>
              <w:rPr>
                <w:b/>
                <w:i/>
                <w:sz w:val="18"/>
              </w:rPr>
              <w:t>p</w:t>
            </w:r>
            <w:r>
              <w:rPr>
                <w:b/>
                <w:sz w:val="18"/>
              </w:rPr>
              <w:t>-Value</w:t>
            </w:r>
          </w:p>
        </w:tc>
        <w:tc>
          <w:tcPr>
            <w:tcW w:w="1989" w:type="dxa"/>
            <w:tcBorders>
              <w:top w:val="single" w:sz="4" w:space="0" w:color="000000"/>
              <w:left w:val="nil"/>
              <w:bottom w:val="single" w:sz="4" w:space="0" w:color="000000"/>
              <w:right w:val="nil"/>
            </w:tcBorders>
          </w:tcPr>
          <w:p w14:paraId="5D08E23A" w14:textId="77777777" w:rsidR="008620A6" w:rsidRDefault="00724FF3">
            <w:pPr>
              <w:spacing w:after="0" w:line="259" w:lineRule="auto"/>
              <w:ind w:left="0" w:right="0" w:firstLine="0"/>
              <w:jc w:val="left"/>
            </w:pPr>
            <w:r>
              <w:rPr>
                <w:b/>
                <w:sz w:val="18"/>
              </w:rPr>
              <w:t>Null Hypothesis</w:t>
            </w:r>
          </w:p>
        </w:tc>
      </w:tr>
      <w:tr w:rsidR="008620A6" w14:paraId="74957794" w14:textId="77777777">
        <w:trPr>
          <w:trHeight w:val="319"/>
        </w:trPr>
        <w:tc>
          <w:tcPr>
            <w:tcW w:w="2380" w:type="dxa"/>
            <w:tcBorders>
              <w:top w:val="single" w:sz="4" w:space="0" w:color="000000"/>
              <w:left w:val="nil"/>
              <w:bottom w:val="single" w:sz="4" w:space="0" w:color="000000"/>
              <w:right w:val="nil"/>
            </w:tcBorders>
          </w:tcPr>
          <w:p w14:paraId="5EE4BE36" w14:textId="77777777" w:rsidR="008620A6" w:rsidRDefault="00724FF3">
            <w:pPr>
              <w:spacing w:after="0" w:line="259" w:lineRule="auto"/>
              <w:ind w:left="355" w:right="0" w:firstLine="0"/>
              <w:jc w:val="center"/>
            </w:pPr>
            <w:r>
              <w:rPr>
                <w:sz w:val="18"/>
              </w:rPr>
              <w:t>2020</w:t>
            </w:r>
          </w:p>
        </w:tc>
        <w:tc>
          <w:tcPr>
            <w:tcW w:w="3489" w:type="dxa"/>
            <w:tcBorders>
              <w:top w:val="single" w:sz="4" w:space="0" w:color="000000"/>
              <w:left w:val="nil"/>
              <w:bottom w:val="single" w:sz="4" w:space="0" w:color="000000"/>
              <w:right w:val="nil"/>
            </w:tcBorders>
          </w:tcPr>
          <w:p w14:paraId="0861F583" w14:textId="77777777" w:rsidR="008620A6" w:rsidRDefault="00724FF3">
            <w:pPr>
              <w:spacing w:after="0" w:line="259" w:lineRule="auto"/>
              <w:ind w:left="0" w:right="275" w:firstLine="0"/>
              <w:jc w:val="center"/>
            </w:pPr>
            <w:r>
              <w:rPr>
                <w:sz w:val="18"/>
              </w:rPr>
              <w:t>0.97</w:t>
            </w:r>
          </w:p>
        </w:tc>
        <w:tc>
          <w:tcPr>
            <w:tcW w:w="1989" w:type="dxa"/>
            <w:tcBorders>
              <w:top w:val="single" w:sz="4" w:space="0" w:color="000000"/>
              <w:left w:val="nil"/>
              <w:bottom w:val="single" w:sz="4" w:space="0" w:color="000000"/>
              <w:right w:val="nil"/>
            </w:tcBorders>
          </w:tcPr>
          <w:p w14:paraId="3114588A" w14:textId="77777777" w:rsidR="008620A6" w:rsidRDefault="00724FF3">
            <w:pPr>
              <w:spacing w:after="0" w:line="259" w:lineRule="auto"/>
              <w:ind w:left="220" w:right="0" w:firstLine="0"/>
              <w:jc w:val="left"/>
            </w:pPr>
            <w:r>
              <w:rPr>
                <w:sz w:val="18"/>
              </w:rPr>
              <w:t>not rejected</w:t>
            </w:r>
          </w:p>
        </w:tc>
      </w:tr>
      <w:tr w:rsidR="008620A6" w14:paraId="6220BEA7" w14:textId="77777777">
        <w:trPr>
          <w:trHeight w:val="319"/>
        </w:trPr>
        <w:tc>
          <w:tcPr>
            <w:tcW w:w="2380" w:type="dxa"/>
            <w:tcBorders>
              <w:top w:val="single" w:sz="4" w:space="0" w:color="000000"/>
              <w:left w:val="nil"/>
              <w:bottom w:val="single" w:sz="4" w:space="0" w:color="000000"/>
              <w:right w:val="nil"/>
            </w:tcBorders>
          </w:tcPr>
          <w:p w14:paraId="2519539E" w14:textId="77777777" w:rsidR="008620A6" w:rsidRDefault="00724FF3">
            <w:pPr>
              <w:spacing w:after="0" w:line="259" w:lineRule="auto"/>
              <w:ind w:left="662" w:right="0" w:firstLine="0"/>
              <w:jc w:val="left"/>
            </w:pPr>
            <w:r>
              <w:rPr>
                <w:sz w:val="18"/>
              </w:rPr>
              <w:t>Spring–Summer</w:t>
            </w:r>
          </w:p>
        </w:tc>
        <w:tc>
          <w:tcPr>
            <w:tcW w:w="3489" w:type="dxa"/>
            <w:tcBorders>
              <w:top w:val="single" w:sz="4" w:space="0" w:color="000000"/>
              <w:left w:val="nil"/>
              <w:bottom w:val="single" w:sz="4" w:space="0" w:color="000000"/>
              <w:right w:val="nil"/>
            </w:tcBorders>
          </w:tcPr>
          <w:p w14:paraId="57A9889F" w14:textId="77777777" w:rsidR="008620A6" w:rsidRDefault="00724FF3">
            <w:pPr>
              <w:spacing w:after="0" w:line="259" w:lineRule="auto"/>
              <w:ind w:left="0" w:right="275" w:firstLine="0"/>
              <w:jc w:val="center"/>
            </w:pPr>
            <w:r>
              <w:rPr>
                <w:sz w:val="18"/>
              </w:rPr>
              <w:t>0.99</w:t>
            </w:r>
          </w:p>
        </w:tc>
        <w:tc>
          <w:tcPr>
            <w:tcW w:w="1989" w:type="dxa"/>
            <w:tcBorders>
              <w:top w:val="single" w:sz="4" w:space="0" w:color="000000"/>
              <w:left w:val="nil"/>
              <w:bottom w:val="single" w:sz="4" w:space="0" w:color="000000"/>
              <w:right w:val="nil"/>
            </w:tcBorders>
          </w:tcPr>
          <w:p w14:paraId="1DEB2CC2" w14:textId="77777777" w:rsidR="008620A6" w:rsidRDefault="00724FF3">
            <w:pPr>
              <w:spacing w:after="0" w:line="259" w:lineRule="auto"/>
              <w:ind w:left="220" w:right="0" w:firstLine="0"/>
              <w:jc w:val="left"/>
            </w:pPr>
            <w:r>
              <w:rPr>
                <w:sz w:val="18"/>
              </w:rPr>
              <w:t>not rejected</w:t>
            </w:r>
          </w:p>
        </w:tc>
      </w:tr>
      <w:tr w:rsidR="008620A6" w14:paraId="5FF6CEAA" w14:textId="77777777">
        <w:trPr>
          <w:trHeight w:val="322"/>
        </w:trPr>
        <w:tc>
          <w:tcPr>
            <w:tcW w:w="2380" w:type="dxa"/>
            <w:tcBorders>
              <w:top w:val="single" w:sz="4" w:space="0" w:color="000000"/>
              <w:left w:val="nil"/>
              <w:bottom w:val="single" w:sz="6" w:space="0" w:color="000000"/>
              <w:right w:val="nil"/>
            </w:tcBorders>
          </w:tcPr>
          <w:p w14:paraId="1D3F0501" w14:textId="77777777" w:rsidR="008620A6" w:rsidRDefault="00724FF3">
            <w:pPr>
              <w:spacing w:after="0" w:line="259" w:lineRule="auto"/>
              <w:ind w:left="656" w:right="0" w:firstLine="0"/>
              <w:jc w:val="left"/>
            </w:pPr>
            <w:r>
              <w:rPr>
                <w:sz w:val="18"/>
              </w:rPr>
              <w:t>Autumn–Winter</w:t>
            </w:r>
          </w:p>
        </w:tc>
        <w:tc>
          <w:tcPr>
            <w:tcW w:w="3489" w:type="dxa"/>
            <w:tcBorders>
              <w:top w:val="single" w:sz="4" w:space="0" w:color="000000"/>
              <w:left w:val="nil"/>
              <w:bottom w:val="single" w:sz="6" w:space="0" w:color="000000"/>
              <w:right w:val="nil"/>
            </w:tcBorders>
          </w:tcPr>
          <w:p w14:paraId="15AFC644" w14:textId="77777777" w:rsidR="008620A6" w:rsidRDefault="00724FF3">
            <w:pPr>
              <w:spacing w:after="0" w:line="259" w:lineRule="auto"/>
              <w:ind w:left="0" w:right="275" w:firstLine="0"/>
              <w:jc w:val="center"/>
            </w:pPr>
            <w:r>
              <w:rPr>
                <w:sz w:val="18"/>
              </w:rPr>
              <w:t>1</w:t>
            </w:r>
          </w:p>
        </w:tc>
        <w:tc>
          <w:tcPr>
            <w:tcW w:w="1989" w:type="dxa"/>
            <w:tcBorders>
              <w:top w:val="single" w:sz="4" w:space="0" w:color="000000"/>
              <w:left w:val="nil"/>
              <w:bottom w:val="single" w:sz="6" w:space="0" w:color="000000"/>
              <w:right w:val="nil"/>
            </w:tcBorders>
          </w:tcPr>
          <w:p w14:paraId="1355DC72" w14:textId="77777777" w:rsidR="008620A6" w:rsidRDefault="00724FF3">
            <w:pPr>
              <w:spacing w:after="0" w:line="259" w:lineRule="auto"/>
              <w:ind w:left="219" w:right="0" w:firstLine="0"/>
              <w:jc w:val="left"/>
            </w:pPr>
            <w:r>
              <w:rPr>
                <w:sz w:val="18"/>
              </w:rPr>
              <w:t>not rejected</w:t>
            </w:r>
          </w:p>
        </w:tc>
      </w:tr>
    </w:tbl>
    <w:p w14:paraId="1A633404" w14:textId="77777777" w:rsidR="008620A6" w:rsidRDefault="00724FF3">
      <w:pPr>
        <w:spacing w:after="259" w:line="250" w:lineRule="auto"/>
        <w:ind w:left="2604" w:right="0" w:firstLine="424"/>
        <w:jc w:val="left"/>
      </w:pPr>
      <w:r>
        <w:t xml:space="preserve">Having checked the models’ reliability, we can state that ARIMA on the seasonally adjusted hourly prices performs better than both the SARIMA and the naive benchmark model. Table </w:t>
      </w:r>
      <w:r>
        <w:rPr>
          <w:color w:val="0875B7"/>
        </w:rPr>
        <w:t xml:space="preserve">17 </w:t>
      </w:r>
      <w:r>
        <w:t>shows the results obtained by ARIMA on different training sets testing one week. The RMSE in the case of the model trained on 2020 has clearly decreased, whereas this is not the case with the model trained on the autumn–winter period.</w:t>
      </w:r>
    </w:p>
    <w:p w14:paraId="6ACF3246" w14:textId="77777777" w:rsidR="008620A6" w:rsidRDefault="00724FF3">
      <w:pPr>
        <w:spacing w:after="4" w:line="270" w:lineRule="auto"/>
        <w:ind w:left="2606" w:right="0" w:hanging="2"/>
      </w:pPr>
      <w:r>
        <w:rPr>
          <w:b/>
          <w:sz w:val="18"/>
        </w:rPr>
        <w:t xml:space="preserve">Table 17. </w:t>
      </w:r>
      <w:r>
        <w:rPr>
          <w:sz w:val="18"/>
        </w:rPr>
        <w:t xml:space="preserve">RMSE of the ARIMA model on different training sets for testing one week on the hourly </w:t>
      </w:r>
      <w:proofErr w:type="spellStart"/>
      <w:r>
        <w:rPr>
          <w:sz w:val="18"/>
        </w:rPr>
        <w:t>deseasonalized</w:t>
      </w:r>
      <w:proofErr w:type="spellEnd"/>
      <w:r>
        <w:rPr>
          <w:sz w:val="18"/>
        </w:rPr>
        <w:t xml:space="preserve"> prices.</w:t>
      </w:r>
    </w:p>
    <w:tbl>
      <w:tblPr>
        <w:tblStyle w:val="TableGrid"/>
        <w:tblW w:w="7858" w:type="dxa"/>
        <w:tblInd w:w="2619" w:type="dxa"/>
        <w:tblCellMar>
          <w:top w:w="86" w:type="dxa"/>
          <w:right w:w="115" w:type="dxa"/>
        </w:tblCellMar>
        <w:tblLook w:val="04A0" w:firstRow="1" w:lastRow="0" w:firstColumn="1" w:lastColumn="0" w:noHBand="0" w:noVBand="1"/>
      </w:tblPr>
      <w:tblGrid>
        <w:gridCol w:w="2374"/>
        <w:gridCol w:w="3883"/>
        <w:gridCol w:w="1601"/>
      </w:tblGrid>
      <w:tr w:rsidR="008620A6" w14:paraId="0C3A27A6" w14:textId="77777777">
        <w:trPr>
          <w:trHeight w:val="322"/>
        </w:trPr>
        <w:tc>
          <w:tcPr>
            <w:tcW w:w="2374" w:type="dxa"/>
            <w:tcBorders>
              <w:top w:val="single" w:sz="6" w:space="0" w:color="000000"/>
              <w:left w:val="nil"/>
              <w:bottom w:val="single" w:sz="4" w:space="0" w:color="000000"/>
              <w:right w:val="nil"/>
            </w:tcBorders>
          </w:tcPr>
          <w:p w14:paraId="29C8A9CE" w14:textId="77777777" w:rsidR="008620A6" w:rsidRDefault="008620A6">
            <w:pPr>
              <w:spacing w:after="160" w:line="259" w:lineRule="auto"/>
              <w:ind w:left="0" w:right="0" w:firstLine="0"/>
              <w:jc w:val="left"/>
            </w:pPr>
          </w:p>
        </w:tc>
        <w:tc>
          <w:tcPr>
            <w:tcW w:w="3883" w:type="dxa"/>
            <w:tcBorders>
              <w:top w:val="single" w:sz="6" w:space="0" w:color="000000"/>
              <w:left w:val="nil"/>
              <w:bottom w:val="single" w:sz="4" w:space="0" w:color="000000"/>
              <w:right w:val="nil"/>
            </w:tcBorders>
          </w:tcPr>
          <w:p w14:paraId="12271FC7" w14:textId="77777777" w:rsidR="008620A6" w:rsidRDefault="00724FF3">
            <w:pPr>
              <w:spacing w:after="0" w:line="259" w:lineRule="auto"/>
              <w:ind w:left="0" w:right="0" w:firstLine="0"/>
              <w:jc w:val="left"/>
            </w:pPr>
            <w:r>
              <w:rPr>
                <w:b/>
                <w:sz w:val="18"/>
              </w:rPr>
              <w:t>RMSE of One Week of Testing in 2021</w:t>
            </w:r>
          </w:p>
        </w:tc>
        <w:tc>
          <w:tcPr>
            <w:tcW w:w="1601" w:type="dxa"/>
            <w:tcBorders>
              <w:top w:val="single" w:sz="6" w:space="0" w:color="000000"/>
              <w:left w:val="nil"/>
              <w:bottom w:val="single" w:sz="4" w:space="0" w:color="000000"/>
              <w:right w:val="nil"/>
            </w:tcBorders>
          </w:tcPr>
          <w:p w14:paraId="01FAC3E7" w14:textId="77777777" w:rsidR="008620A6" w:rsidRDefault="008620A6">
            <w:pPr>
              <w:spacing w:after="160" w:line="259" w:lineRule="auto"/>
              <w:ind w:left="0" w:right="0" w:firstLine="0"/>
              <w:jc w:val="left"/>
            </w:pPr>
          </w:p>
        </w:tc>
      </w:tr>
      <w:tr w:rsidR="008620A6" w14:paraId="27900DA6" w14:textId="77777777">
        <w:trPr>
          <w:trHeight w:val="319"/>
        </w:trPr>
        <w:tc>
          <w:tcPr>
            <w:tcW w:w="2374" w:type="dxa"/>
            <w:tcBorders>
              <w:top w:val="single" w:sz="4" w:space="0" w:color="000000"/>
              <w:left w:val="nil"/>
              <w:bottom w:val="single" w:sz="4" w:space="0" w:color="000000"/>
              <w:right w:val="nil"/>
            </w:tcBorders>
          </w:tcPr>
          <w:p w14:paraId="2E0FBDA9" w14:textId="77777777" w:rsidR="008620A6" w:rsidRDefault="00724FF3">
            <w:pPr>
              <w:spacing w:after="0" w:line="259" w:lineRule="auto"/>
              <w:ind w:left="670" w:right="0" w:firstLine="0"/>
              <w:jc w:val="left"/>
            </w:pPr>
            <w:r>
              <w:rPr>
                <w:b/>
                <w:sz w:val="18"/>
              </w:rPr>
              <w:t>Training Period</w:t>
            </w:r>
          </w:p>
        </w:tc>
        <w:tc>
          <w:tcPr>
            <w:tcW w:w="3883" w:type="dxa"/>
            <w:tcBorders>
              <w:top w:val="single" w:sz="4" w:space="0" w:color="000000"/>
              <w:left w:val="nil"/>
              <w:bottom w:val="single" w:sz="4" w:space="0" w:color="000000"/>
              <w:right w:val="nil"/>
            </w:tcBorders>
          </w:tcPr>
          <w:p w14:paraId="2CEBC943" w14:textId="77777777" w:rsidR="008620A6" w:rsidRDefault="00724FF3">
            <w:pPr>
              <w:spacing w:after="0" w:line="259" w:lineRule="auto"/>
              <w:ind w:left="904" w:right="0" w:firstLine="0"/>
              <w:jc w:val="left"/>
            </w:pPr>
            <w:r>
              <w:rPr>
                <w:b/>
                <w:sz w:val="18"/>
              </w:rPr>
              <w:t>ARIMA</w:t>
            </w:r>
            <w:r>
              <w:rPr>
                <w:rFonts w:ascii="Cambria" w:eastAsia="Cambria" w:hAnsi="Cambria" w:cs="Cambria"/>
                <w:b/>
                <w:sz w:val="19"/>
              </w:rPr>
              <w:t>(</w:t>
            </w:r>
            <w:r>
              <w:rPr>
                <w:b/>
                <w:i/>
                <w:sz w:val="18"/>
              </w:rPr>
              <w:t>p</w:t>
            </w:r>
            <w:r>
              <w:rPr>
                <w:b/>
                <w:sz w:val="18"/>
              </w:rPr>
              <w:t xml:space="preserve">, </w:t>
            </w:r>
            <w:r>
              <w:rPr>
                <w:b/>
                <w:i/>
                <w:sz w:val="18"/>
              </w:rPr>
              <w:t>d</w:t>
            </w:r>
            <w:r>
              <w:rPr>
                <w:b/>
                <w:sz w:val="18"/>
              </w:rPr>
              <w:t xml:space="preserve">, </w:t>
            </w:r>
            <w:r>
              <w:rPr>
                <w:b/>
                <w:i/>
                <w:sz w:val="18"/>
              </w:rPr>
              <w:t>q</w:t>
            </w:r>
            <w:r>
              <w:rPr>
                <w:rFonts w:ascii="Cambria" w:eastAsia="Cambria" w:hAnsi="Cambria" w:cs="Cambria"/>
                <w:b/>
                <w:sz w:val="19"/>
              </w:rPr>
              <w:t>)</w:t>
            </w:r>
          </w:p>
        </w:tc>
        <w:tc>
          <w:tcPr>
            <w:tcW w:w="1601" w:type="dxa"/>
            <w:tcBorders>
              <w:top w:val="single" w:sz="4" w:space="0" w:color="000000"/>
              <w:left w:val="nil"/>
              <w:bottom w:val="single" w:sz="4" w:space="0" w:color="000000"/>
              <w:right w:val="nil"/>
            </w:tcBorders>
          </w:tcPr>
          <w:p w14:paraId="6C94E7DD" w14:textId="77777777" w:rsidR="008620A6" w:rsidRDefault="00724FF3">
            <w:pPr>
              <w:spacing w:after="0" w:line="259" w:lineRule="auto"/>
              <w:ind w:left="27" w:right="0" w:firstLine="0"/>
              <w:jc w:val="left"/>
            </w:pPr>
            <w:r>
              <w:rPr>
                <w:b/>
                <w:sz w:val="18"/>
              </w:rPr>
              <w:t>RMSE</w:t>
            </w:r>
          </w:p>
        </w:tc>
      </w:tr>
      <w:tr w:rsidR="008620A6" w14:paraId="3515E1A1" w14:textId="77777777">
        <w:trPr>
          <w:trHeight w:val="319"/>
        </w:trPr>
        <w:tc>
          <w:tcPr>
            <w:tcW w:w="2374" w:type="dxa"/>
            <w:tcBorders>
              <w:top w:val="single" w:sz="4" w:space="0" w:color="000000"/>
              <w:left w:val="nil"/>
              <w:bottom w:val="single" w:sz="4" w:space="0" w:color="000000"/>
              <w:right w:val="nil"/>
            </w:tcBorders>
          </w:tcPr>
          <w:p w14:paraId="5C685ADE" w14:textId="77777777" w:rsidR="008620A6" w:rsidRDefault="00724FF3">
            <w:pPr>
              <w:spacing w:after="0" w:line="259" w:lineRule="auto"/>
              <w:ind w:left="361" w:right="0" w:firstLine="0"/>
              <w:jc w:val="center"/>
            </w:pPr>
            <w:r>
              <w:rPr>
                <w:sz w:val="18"/>
              </w:rPr>
              <w:t>2020</w:t>
            </w:r>
          </w:p>
        </w:tc>
        <w:tc>
          <w:tcPr>
            <w:tcW w:w="3883" w:type="dxa"/>
            <w:tcBorders>
              <w:top w:val="single" w:sz="4" w:space="0" w:color="000000"/>
              <w:left w:val="nil"/>
              <w:bottom w:val="single" w:sz="4" w:space="0" w:color="000000"/>
              <w:right w:val="nil"/>
            </w:tcBorders>
          </w:tcPr>
          <w:p w14:paraId="2A72CE04" w14:textId="77777777" w:rsidR="008620A6" w:rsidRDefault="00724FF3">
            <w:pPr>
              <w:spacing w:after="0" w:line="259" w:lineRule="auto"/>
              <w:ind w:left="954" w:right="0" w:firstLine="0"/>
              <w:jc w:val="left"/>
            </w:pPr>
            <w:r>
              <w:rPr>
                <w:sz w:val="18"/>
              </w:rPr>
              <w:t>ARIMA</w:t>
            </w:r>
            <w:r>
              <w:rPr>
                <w:rFonts w:ascii="Cambria" w:eastAsia="Cambria" w:hAnsi="Cambria" w:cs="Cambria"/>
                <w:sz w:val="19"/>
              </w:rPr>
              <w:t>(</w:t>
            </w:r>
            <w:r>
              <w:rPr>
                <w:sz w:val="18"/>
              </w:rPr>
              <w:t>4, 0, 1</w:t>
            </w:r>
            <w:r>
              <w:rPr>
                <w:rFonts w:ascii="Cambria" w:eastAsia="Cambria" w:hAnsi="Cambria" w:cs="Cambria"/>
                <w:sz w:val="19"/>
              </w:rPr>
              <w:t>)</w:t>
            </w:r>
          </w:p>
        </w:tc>
        <w:tc>
          <w:tcPr>
            <w:tcW w:w="1601" w:type="dxa"/>
            <w:tcBorders>
              <w:top w:val="single" w:sz="4" w:space="0" w:color="000000"/>
              <w:left w:val="nil"/>
              <w:bottom w:val="single" w:sz="4" w:space="0" w:color="000000"/>
              <w:right w:val="nil"/>
            </w:tcBorders>
          </w:tcPr>
          <w:p w14:paraId="1156415A" w14:textId="77777777" w:rsidR="008620A6" w:rsidRDefault="00724FF3">
            <w:pPr>
              <w:spacing w:after="0" w:line="259" w:lineRule="auto"/>
              <w:ind w:left="0" w:right="0" w:firstLine="0"/>
              <w:jc w:val="left"/>
            </w:pPr>
            <w:r>
              <w:rPr>
                <w:sz w:val="18"/>
              </w:rPr>
              <w:t>19.1394</w:t>
            </w:r>
          </w:p>
        </w:tc>
      </w:tr>
      <w:tr w:rsidR="008620A6" w14:paraId="29B32F5B" w14:textId="77777777">
        <w:trPr>
          <w:trHeight w:val="319"/>
        </w:trPr>
        <w:tc>
          <w:tcPr>
            <w:tcW w:w="2374" w:type="dxa"/>
            <w:tcBorders>
              <w:top w:val="single" w:sz="4" w:space="0" w:color="000000"/>
              <w:left w:val="nil"/>
              <w:bottom w:val="single" w:sz="4" w:space="0" w:color="000000"/>
              <w:right w:val="nil"/>
            </w:tcBorders>
          </w:tcPr>
          <w:p w14:paraId="237D9F5A" w14:textId="77777777" w:rsidR="008620A6" w:rsidRDefault="00724FF3">
            <w:pPr>
              <w:spacing w:after="0" w:line="259" w:lineRule="auto"/>
              <w:ind w:left="662" w:right="0" w:firstLine="0"/>
              <w:jc w:val="left"/>
            </w:pPr>
            <w:r>
              <w:rPr>
                <w:sz w:val="18"/>
              </w:rPr>
              <w:t>Spring–Summer</w:t>
            </w:r>
          </w:p>
        </w:tc>
        <w:tc>
          <w:tcPr>
            <w:tcW w:w="3883" w:type="dxa"/>
            <w:tcBorders>
              <w:top w:val="single" w:sz="4" w:space="0" w:color="000000"/>
              <w:left w:val="nil"/>
              <w:bottom w:val="single" w:sz="4" w:space="0" w:color="000000"/>
              <w:right w:val="nil"/>
            </w:tcBorders>
          </w:tcPr>
          <w:p w14:paraId="25570C93" w14:textId="77777777" w:rsidR="008620A6" w:rsidRDefault="00724FF3">
            <w:pPr>
              <w:spacing w:after="0" w:line="259" w:lineRule="auto"/>
              <w:ind w:left="954" w:right="0" w:firstLine="0"/>
              <w:jc w:val="left"/>
            </w:pPr>
            <w:r>
              <w:rPr>
                <w:sz w:val="18"/>
              </w:rPr>
              <w:t>ARIMA</w:t>
            </w:r>
            <w:r>
              <w:rPr>
                <w:rFonts w:ascii="Cambria" w:eastAsia="Cambria" w:hAnsi="Cambria" w:cs="Cambria"/>
                <w:sz w:val="19"/>
              </w:rPr>
              <w:t>(</w:t>
            </w:r>
            <w:r>
              <w:rPr>
                <w:sz w:val="18"/>
              </w:rPr>
              <w:t>2, 0, 1</w:t>
            </w:r>
            <w:r>
              <w:rPr>
                <w:rFonts w:ascii="Cambria" w:eastAsia="Cambria" w:hAnsi="Cambria" w:cs="Cambria"/>
                <w:sz w:val="19"/>
              </w:rPr>
              <w:t>)</w:t>
            </w:r>
          </w:p>
        </w:tc>
        <w:tc>
          <w:tcPr>
            <w:tcW w:w="1601" w:type="dxa"/>
            <w:tcBorders>
              <w:top w:val="single" w:sz="4" w:space="0" w:color="000000"/>
              <w:left w:val="nil"/>
              <w:bottom w:val="single" w:sz="4" w:space="0" w:color="000000"/>
              <w:right w:val="nil"/>
            </w:tcBorders>
          </w:tcPr>
          <w:p w14:paraId="178A24D1" w14:textId="77777777" w:rsidR="008620A6" w:rsidRDefault="00724FF3">
            <w:pPr>
              <w:spacing w:after="0" w:line="259" w:lineRule="auto"/>
              <w:ind w:left="0" w:right="0" w:firstLine="0"/>
              <w:jc w:val="left"/>
            </w:pPr>
            <w:r>
              <w:rPr>
                <w:sz w:val="18"/>
              </w:rPr>
              <w:t>19.2664</w:t>
            </w:r>
          </w:p>
        </w:tc>
      </w:tr>
      <w:tr w:rsidR="008620A6" w14:paraId="593AFBFA" w14:textId="77777777">
        <w:trPr>
          <w:trHeight w:val="322"/>
        </w:trPr>
        <w:tc>
          <w:tcPr>
            <w:tcW w:w="2374" w:type="dxa"/>
            <w:tcBorders>
              <w:top w:val="single" w:sz="4" w:space="0" w:color="000000"/>
              <w:left w:val="nil"/>
              <w:bottom w:val="single" w:sz="6" w:space="0" w:color="000000"/>
              <w:right w:val="nil"/>
            </w:tcBorders>
          </w:tcPr>
          <w:p w14:paraId="5A2C9032" w14:textId="77777777" w:rsidR="008620A6" w:rsidRDefault="00724FF3">
            <w:pPr>
              <w:spacing w:after="0" w:line="259" w:lineRule="auto"/>
              <w:ind w:left="656" w:right="0" w:firstLine="0"/>
              <w:jc w:val="left"/>
            </w:pPr>
            <w:r>
              <w:rPr>
                <w:sz w:val="18"/>
              </w:rPr>
              <w:t>Autumn–Winter</w:t>
            </w:r>
          </w:p>
        </w:tc>
        <w:tc>
          <w:tcPr>
            <w:tcW w:w="3883" w:type="dxa"/>
            <w:tcBorders>
              <w:top w:val="single" w:sz="4" w:space="0" w:color="000000"/>
              <w:left w:val="nil"/>
              <w:bottom w:val="single" w:sz="6" w:space="0" w:color="000000"/>
              <w:right w:val="nil"/>
            </w:tcBorders>
          </w:tcPr>
          <w:p w14:paraId="7AA4BBB5" w14:textId="77777777" w:rsidR="008620A6" w:rsidRDefault="00724FF3">
            <w:pPr>
              <w:spacing w:after="0" w:line="259" w:lineRule="auto"/>
              <w:ind w:left="954" w:right="0" w:firstLine="0"/>
              <w:jc w:val="left"/>
            </w:pPr>
            <w:r>
              <w:rPr>
                <w:sz w:val="18"/>
              </w:rPr>
              <w:t>ARIMA</w:t>
            </w:r>
            <w:r>
              <w:rPr>
                <w:rFonts w:ascii="Cambria" w:eastAsia="Cambria" w:hAnsi="Cambria" w:cs="Cambria"/>
                <w:sz w:val="19"/>
              </w:rPr>
              <w:t>(</w:t>
            </w:r>
            <w:r>
              <w:rPr>
                <w:sz w:val="18"/>
              </w:rPr>
              <w:t>7, 0, 3</w:t>
            </w:r>
            <w:r>
              <w:rPr>
                <w:rFonts w:ascii="Cambria" w:eastAsia="Cambria" w:hAnsi="Cambria" w:cs="Cambria"/>
                <w:sz w:val="19"/>
              </w:rPr>
              <w:t>)</w:t>
            </w:r>
          </w:p>
        </w:tc>
        <w:tc>
          <w:tcPr>
            <w:tcW w:w="1601" w:type="dxa"/>
            <w:tcBorders>
              <w:top w:val="single" w:sz="4" w:space="0" w:color="000000"/>
              <w:left w:val="nil"/>
              <w:bottom w:val="single" w:sz="6" w:space="0" w:color="000000"/>
              <w:right w:val="nil"/>
            </w:tcBorders>
          </w:tcPr>
          <w:p w14:paraId="1CC1FE06" w14:textId="77777777" w:rsidR="008620A6" w:rsidRDefault="00724FF3">
            <w:pPr>
              <w:spacing w:after="0" w:line="259" w:lineRule="auto"/>
              <w:ind w:left="0" w:right="0" w:firstLine="0"/>
              <w:jc w:val="left"/>
            </w:pPr>
            <w:r>
              <w:rPr>
                <w:sz w:val="18"/>
              </w:rPr>
              <w:t>19.2074</w:t>
            </w:r>
          </w:p>
        </w:tc>
      </w:tr>
    </w:tbl>
    <w:p w14:paraId="46E190D1" w14:textId="77777777" w:rsidR="008620A6" w:rsidRDefault="00724FF3">
      <w:pPr>
        <w:spacing w:after="257" w:line="250" w:lineRule="auto"/>
        <w:ind w:left="2604" w:right="0" w:firstLine="424"/>
        <w:jc w:val="left"/>
      </w:pPr>
      <w:r>
        <w:t xml:space="preserve">As observed for the daily average prices, Figure </w:t>
      </w:r>
      <w:r>
        <w:rPr>
          <w:color w:val="0875B7"/>
        </w:rPr>
        <w:t xml:space="preserve">12 </w:t>
      </w:r>
      <w:r>
        <w:t xml:space="preserve">reveals how the forecasts made by ARIMA trained on 2020 do not predict price trends despite the fact that the error is not high. Looking at Table </w:t>
      </w:r>
      <w:r>
        <w:rPr>
          <w:color w:val="0875B7"/>
        </w:rPr>
        <w:t>18</w:t>
      </w:r>
      <w:r>
        <w:t xml:space="preserve">, we see a worsening in the RMSE values by testing a day in 2021; indeed, Table </w:t>
      </w:r>
      <w:r>
        <w:rPr>
          <w:color w:val="0875B7"/>
        </w:rPr>
        <w:t xml:space="preserve">9 </w:t>
      </w:r>
      <w:r>
        <w:t>is definitely better.</w:t>
      </w:r>
    </w:p>
    <w:p w14:paraId="567D8A73" w14:textId="77777777" w:rsidR="008620A6" w:rsidRDefault="00724FF3">
      <w:pPr>
        <w:spacing w:after="4" w:line="270" w:lineRule="auto"/>
        <w:ind w:left="2606" w:right="0" w:hanging="2"/>
      </w:pPr>
      <w:r>
        <w:rPr>
          <w:b/>
          <w:sz w:val="18"/>
        </w:rPr>
        <w:t xml:space="preserve">Table 18. </w:t>
      </w:r>
      <w:r>
        <w:rPr>
          <w:sz w:val="18"/>
        </w:rPr>
        <w:t xml:space="preserve">RMSE of the ARIMA model of different training sets for testing one day on the hourly </w:t>
      </w:r>
      <w:proofErr w:type="spellStart"/>
      <w:r>
        <w:rPr>
          <w:sz w:val="18"/>
        </w:rPr>
        <w:t>deseasonalized</w:t>
      </w:r>
      <w:proofErr w:type="spellEnd"/>
      <w:r>
        <w:rPr>
          <w:sz w:val="18"/>
        </w:rPr>
        <w:t xml:space="preserve"> prices.</w:t>
      </w:r>
    </w:p>
    <w:tbl>
      <w:tblPr>
        <w:tblStyle w:val="TableGrid"/>
        <w:tblW w:w="7858" w:type="dxa"/>
        <w:tblInd w:w="2619" w:type="dxa"/>
        <w:tblCellMar>
          <w:top w:w="86" w:type="dxa"/>
          <w:right w:w="115" w:type="dxa"/>
        </w:tblCellMar>
        <w:tblLook w:val="04A0" w:firstRow="1" w:lastRow="0" w:firstColumn="1" w:lastColumn="0" w:noHBand="0" w:noVBand="1"/>
      </w:tblPr>
      <w:tblGrid>
        <w:gridCol w:w="2432"/>
        <w:gridCol w:w="3825"/>
        <w:gridCol w:w="1601"/>
      </w:tblGrid>
      <w:tr w:rsidR="008620A6" w14:paraId="07371A0A" w14:textId="77777777">
        <w:trPr>
          <w:trHeight w:val="322"/>
        </w:trPr>
        <w:tc>
          <w:tcPr>
            <w:tcW w:w="2432" w:type="dxa"/>
            <w:tcBorders>
              <w:top w:val="single" w:sz="6" w:space="0" w:color="000000"/>
              <w:left w:val="nil"/>
              <w:bottom w:val="single" w:sz="4" w:space="0" w:color="000000"/>
              <w:right w:val="nil"/>
            </w:tcBorders>
          </w:tcPr>
          <w:p w14:paraId="29354687" w14:textId="77777777" w:rsidR="008620A6" w:rsidRDefault="008620A6">
            <w:pPr>
              <w:spacing w:after="160" w:line="259" w:lineRule="auto"/>
              <w:ind w:left="0" w:right="0" w:firstLine="0"/>
              <w:jc w:val="left"/>
            </w:pPr>
          </w:p>
        </w:tc>
        <w:tc>
          <w:tcPr>
            <w:tcW w:w="3825" w:type="dxa"/>
            <w:tcBorders>
              <w:top w:val="single" w:sz="6" w:space="0" w:color="000000"/>
              <w:left w:val="nil"/>
              <w:bottom w:val="single" w:sz="4" w:space="0" w:color="000000"/>
              <w:right w:val="nil"/>
            </w:tcBorders>
          </w:tcPr>
          <w:p w14:paraId="7BDF8055" w14:textId="77777777" w:rsidR="008620A6" w:rsidRDefault="00724FF3">
            <w:pPr>
              <w:spacing w:after="0" w:line="259" w:lineRule="auto"/>
              <w:ind w:left="0" w:right="0" w:firstLine="0"/>
              <w:jc w:val="left"/>
            </w:pPr>
            <w:r>
              <w:rPr>
                <w:b/>
                <w:sz w:val="18"/>
              </w:rPr>
              <w:t>RMSE of One Day of Testing in 2021</w:t>
            </w:r>
          </w:p>
        </w:tc>
        <w:tc>
          <w:tcPr>
            <w:tcW w:w="1601" w:type="dxa"/>
            <w:tcBorders>
              <w:top w:val="single" w:sz="6" w:space="0" w:color="000000"/>
              <w:left w:val="nil"/>
              <w:bottom w:val="single" w:sz="4" w:space="0" w:color="000000"/>
              <w:right w:val="nil"/>
            </w:tcBorders>
          </w:tcPr>
          <w:p w14:paraId="484B2E2C" w14:textId="77777777" w:rsidR="008620A6" w:rsidRDefault="008620A6">
            <w:pPr>
              <w:spacing w:after="160" w:line="259" w:lineRule="auto"/>
              <w:ind w:left="0" w:right="0" w:firstLine="0"/>
              <w:jc w:val="left"/>
            </w:pPr>
          </w:p>
        </w:tc>
      </w:tr>
      <w:tr w:rsidR="008620A6" w14:paraId="1DA6EB11" w14:textId="77777777">
        <w:trPr>
          <w:trHeight w:val="319"/>
        </w:trPr>
        <w:tc>
          <w:tcPr>
            <w:tcW w:w="2432" w:type="dxa"/>
            <w:tcBorders>
              <w:top w:val="single" w:sz="4" w:space="0" w:color="000000"/>
              <w:left w:val="nil"/>
              <w:bottom w:val="single" w:sz="4" w:space="0" w:color="000000"/>
              <w:right w:val="nil"/>
            </w:tcBorders>
          </w:tcPr>
          <w:p w14:paraId="67EEB31E" w14:textId="77777777" w:rsidR="008620A6" w:rsidRDefault="00724FF3">
            <w:pPr>
              <w:spacing w:after="0" w:line="259" w:lineRule="auto"/>
              <w:ind w:left="670" w:right="0" w:firstLine="0"/>
              <w:jc w:val="left"/>
            </w:pPr>
            <w:r>
              <w:rPr>
                <w:b/>
                <w:sz w:val="18"/>
              </w:rPr>
              <w:t>Training Period</w:t>
            </w:r>
          </w:p>
        </w:tc>
        <w:tc>
          <w:tcPr>
            <w:tcW w:w="3825" w:type="dxa"/>
            <w:tcBorders>
              <w:top w:val="single" w:sz="4" w:space="0" w:color="000000"/>
              <w:left w:val="nil"/>
              <w:bottom w:val="single" w:sz="4" w:space="0" w:color="000000"/>
              <w:right w:val="nil"/>
            </w:tcBorders>
          </w:tcPr>
          <w:p w14:paraId="4B5A7CA9" w14:textId="77777777" w:rsidR="008620A6" w:rsidRDefault="00724FF3">
            <w:pPr>
              <w:spacing w:after="0" w:line="259" w:lineRule="auto"/>
              <w:ind w:left="846" w:right="0" w:firstLine="0"/>
              <w:jc w:val="left"/>
            </w:pPr>
            <w:r>
              <w:rPr>
                <w:b/>
                <w:sz w:val="18"/>
              </w:rPr>
              <w:t>ARIMA</w:t>
            </w:r>
            <w:r>
              <w:rPr>
                <w:rFonts w:ascii="Cambria" w:eastAsia="Cambria" w:hAnsi="Cambria" w:cs="Cambria"/>
                <w:b/>
                <w:sz w:val="19"/>
              </w:rPr>
              <w:t>(</w:t>
            </w:r>
            <w:r>
              <w:rPr>
                <w:b/>
                <w:i/>
                <w:sz w:val="18"/>
              </w:rPr>
              <w:t>p</w:t>
            </w:r>
            <w:r>
              <w:rPr>
                <w:b/>
                <w:sz w:val="18"/>
              </w:rPr>
              <w:t xml:space="preserve">, </w:t>
            </w:r>
            <w:r>
              <w:rPr>
                <w:b/>
                <w:i/>
                <w:sz w:val="18"/>
              </w:rPr>
              <w:t>d</w:t>
            </w:r>
            <w:r>
              <w:rPr>
                <w:b/>
                <w:sz w:val="18"/>
              </w:rPr>
              <w:t xml:space="preserve">, </w:t>
            </w:r>
            <w:r>
              <w:rPr>
                <w:b/>
                <w:i/>
                <w:sz w:val="18"/>
              </w:rPr>
              <w:t>q</w:t>
            </w:r>
            <w:r>
              <w:rPr>
                <w:rFonts w:ascii="Cambria" w:eastAsia="Cambria" w:hAnsi="Cambria" w:cs="Cambria"/>
                <w:b/>
                <w:sz w:val="19"/>
              </w:rPr>
              <w:t>)</w:t>
            </w:r>
          </w:p>
        </w:tc>
        <w:tc>
          <w:tcPr>
            <w:tcW w:w="1601" w:type="dxa"/>
            <w:tcBorders>
              <w:top w:val="single" w:sz="4" w:space="0" w:color="000000"/>
              <w:left w:val="nil"/>
              <w:bottom w:val="single" w:sz="4" w:space="0" w:color="000000"/>
              <w:right w:val="nil"/>
            </w:tcBorders>
          </w:tcPr>
          <w:p w14:paraId="696D3569" w14:textId="77777777" w:rsidR="008620A6" w:rsidRDefault="00724FF3">
            <w:pPr>
              <w:spacing w:after="0" w:line="259" w:lineRule="auto"/>
              <w:ind w:left="27" w:right="0" w:firstLine="0"/>
              <w:jc w:val="left"/>
            </w:pPr>
            <w:r>
              <w:rPr>
                <w:b/>
                <w:sz w:val="18"/>
              </w:rPr>
              <w:t>RMSE</w:t>
            </w:r>
          </w:p>
        </w:tc>
      </w:tr>
      <w:tr w:rsidR="008620A6" w14:paraId="63EAAD52" w14:textId="77777777">
        <w:trPr>
          <w:trHeight w:val="319"/>
        </w:trPr>
        <w:tc>
          <w:tcPr>
            <w:tcW w:w="2432" w:type="dxa"/>
            <w:tcBorders>
              <w:top w:val="single" w:sz="4" w:space="0" w:color="000000"/>
              <w:left w:val="nil"/>
              <w:bottom w:val="single" w:sz="4" w:space="0" w:color="000000"/>
              <w:right w:val="nil"/>
            </w:tcBorders>
          </w:tcPr>
          <w:p w14:paraId="2794B090" w14:textId="77777777" w:rsidR="008620A6" w:rsidRDefault="00724FF3">
            <w:pPr>
              <w:spacing w:after="0" w:line="259" w:lineRule="auto"/>
              <w:ind w:left="302" w:right="0" w:firstLine="0"/>
              <w:jc w:val="center"/>
            </w:pPr>
            <w:r>
              <w:rPr>
                <w:sz w:val="18"/>
              </w:rPr>
              <w:t>2020</w:t>
            </w:r>
          </w:p>
        </w:tc>
        <w:tc>
          <w:tcPr>
            <w:tcW w:w="3825" w:type="dxa"/>
            <w:tcBorders>
              <w:top w:val="single" w:sz="4" w:space="0" w:color="000000"/>
              <w:left w:val="nil"/>
              <w:bottom w:val="single" w:sz="4" w:space="0" w:color="000000"/>
              <w:right w:val="nil"/>
            </w:tcBorders>
          </w:tcPr>
          <w:p w14:paraId="0E463F6F" w14:textId="77777777" w:rsidR="008620A6" w:rsidRDefault="00724FF3">
            <w:pPr>
              <w:spacing w:after="0" w:line="259" w:lineRule="auto"/>
              <w:ind w:left="896" w:right="0" w:firstLine="0"/>
              <w:jc w:val="left"/>
            </w:pPr>
            <w:r>
              <w:rPr>
                <w:sz w:val="18"/>
              </w:rPr>
              <w:t>ARIMA</w:t>
            </w:r>
            <w:r>
              <w:rPr>
                <w:rFonts w:ascii="Cambria" w:eastAsia="Cambria" w:hAnsi="Cambria" w:cs="Cambria"/>
                <w:sz w:val="19"/>
              </w:rPr>
              <w:t>(</w:t>
            </w:r>
            <w:r>
              <w:rPr>
                <w:sz w:val="18"/>
              </w:rPr>
              <w:t>2, 0, 1</w:t>
            </w:r>
            <w:r>
              <w:rPr>
                <w:rFonts w:ascii="Cambria" w:eastAsia="Cambria" w:hAnsi="Cambria" w:cs="Cambria"/>
                <w:sz w:val="19"/>
              </w:rPr>
              <w:t>)</w:t>
            </w:r>
          </w:p>
        </w:tc>
        <w:tc>
          <w:tcPr>
            <w:tcW w:w="1601" w:type="dxa"/>
            <w:tcBorders>
              <w:top w:val="single" w:sz="4" w:space="0" w:color="000000"/>
              <w:left w:val="nil"/>
              <w:bottom w:val="single" w:sz="4" w:space="0" w:color="000000"/>
              <w:right w:val="nil"/>
            </w:tcBorders>
          </w:tcPr>
          <w:p w14:paraId="37FC44DD" w14:textId="77777777" w:rsidR="008620A6" w:rsidRDefault="00724FF3">
            <w:pPr>
              <w:spacing w:after="0" w:line="259" w:lineRule="auto"/>
              <w:ind w:left="0" w:right="0" w:firstLine="0"/>
              <w:jc w:val="left"/>
            </w:pPr>
            <w:r>
              <w:rPr>
                <w:sz w:val="18"/>
              </w:rPr>
              <w:t>16.8249</w:t>
            </w:r>
          </w:p>
        </w:tc>
      </w:tr>
      <w:tr w:rsidR="008620A6" w14:paraId="1C392ABB" w14:textId="77777777">
        <w:trPr>
          <w:trHeight w:val="319"/>
        </w:trPr>
        <w:tc>
          <w:tcPr>
            <w:tcW w:w="2432" w:type="dxa"/>
            <w:tcBorders>
              <w:top w:val="single" w:sz="4" w:space="0" w:color="000000"/>
              <w:left w:val="nil"/>
              <w:bottom w:val="single" w:sz="4" w:space="0" w:color="000000"/>
              <w:right w:val="nil"/>
            </w:tcBorders>
          </w:tcPr>
          <w:p w14:paraId="3D08173A" w14:textId="77777777" w:rsidR="008620A6" w:rsidRDefault="00724FF3">
            <w:pPr>
              <w:spacing w:after="0" w:line="259" w:lineRule="auto"/>
              <w:ind w:left="302" w:right="0" w:firstLine="0"/>
              <w:jc w:val="center"/>
            </w:pPr>
            <w:r>
              <w:rPr>
                <w:sz w:val="18"/>
              </w:rPr>
              <w:t>Spring–Summer</w:t>
            </w:r>
          </w:p>
        </w:tc>
        <w:tc>
          <w:tcPr>
            <w:tcW w:w="3825" w:type="dxa"/>
            <w:tcBorders>
              <w:top w:val="single" w:sz="4" w:space="0" w:color="000000"/>
              <w:left w:val="nil"/>
              <w:bottom w:val="single" w:sz="4" w:space="0" w:color="000000"/>
              <w:right w:val="nil"/>
            </w:tcBorders>
          </w:tcPr>
          <w:p w14:paraId="7A6FF03F" w14:textId="77777777" w:rsidR="008620A6" w:rsidRDefault="00724FF3">
            <w:pPr>
              <w:spacing w:after="0" w:line="259" w:lineRule="auto"/>
              <w:ind w:left="896" w:right="0" w:firstLine="0"/>
              <w:jc w:val="left"/>
            </w:pPr>
            <w:r>
              <w:rPr>
                <w:sz w:val="18"/>
              </w:rPr>
              <w:t>ARIMA</w:t>
            </w:r>
            <w:r>
              <w:rPr>
                <w:rFonts w:ascii="Cambria" w:eastAsia="Cambria" w:hAnsi="Cambria" w:cs="Cambria"/>
                <w:sz w:val="19"/>
              </w:rPr>
              <w:t>(</w:t>
            </w:r>
            <w:r>
              <w:rPr>
                <w:sz w:val="18"/>
              </w:rPr>
              <w:t>2, 0, 1</w:t>
            </w:r>
            <w:r>
              <w:rPr>
                <w:rFonts w:ascii="Cambria" w:eastAsia="Cambria" w:hAnsi="Cambria" w:cs="Cambria"/>
                <w:sz w:val="19"/>
              </w:rPr>
              <w:t>)</w:t>
            </w:r>
          </w:p>
        </w:tc>
        <w:tc>
          <w:tcPr>
            <w:tcW w:w="1601" w:type="dxa"/>
            <w:tcBorders>
              <w:top w:val="single" w:sz="4" w:space="0" w:color="000000"/>
              <w:left w:val="nil"/>
              <w:bottom w:val="single" w:sz="4" w:space="0" w:color="000000"/>
              <w:right w:val="nil"/>
            </w:tcBorders>
          </w:tcPr>
          <w:p w14:paraId="33609B78" w14:textId="77777777" w:rsidR="008620A6" w:rsidRDefault="00724FF3">
            <w:pPr>
              <w:spacing w:after="0" w:line="259" w:lineRule="auto"/>
              <w:ind w:left="0" w:right="0" w:firstLine="0"/>
              <w:jc w:val="left"/>
            </w:pPr>
            <w:r>
              <w:rPr>
                <w:sz w:val="18"/>
              </w:rPr>
              <w:t>16.6854</w:t>
            </w:r>
          </w:p>
        </w:tc>
      </w:tr>
      <w:tr w:rsidR="008620A6" w14:paraId="02CA6152" w14:textId="77777777">
        <w:trPr>
          <w:trHeight w:val="322"/>
        </w:trPr>
        <w:tc>
          <w:tcPr>
            <w:tcW w:w="2432" w:type="dxa"/>
            <w:tcBorders>
              <w:top w:val="single" w:sz="4" w:space="0" w:color="000000"/>
              <w:left w:val="nil"/>
              <w:bottom w:val="single" w:sz="6" w:space="0" w:color="000000"/>
              <w:right w:val="nil"/>
            </w:tcBorders>
          </w:tcPr>
          <w:p w14:paraId="5828FD22" w14:textId="77777777" w:rsidR="008620A6" w:rsidRDefault="00724FF3">
            <w:pPr>
              <w:spacing w:after="0" w:line="259" w:lineRule="auto"/>
              <w:ind w:left="302" w:right="0" w:firstLine="0"/>
              <w:jc w:val="center"/>
            </w:pPr>
            <w:r>
              <w:rPr>
                <w:sz w:val="18"/>
              </w:rPr>
              <w:t>Autumn–Winter</w:t>
            </w:r>
          </w:p>
        </w:tc>
        <w:tc>
          <w:tcPr>
            <w:tcW w:w="3825" w:type="dxa"/>
            <w:tcBorders>
              <w:top w:val="single" w:sz="4" w:space="0" w:color="000000"/>
              <w:left w:val="nil"/>
              <w:bottom w:val="single" w:sz="6" w:space="0" w:color="000000"/>
              <w:right w:val="nil"/>
            </w:tcBorders>
          </w:tcPr>
          <w:p w14:paraId="3783D9D8" w14:textId="77777777" w:rsidR="008620A6" w:rsidRDefault="00724FF3">
            <w:pPr>
              <w:spacing w:after="0" w:line="259" w:lineRule="auto"/>
              <w:ind w:left="896" w:right="0" w:firstLine="0"/>
              <w:jc w:val="left"/>
            </w:pPr>
            <w:r>
              <w:rPr>
                <w:sz w:val="18"/>
              </w:rPr>
              <w:t>ARIMA</w:t>
            </w:r>
            <w:r>
              <w:rPr>
                <w:rFonts w:ascii="Cambria" w:eastAsia="Cambria" w:hAnsi="Cambria" w:cs="Cambria"/>
                <w:sz w:val="19"/>
              </w:rPr>
              <w:t>(</w:t>
            </w:r>
            <w:r>
              <w:rPr>
                <w:sz w:val="18"/>
              </w:rPr>
              <w:t>6, 0, 3</w:t>
            </w:r>
            <w:r>
              <w:rPr>
                <w:rFonts w:ascii="Cambria" w:eastAsia="Cambria" w:hAnsi="Cambria" w:cs="Cambria"/>
                <w:sz w:val="19"/>
              </w:rPr>
              <w:t>)</w:t>
            </w:r>
          </w:p>
        </w:tc>
        <w:tc>
          <w:tcPr>
            <w:tcW w:w="1601" w:type="dxa"/>
            <w:tcBorders>
              <w:top w:val="single" w:sz="4" w:space="0" w:color="000000"/>
              <w:left w:val="nil"/>
              <w:bottom w:val="single" w:sz="6" w:space="0" w:color="000000"/>
              <w:right w:val="nil"/>
            </w:tcBorders>
          </w:tcPr>
          <w:p w14:paraId="5848FACD" w14:textId="77777777" w:rsidR="008620A6" w:rsidRDefault="00724FF3">
            <w:pPr>
              <w:spacing w:after="0" w:line="259" w:lineRule="auto"/>
              <w:ind w:left="0" w:right="0" w:firstLine="0"/>
              <w:jc w:val="left"/>
            </w:pPr>
            <w:r>
              <w:rPr>
                <w:sz w:val="18"/>
              </w:rPr>
              <w:t>14.2826</w:t>
            </w:r>
          </w:p>
        </w:tc>
      </w:tr>
    </w:tbl>
    <w:p w14:paraId="290427E9" w14:textId="77777777" w:rsidR="008620A6" w:rsidRDefault="00724FF3">
      <w:pPr>
        <w:spacing w:after="51" w:line="259" w:lineRule="auto"/>
        <w:ind w:left="2216" w:right="0" w:firstLine="0"/>
        <w:jc w:val="left"/>
      </w:pPr>
      <w:r>
        <w:rPr>
          <w:noProof/>
        </w:rPr>
        <w:lastRenderedPageBreak/>
        <w:drawing>
          <wp:inline distT="0" distB="0" distL="0" distR="0" wp14:anchorId="7CB4D881" wp14:editId="40E2CB91">
            <wp:extent cx="3599993" cy="1799996"/>
            <wp:effectExtent l="0" t="0" r="0" b="0"/>
            <wp:docPr id="3265" name="Picture 3265"/>
            <wp:cNvGraphicFramePr/>
            <a:graphic xmlns:a="http://schemas.openxmlformats.org/drawingml/2006/main">
              <a:graphicData uri="http://schemas.openxmlformats.org/drawingml/2006/picture">
                <pic:pic xmlns:pic="http://schemas.openxmlformats.org/drawingml/2006/picture">
                  <pic:nvPicPr>
                    <pic:cNvPr id="3265" name="Picture 3265"/>
                    <pic:cNvPicPr/>
                  </pic:nvPicPr>
                  <pic:blipFill>
                    <a:blip r:embed="rId26"/>
                    <a:stretch>
                      <a:fillRect/>
                    </a:stretch>
                  </pic:blipFill>
                  <pic:spPr>
                    <a:xfrm>
                      <a:off x="0" y="0"/>
                      <a:ext cx="3599993" cy="1799996"/>
                    </a:xfrm>
                    <a:prstGeom prst="rect">
                      <a:avLst/>
                    </a:prstGeom>
                  </pic:spPr>
                </pic:pic>
              </a:graphicData>
            </a:graphic>
          </wp:inline>
        </w:drawing>
      </w:r>
    </w:p>
    <w:p w14:paraId="1F7BD411" w14:textId="77777777" w:rsidR="008620A6" w:rsidRDefault="00724FF3">
      <w:pPr>
        <w:spacing w:after="152" w:line="270" w:lineRule="auto"/>
        <w:ind w:left="2606" w:right="0" w:hanging="2"/>
      </w:pPr>
      <w:r>
        <w:rPr>
          <w:b/>
          <w:sz w:val="18"/>
        </w:rPr>
        <w:t xml:space="preserve">Figure 12. </w:t>
      </w:r>
      <w:r>
        <w:rPr>
          <w:sz w:val="18"/>
        </w:rPr>
        <w:t>Comparison of target and forecast values for one week using 2020 as the training set with ARIMA</w:t>
      </w:r>
      <w:r>
        <w:rPr>
          <w:rFonts w:ascii="Cambria" w:eastAsia="Cambria" w:hAnsi="Cambria" w:cs="Cambria"/>
          <w:sz w:val="19"/>
        </w:rPr>
        <w:t>(</w:t>
      </w:r>
      <w:r>
        <w:rPr>
          <w:sz w:val="18"/>
        </w:rPr>
        <w:t>4, 0, 1</w:t>
      </w:r>
      <w:r>
        <w:rPr>
          <w:rFonts w:ascii="Cambria" w:eastAsia="Cambria" w:hAnsi="Cambria" w:cs="Cambria"/>
          <w:sz w:val="19"/>
        </w:rPr>
        <w:t xml:space="preserve">) </w:t>
      </w:r>
      <w:r>
        <w:rPr>
          <w:sz w:val="18"/>
        </w:rPr>
        <w:t>for daily hourly prices.</w:t>
      </w:r>
    </w:p>
    <w:p w14:paraId="6C83400D" w14:textId="77777777" w:rsidR="008620A6" w:rsidRDefault="00724FF3">
      <w:pPr>
        <w:pStyle w:val="Heading3"/>
        <w:ind w:left="2614"/>
      </w:pPr>
      <w:r>
        <w:t>5.4. AR with Dummies</w:t>
      </w:r>
    </w:p>
    <w:p w14:paraId="023D358D" w14:textId="77777777" w:rsidR="008620A6" w:rsidRDefault="00724FF3">
      <w:pPr>
        <w:ind w:left="2604" w:right="20"/>
      </w:pPr>
      <w:r>
        <w:t xml:space="preserve">In what follows, we consider the results obtained on </w:t>
      </w:r>
      <w:proofErr w:type="spellStart"/>
      <w:r>
        <w:t>deseasonalized</w:t>
      </w:r>
      <w:proofErr w:type="spellEnd"/>
      <w:r>
        <w:t xml:space="preserve"> daily hourly prices with wavelet </w:t>
      </w:r>
      <w:r>
        <w:rPr>
          <w:i/>
        </w:rPr>
        <w:t>S</w:t>
      </w:r>
      <w:r>
        <w:rPr>
          <w:vertAlign w:val="subscript"/>
        </w:rPr>
        <w:t>12</w:t>
      </w:r>
      <w:r>
        <w:t xml:space="preserve">, applying the model explained in Section </w:t>
      </w:r>
      <w:r>
        <w:rPr>
          <w:color w:val="0875B7"/>
        </w:rPr>
        <w:t>2</w:t>
      </w:r>
      <w:r>
        <w:t xml:space="preserve">. In Table </w:t>
      </w:r>
      <w:r>
        <w:rPr>
          <w:color w:val="0875B7"/>
        </w:rPr>
        <w:t>19</w:t>
      </w:r>
      <w:r>
        <w:t xml:space="preserve">, we observe the errors of the AR model with dummies. These errors are larger than those obtained with SARIMA and ARIMA, probably because we are not considering the exogenous variables. Figure </w:t>
      </w:r>
      <w:r>
        <w:rPr>
          <w:color w:val="0875B7"/>
        </w:rPr>
        <w:t xml:space="preserve">13 </w:t>
      </w:r>
      <w:r>
        <w:t>shows the daily hourly prices and those predicted by the latter model, which are very far from the actual prices. Indeed, they are characterized by two distinct peaks at around 9AM and 7PM, respectively, which</w:t>
      </w:r>
      <w:r>
        <w:t xml:space="preserve"> are not predicted by the model itself.</w:t>
      </w:r>
    </w:p>
    <w:p w14:paraId="013C1B3F" w14:textId="77777777" w:rsidR="008620A6" w:rsidRDefault="00724FF3">
      <w:pPr>
        <w:spacing w:after="4" w:line="270" w:lineRule="auto"/>
        <w:ind w:left="2606" w:right="0" w:hanging="2"/>
      </w:pPr>
      <w:r>
        <w:rPr>
          <w:b/>
          <w:sz w:val="18"/>
        </w:rPr>
        <w:t xml:space="preserve">Table 19. </w:t>
      </w:r>
      <w:r>
        <w:rPr>
          <w:sz w:val="18"/>
        </w:rPr>
        <w:t xml:space="preserve">RMSE of the AR with the dummies model of different training sets for testing one day on the hourly </w:t>
      </w:r>
      <w:proofErr w:type="spellStart"/>
      <w:r>
        <w:rPr>
          <w:sz w:val="18"/>
        </w:rPr>
        <w:t>deseasonalized</w:t>
      </w:r>
      <w:proofErr w:type="spellEnd"/>
      <w:r>
        <w:rPr>
          <w:sz w:val="18"/>
        </w:rPr>
        <w:t xml:space="preserve"> prices.</w:t>
      </w:r>
    </w:p>
    <w:tbl>
      <w:tblPr>
        <w:tblStyle w:val="TableGrid"/>
        <w:tblW w:w="7858" w:type="dxa"/>
        <w:tblInd w:w="2619" w:type="dxa"/>
        <w:tblCellMar>
          <w:top w:w="86" w:type="dxa"/>
          <w:right w:w="115" w:type="dxa"/>
        </w:tblCellMar>
        <w:tblLook w:val="04A0" w:firstRow="1" w:lastRow="0" w:firstColumn="1" w:lastColumn="0" w:noHBand="0" w:noVBand="1"/>
      </w:tblPr>
      <w:tblGrid>
        <w:gridCol w:w="3157"/>
        <w:gridCol w:w="2445"/>
        <w:gridCol w:w="2256"/>
      </w:tblGrid>
      <w:tr w:rsidR="008620A6" w14:paraId="474CABE5" w14:textId="77777777">
        <w:trPr>
          <w:trHeight w:val="322"/>
        </w:trPr>
        <w:tc>
          <w:tcPr>
            <w:tcW w:w="3157" w:type="dxa"/>
            <w:tcBorders>
              <w:top w:val="single" w:sz="6" w:space="0" w:color="000000"/>
              <w:left w:val="nil"/>
              <w:bottom w:val="single" w:sz="4" w:space="0" w:color="000000"/>
              <w:right w:val="nil"/>
            </w:tcBorders>
          </w:tcPr>
          <w:p w14:paraId="79EDFC21" w14:textId="77777777" w:rsidR="008620A6" w:rsidRDefault="008620A6">
            <w:pPr>
              <w:spacing w:after="160" w:line="259" w:lineRule="auto"/>
              <w:ind w:left="0" w:right="0" w:firstLine="0"/>
              <w:jc w:val="left"/>
            </w:pPr>
          </w:p>
        </w:tc>
        <w:tc>
          <w:tcPr>
            <w:tcW w:w="2445" w:type="dxa"/>
            <w:tcBorders>
              <w:top w:val="single" w:sz="6" w:space="0" w:color="000000"/>
              <w:left w:val="nil"/>
              <w:bottom w:val="single" w:sz="4" w:space="0" w:color="000000"/>
              <w:right w:val="nil"/>
            </w:tcBorders>
          </w:tcPr>
          <w:p w14:paraId="39EE7053" w14:textId="77777777" w:rsidR="008620A6" w:rsidRDefault="00724FF3">
            <w:pPr>
              <w:spacing w:after="0" w:line="259" w:lineRule="auto"/>
              <w:ind w:left="0" w:right="0" w:firstLine="0"/>
              <w:jc w:val="left"/>
            </w:pPr>
            <w:r>
              <w:rPr>
                <w:b/>
                <w:sz w:val="18"/>
              </w:rPr>
              <w:t>AR with Dummies</w:t>
            </w:r>
          </w:p>
        </w:tc>
        <w:tc>
          <w:tcPr>
            <w:tcW w:w="2256" w:type="dxa"/>
            <w:tcBorders>
              <w:top w:val="single" w:sz="6" w:space="0" w:color="000000"/>
              <w:left w:val="nil"/>
              <w:bottom w:val="single" w:sz="4" w:space="0" w:color="000000"/>
              <w:right w:val="nil"/>
            </w:tcBorders>
          </w:tcPr>
          <w:p w14:paraId="0B57EDDB" w14:textId="77777777" w:rsidR="008620A6" w:rsidRDefault="008620A6">
            <w:pPr>
              <w:spacing w:after="160" w:line="259" w:lineRule="auto"/>
              <w:ind w:left="0" w:right="0" w:firstLine="0"/>
              <w:jc w:val="left"/>
            </w:pPr>
          </w:p>
        </w:tc>
      </w:tr>
      <w:tr w:rsidR="008620A6" w14:paraId="11529650" w14:textId="77777777">
        <w:trPr>
          <w:trHeight w:val="319"/>
        </w:trPr>
        <w:tc>
          <w:tcPr>
            <w:tcW w:w="3157" w:type="dxa"/>
            <w:tcBorders>
              <w:top w:val="single" w:sz="4" w:space="0" w:color="000000"/>
              <w:left w:val="nil"/>
              <w:bottom w:val="single" w:sz="4" w:space="0" w:color="000000"/>
              <w:right w:val="nil"/>
            </w:tcBorders>
          </w:tcPr>
          <w:p w14:paraId="636B5904" w14:textId="77777777" w:rsidR="008620A6" w:rsidRDefault="00724FF3">
            <w:pPr>
              <w:spacing w:after="0" w:line="259" w:lineRule="auto"/>
              <w:ind w:left="1324" w:right="0" w:firstLine="0"/>
              <w:jc w:val="left"/>
            </w:pPr>
            <w:r>
              <w:rPr>
                <w:b/>
                <w:sz w:val="18"/>
              </w:rPr>
              <w:t>Training Period</w:t>
            </w:r>
          </w:p>
        </w:tc>
        <w:tc>
          <w:tcPr>
            <w:tcW w:w="2445" w:type="dxa"/>
            <w:tcBorders>
              <w:top w:val="single" w:sz="4" w:space="0" w:color="000000"/>
              <w:left w:val="nil"/>
              <w:bottom w:val="single" w:sz="4" w:space="0" w:color="000000"/>
              <w:right w:val="nil"/>
            </w:tcBorders>
          </w:tcPr>
          <w:p w14:paraId="2842CCB7" w14:textId="77777777" w:rsidR="008620A6" w:rsidRDefault="008620A6">
            <w:pPr>
              <w:spacing w:after="160" w:line="259" w:lineRule="auto"/>
              <w:ind w:left="0" w:right="0" w:firstLine="0"/>
              <w:jc w:val="left"/>
            </w:pPr>
          </w:p>
        </w:tc>
        <w:tc>
          <w:tcPr>
            <w:tcW w:w="2256" w:type="dxa"/>
            <w:tcBorders>
              <w:top w:val="single" w:sz="4" w:space="0" w:color="000000"/>
              <w:left w:val="nil"/>
              <w:bottom w:val="single" w:sz="4" w:space="0" w:color="000000"/>
              <w:right w:val="nil"/>
            </w:tcBorders>
          </w:tcPr>
          <w:p w14:paraId="25B44F4A" w14:textId="77777777" w:rsidR="008620A6" w:rsidRDefault="00724FF3">
            <w:pPr>
              <w:spacing w:after="0" w:line="259" w:lineRule="auto"/>
              <w:ind w:left="27" w:right="0" w:firstLine="0"/>
              <w:jc w:val="left"/>
            </w:pPr>
            <w:r>
              <w:rPr>
                <w:b/>
                <w:sz w:val="18"/>
              </w:rPr>
              <w:t>RMSE</w:t>
            </w:r>
          </w:p>
        </w:tc>
      </w:tr>
      <w:tr w:rsidR="008620A6" w14:paraId="0DD4D0B0" w14:textId="77777777">
        <w:trPr>
          <w:trHeight w:val="319"/>
        </w:trPr>
        <w:tc>
          <w:tcPr>
            <w:tcW w:w="3157" w:type="dxa"/>
            <w:tcBorders>
              <w:top w:val="single" w:sz="4" w:space="0" w:color="000000"/>
              <w:left w:val="nil"/>
              <w:bottom w:val="single" w:sz="4" w:space="0" w:color="000000"/>
              <w:right w:val="nil"/>
            </w:tcBorders>
          </w:tcPr>
          <w:p w14:paraId="285D3908" w14:textId="77777777" w:rsidR="008620A6" w:rsidRDefault="00724FF3">
            <w:pPr>
              <w:spacing w:after="0" w:line="259" w:lineRule="auto"/>
              <w:ind w:left="887" w:right="0" w:firstLine="0"/>
              <w:jc w:val="center"/>
            </w:pPr>
            <w:r>
              <w:rPr>
                <w:sz w:val="18"/>
              </w:rPr>
              <w:t>2020</w:t>
            </w:r>
          </w:p>
        </w:tc>
        <w:tc>
          <w:tcPr>
            <w:tcW w:w="2445" w:type="dxa"/>
            <w:tcBorders>
              <w:top w:val="single" w:sz="4" w:space="0" w:color="000000"/>
              <w:left w:val="nil"/>
              <w:bottom w:val="single" w:sz="4" w:space="0" w:color="000000"/>
              <w:right w:val="nil"/>
            </w:tcBorders>
          </w:tcPr>
          <w:p w14:paraId="1B61A3B4" w14:textId="77777777" w:rsidR="008620A6" w:rsidRDefault="008620A6">
            <w:pPr>
              <w:spacing w:after="160" w:line="259" w:lineRule="auto"/>
              <w:ind w:left="0" w:right="0" w:firstLine="0"/>
              <w:jc w:val="left"/>
            </w:pPr>
          </w:p>
        </w:tc>
        <w:tc>
          <w:tcPr>
            <w:tcW w:w="2256" w:type="dxa"/>
            <w:tcBorders>
              <w:top w:val="single" w:sz="4" w:space="0" w:color="000000"/>
              <w:left w:val="nil"/>
              <w:bottom w:val="single" w:sz="4" w:space="0" w:color="000000"/>
              <w:right w:val="nil"/>
            </w:tcBorders>
          </w:tcPr>
          <w:p w14:paraId="0BD1E1EC" w14:textId="77777777" w:rsidR="008620A6" w:rsidRDefault="00724FF3">
            <w:pPr>
              <w:spacing w:after="0" w:line="259" w:lineRule="auto"/>
              <w:ind w:left="0" w:right="0" w:firstLine="0"/>
              <w:jc w:val="left"/>
            </w:pPr>
            <w:r>
              <w:rPr>
                <w:sz w:val="18"/>
              </w:rPr>
              <w:t>26.1521</w:t>
            </w:r>
          </w:p>
        </w:tc>
      </w:tr>
      <w:tr w:rsidR="008620A6" w14:paraId="56842609" w14:textId="77777777">
        <w:trPr>
          <w:trHeight w:val="319"/>
        </w:trPr>
        <w:tc>
          <w:tcPr>
            <w:tcW w:w="3157" w:type="dxa"/>
            <w:tcBorders>
              <w:top w:val="single" w:sz="4" w:space="0" w:color="000000"/>
              <w:left w:val="nil"/>
              <w:bottom w:val="single" w:sz="4" w:space="0" w:color="000000"/>
              <w:right w:val="nil"/>
            </w:tcBorders>
          </w:tcPr>
          <w:p w14:paraId="38569B06" w14:textId="77777777" w:rsidR="008620A6" w:rsidRDefault="00724FF3">
            <w:pPr>
              <w:spacing w:after="0" w:line="259" w:lineRule="auto"/>
              <w:ind w:left="1317" w:right="0" w:firstLine="0"/>
              <w:jc w:val="left"/>
            </w:pPr>
            <w:r>
              <w:rPr>
                <w:sz w:val="18"/>
              </w:rPr>
              <w:t>Spring–Summer</w:t>
            </w:r>
          </w:p>
        </w:tc>
        <w:tc>
          <w:tcPr>
            <w:tcW w:w="2445" w:type="dxa"/>
            <w:tcBorders>
              <w:top w:val="single" w:sz="4" w:space="0" w:color="000000"/>
              <w:left w:val="nil"/>
              <w:bottom w:val="single" w:sz="4" w:space="0" w:color="000000"/>
              <w:right w:val="nil"/>
            </w:tcBorders>
          </w:tcPr>
          <w:p w14:paraId="6D85F9A9" w14:textId="77777777" w:rsidR="008620A6" w:rsidRDefault="008620A6">
            <w:pPr>
              <w:spacing w:after="160" w:line="259" w:lineRule="auto"/>
              <w:ind w:left="0" w:right="0" w:firstLine="0"/>
              <w:jc w:val="left"/>
            </w:pPr>
          </w:p>
        </w:tc>
        <w:tc>
          <w:tcPr>
            <w:tcW w:w="2256" w:type="dxa"/>
            <w:tcBorders>
              <w:top w:val="single" w:sz="4" w:space="0" w:color="000000"/>
              <w:left w:val="nil"/>
              <w:bottom w:val="single" w:sz="4" w:space="0" w:color="000000"/>
              <w:right w:val="nil"/>
            </w:tcBorders>
          </w:tcPr>
          <w:p w14:paraId="47C7C959" w14:textId="77777777" w:rsidR="008620A6" w:rsidRDefault="00724FF3">
            <w:pPr>
              <w:spacing w:after="0" w:line="259" w:lineRule="auto"/>
              <w:ind w:left="0" w:right="0" w:firstLine="0"/>
              <w:jc w:val="left"/>
            </w:pPr>
            <w:r>
              <w:rPr>
                <w:sz w:val="18"/>
              </w:rPr>
              <w:t>43.4731</w:t>
            </w:r>
          </w:p>
        </w:tc>
      </w:tr>
      <w:tr w:rsidR="008620A6" w14:paraId="143E7B16" w14:textId="77777777">
        <w:trPr>
          <w:trHeight w:val="322"/>
        </w:trPr>
        <w:tc>
          <w:tcPr>
            <w:tcW w:w="3157" w:type="dxa"/>
            <w:tcBorders>
              <w:top w:val="single" w:sz="4" w:space="0" w:color="000000"/>
              <w:left w:val="nil"/>
              <w:bottom w:val="single" w:sz="6" w:space="0" w:color="000000"/>
              <w:right w:val="nil"/>
            </w:tcBorders>
          </w:tcPr>
          <w:p w14:paraId="26B404C8" w14:textId="77777777" w:rsidR="008620A6" w:rsidRDefault="00724FF3">
            <w:pPr>
              <w:spacing w:after="0" w:line="259" w:lineRule="auto"/>
              <w:ind w:left="1311" w:right="0" w:firstLine="0"/>
              <w:jc w:val="left"/>
            </w:pPr>
            <w:r>
              <w:rPr>
                <w:sz w:val="18"/>
              </w:rPr>
              <w:t>Autumn–Winter</w:t>
            </w:r>
          </w:p>
        </w:tc>
        <w:tc>
          <w:tcPr>
            <w:tcW w:w="2445" w:type="dxa"/>
            <w:tcBorders>
              <w:top w:val="single" w:sz="4" w:space="0" w:color="000000"/>
              <w:left w:val="nil"/>
              <w:bottom w:val="single" w:sz="6" w:space="0" w:color="000000"/>
              <w:right w:val="nil"/>
            </w:tcBorders>
          </w:tcPr>
          <w:p w14:paraId="63283A81" w14:textId="77777777" w:rsidR="008620A6" w:rsidRDefault="008620A6">
            <w:pPr>
              <w:spacing w:after="160" w:line="259" w:lineRule="auto"/>
              <w:ind w:left="0" w:right="0" w:firstLine="0"/>
              <w:jc w:val="left"/>
            </w:pPr>
          </w:p>
        </w:tc>
        <w:tc>
          <w:tcPr>
            <w:tcW w:w="2256" w:type="dxa"/>
            <w:tcBorders>
              <w:top w:val="single" w:sz="4" w:space="0" w:color="000000"/>
              <w:left w:val="nil"/>
              <w:bottom w:val="single" w:sz="6" w:space="0" w:color="000000"/>
              <w:right w:val="nil"/>
            </w:tcBorders>
          </w:tcPr>
          <w:p w14:paraId="19595C81" w14:textId="77777777" w:rsidR="008620A6" w:rsidRDefault="00724FF3">
            <w:pPr>
              <w:spacing w:after="0" w:line="259" w:lineRule="auto"/>
              <w:ind w:left="0" w:right="0" w:firstLine="0"/>
              <w:jc w:val="left"/>
            </w:pPr>
            <w:r>
              <w:rPr>
                <w:sz w:val="18"/>
              </w:rPr>
              <w:t>39.1706</w:t>
            </w:r>
          </w:p>
        </w:tc>
      </w:tr>
    </w:tbl>
    <w:p w14:paraId="3C04B3A3" w14:textId="77777777" w:rsidR="008620A6" w:rsidRDefault="00724FF3">
      <w:pPr>
        <w:spacing w:after="51" w:line="259" w:lineRule="auto"/>
        <w:ind w:left="2216" w:right="0" w:firstLine="0"/>
        <w:jc w:val="left"/>
      </w:pPr>
      <w:r>
        <w:rPr>
          <w:noProof/>
        </w:rPr>
        <w:drawing>
          <wp:inline distT="0" distB="0" distL="0" distR="0" wp14:anchorId="57A85982" wp14:editId="707EB647">
            <wp:extent cx="3599993" cy="1799996"/>
            <wp:effectExtent l="0" t="0" r="0" b="0"/>
            <wp:docPr id="3348" name="Picture 3348"/>
            <wp:cNvGraphicFramePr/>
            <a:graphic xmlns:a="http://schemas.openxmlformats.org/drawingml/2006/main">
              <a:graphicData uri="http://schemas.openxmlformats.org/drawingml/2006/picture">
                <pic:pic xmlns:pic="http://schemas.openxmlformats.org/drawingml/2006/picture">
                  <pic:nvPicPr>
                    <pic:cNvPr id="3348" name="Picture 3348"/>
                    <pic:cNvPicPr/>
                  </pic:nvPicPr>
                  <pic:blipFill>
                    <a:blip r:embed="rId27"/>
                    <a:stretch>
                      <a:fillRect/>
                    </a:stretch>
                  </pic:blipFill>
                  <pic:spPr>
                    <a:xfrm>
                      <a:off x="0" y="0"/>
                      <a:ext cx="3599993" cy="1799996"/>
                    </a:xfrm>
                    <a:prstGeom prst="rect">
                      <a:avLst/>
                    </a:prstGeom>
                  </pic:spPr>
                </pic:pic>
              </a:graphicData>
            </a:graphic>
          </wp:inline>
        </w:drawing>
      </w:r>
    </w:p>
    <w:p w14:paraId="1B6C5A58" w14:textId="77777777" w:rsidR="008620A6" w:rsidRDefault="00724FF3">
      <w:pPr>
        <w:spacing w:after="155" w:line="270" w:lineRule="auto"/>
        <w:ind w:left="2606" w:right="0" w:hanging="2"/>
      </w:pPr>
      <w:r>
        <w:rPr>
          <w:b/>
          <w:sz w:val="18"/>
        </w:rPr>
        <w:t xml:space="preserve">Figure 13. </w:t>
      </w:r>
      <w:r>
        <w:rPr>
          <w:sz w:val="18"/>
        </w:rPr>
        <w:t>Comparison of target and forecast values with AR dummies for one day in 2021 using 2020 as training set on daily hourly prices.</w:t>
      </w:r>
    </w:p>
    <w:p w14:paraId="26D2AB8D" w14:textId="77777777" w:rsidR="008620A6" w:rsidRDefault="00724FF3">
      <w:pPr>
        <w:pStyle w:val="Heading3"/>
        <w:ind w:left="2614"/>
      </w:pPr>
      <w:r>
        <w:t xml:space="preserve">5.5. </w:t>
      </w:r>
      <w:proofErr w:type="spellStart"/>
      <w:r>
        <w:t>XGBoost</w:t>
      </w:r>
      <w:proofErr w:type="spellEnd"/>
    </w:p>
    <w:p w14:paraId="7B0C01EE" w14:textId="77777777" w:rsidR="008620A6" w:rsidRDefault="00724FF3">
      <w:pPr>
        <w:spacing w:after="0" w:line="259" w:lineRule="auto"/>
        <w:ind w:left="10" w:right="-5" w:hanging="10"/>
        <w:jc w:val="right"/>
      </w:pPr>
      <w:r>
        <w:t xml:space="preserve">In order to apply the </w:t>
      </w:r>
      <w:proofErr w:type="spellStart"/>
      <w:r>
        <w:t>XGBoost</w:t>
      </w:r>
      <w:proofErr w:type="spellEnd"/>
      <w:r>
        <w:t xml:space="preserve"> model, we have to first select characterizing features,</w:t>
      </w:r>
    </w:p>
    <w:p w14:paraId="16B31321" w14:textId="77777777" w:rsidR="008620A6" w:rsidRDefault="00724FF3">
      <w:pPr>
        <w:spacing w:after="28"/>
        <w:ind w:left="2604" w:right="20" w:firstLine="6"/>
      </w:pPr>
      <w:r>
        <w:t xml:space="preserve">e.g., time, quarter, month, year, day of the week/month/year, and week of the year, of our time series in order to cast the latter into a supervised learning problem. Next, we identify the so-called training set, composed of </w:t>
      </w:r>
      <w:proofErr w:type="spellStart"/>
      <w:r>
        <w:t>Xtrain</w:t>
      </w:r>
      <w:proofErr w:type="spellEnd"/>
      <w:r>
        <w:t xml:space="preserve"> and </w:t>
      </w:r>
      <w:proofErr w:type="spellStart"/>
      <w:r>
        <w:t>ytrain</w:t>
      </w:r>
      <w:proofErr w:type="spellEnd"/>
      <w:r>
        <w:t xml:space="preserve">. The former is defined on the previously calculated features, while the latter contains the German market electricity prices. Subsequently, we focus on the objective function </w:t>
      </w:r>
      <w:proofErr w:type="spellStart"/>
      <w:r>
        <w:t>hyperparameters</w:t>
      </w:r>
      <w:proofErr w:type="spellEnd"/>
      <w:r>
        <w:t xml:space="preserve"> defined by a training loss and a regularization term. In particular, the training loss indicates how predictive our model is with respect to the training data, </w:t>
      </w:r>
      <w:r>
        <w:lastRenderedPageBreak/>
        <w:t>according to the MSE measure, while the regularization term controls the model complexity, allowing us to avoid overfitting. For the latter, we</w:t>
      </w:r>
      <w:r>
        <w:t xml:space="preserve"> consider the </w:t>
      </w:r>
      <w:r>
        <w:rPr>
          <w:i/>
        </w:rPr>
        <w:t>L</w:t>
      </w:r>
      <w:r>
        <w:rPr>
          <w:vertAlign w:val="subscript"/>
        </w:rPr>
        <w:t xml:space="preserve">1 </w:t>
      </w:r>
      <w:r>
        <w:t xml:space="preserve">regularization with </w:t>
      </w:r>
      <w:r>
        <w:rPr>
          <w:i/>
        </w:rPr>
        <w:t xml:space="preserve">α </w:t>
      </w:r>
      <w:r>
        <w:rPr>
          <w:rFonts w:ascii="Cambria" w:eastAsia="Cambria" w:hAnsi="Cambria" w:cs="Cambria"/>
          <w:sz w:val="21"/>
        </w:rPr>
        <w:t xml:space="preserve">= </w:t>
      </w:r>
      <w:r>
        <w:t>0.1.</w:t>
      </w:r>
    </w:p>
    <w:p w14:paraId="6EF1A2A4" w14:textId="77777777" w:rsidR="008620A6" w:rsidRDefault="00724FF3">
      <w:pPr>
        <w:spacing w:after="187"/>
        <w:ind w:left="2604" w:right="20"/>
      </w:pPr>
      <w:r>
        <w:t xml:space="preserve">After the model has been fitted on </w:t>
      </w:r>
      <w:proofErr w:type="spellStart"/>
      <w:r>
        <w:t>Xtrain</w:t>
      </w:r>
      <w:proofErr w:type="spellEnd"/>
      <w:r>
        <w:t xml:space="preserve"> and </w:t>
      </w:r>
      <w:proofErr w:type="spellStart"/>
      <w:r>
        <w:t>ytrain</w:t>
      </w:r>
      <w:proofErr w:type="spellEnd"/>
      <w:r>
        <w:t xml:space="preserve">, the </w:t>
      </w:r>
      <w:proofErr w:type="spellStart"/>
      <w:r>
        <w:t>XGBoost</w:t>
      </w:r>
      <w:proofErr w:type="spellEnd"/>
      <w:r>
        <w:t xml:space="preserve"> library allows us to display the feature importance. In our case, features are ordered (from heavier to lighter ones) as follows: hour, day of the year, day of the week, day of the month, month, and quarter, and we can then forecast prices of the test set based on </w:t>
      </w:r>
      <w:proofErr w:type="spellStart"/>
      <w:r>
        <w:t>Xtest</w:t>
      </w:r>
      <w:proofErr w:type="spellEnd"/>
      <w:r>
        <w:t>.</w:t>
      </w:r>
    </w:p>
    <w:p w14:paraId="46F95C9F" w14:textId="77777777" w:rsidR="008620A6" w:rsidRDefault="00724FF3">
      <w:pPr>
        <w:spacing w:after="48"/>
        <w:ind w:left="2604" w:right="20" w:firstLine="0"/>
      </w:pPr>
      <w:r>
        <w:t>5.5.1. Daily Average Price</w:t>
      </w:r>
    </w:p>
    <w:p w14:paraId="676320F1" w14:textId="77777777" w:rsidR="008620A6" w:rsidRDefault="00724FF3">
      <w:pPr>
        <w:ind w:left="2604" w:right="20"/>
      </w:pPr>
      <w:r>
        <w:t xml:space="preserve">Running the model on daily average prices over two different time windows, we obtain the results shown in Table </w:t>
      </w:r>
      <w:r>
        <w:rPr>
          <w:color w:val="0875B7"/>
        </w:rPr>
        <w:t>20</w:t>
      </w:r>
      <w:r>
        <w:t xml:space="preserve">. The </w:t>
      </w:r>
      <w:proofErr w:type="spellStart"/>
      <w:r>
        <w:t>XGBoost</w:t>
      </w:r>
      <w:proofErr w:type="spellEnd"/>
      <w:r>
        <w:t xml:space="preserve"> library provides the feature importance, as shown in Figure </w:t>
      </w:r>
      <w:r>
        <w:rPr>
          <w:color w:val="0875B7"/>
        </w:rPr>
        <w:t>14</w:t>
      </w:r>
      <w:r>
        <w:t>, which manifests the features that most influence our endogenous variable, i.e., average electricity prices, in the model with a training set over autumn–winter that predicts two weeks.</w:t>
      </w:r>
    </w:p>
    <w:p w14:paraId="60F3ADF1" w14:textId="77777777" w:rsidR="008620A6" w:rsidRDefault="00724FF3">
      <w:pPr>
        <w:ind w:left="2604" w:right="20"/>
      </w:pPr>
      <w:r>
        <w:t xml:space="preserve">Table </w:t>
      </w:r>
      <w:r>
        <w:rPr>
          <w:color w:val="0875B7"/>
        </w:rPr>
        <w:t xml:space="preserve">21 </w:t>
      </w:r>
      <w:r>
        <w:t xml:space="preserve">shows the errors obtained from the forecasts over different training periods in the two-week forecast, which are not particularly encouraging, as the RMSEs are large. The </w:t>
      </w:r>
      <w:proofErr w:type="spellStart"/>
      <w:r>
        <w:t>XGBoost</w:t>
      </w:r>
      <w:proofErr w:type="spellEnd"/>
      <w:r>
        <w:t xml:space="preserve"> model trained on the autumn–winter period only succeeds in identifying a few negative peaks and fails to predict the behavior of the two weeks as a whole, as Figure </w:t>
      </w:r>
      <w:r>
        <w:rPr>
          <w:color w:val="0875B7"/>
        </w:rPr>
        <w:t xml:space="preserve">15 </w:t>
      </w:r>
      <w:r>
        <w:t>reveals.</w:t>
      </w:r>
    </w:p>
    <w:p w14:paraId="7F64E212" w14:textId="77777777" w:rsidR="008620A6" w:rsidRDefault="00724FF3">
      <w:pPr>
        <w:spacing w:after="4" w:line="270" w:lineRule="auto"/>
        <w:ind w:left="2606" w:right="0" w:hanging="2"/>
      </w:pPr>
      <w:r>
        <w:rPr>
          <w:b/>
          <w:sz w:val="18"/>
        </w:rPr>
        <w:t xml:space="preserve">Table 20. </w:t>
      </w:r>
      <w:r>
        <w:rPr>
          <w:sz w:val="18"/>
        </w:rPr>
        <w:t xml:space="preserve">RMSE of </w:t>
      </w:r>
      <w:proofErr w:type="spellStart"/>
      <w:r>
        <w:rPr>
          <w:sz w:val="18"/>
        </w:rPr>
        <w:t>XGBoost</w:t>
      </w:r>
      <w:proofErr w:type="spellEnd"/>
      <w:r>
        <w:rPr>
          <w:sz w:val="18"/>
        </w:rPr>
        <w:t xml:space="preserve"> model on different training and test periods for the daily average prices.</w:t>
      </w:r>
    </w:p>
    <w:tbl>
      <w:tblPr>
        <w:tblStyle w:val="TableGrid"/>
        <w:tblW w:w="7858" w:type="dxa"/>
        <w:tblInd w:w="2619" w:type="dxa"/>
        <w:tblCellMar>
          <w:top w:w="86" w:type="dxa"/>
          <w:right w:w="115" w:type="dxa"/>
        </w:tblCellMar>
        <w:tblLook w:val="04A0" w:firstRow="1" w:lastRow="0" w:firstColumn="1" w:lastColumn="0" w:noHBand="0" w:noVBand="1"/>
      </w:tblPr>
      <w:tblGrid>
        <w:gridCol w:w="3473"/>
        <w:gridCol w:w="2739"/>
        <w:gridCol w:w="1646"/>
      </w:tblGrid>
      <w:tr w:rsidR="008620A6" w14:paraId="6C41376B" w14:textId="77777777">
        <w:trPr>
          <w:trHeight w:val="322"/>
        </w:trPr>
        <w:tc>
          <w:tcPr>
            <w:tcW w:w="3473" w:type="dxa"/>
            <w:tcBorders>
              <w:top w:val="single" w:sz="6" w:space="0" w:color="000000"/>
              <w:left w:val="nil"/>
              <w:bottom w:val="single" w:sz="4" w:space="0" w:color="000000"/>
              <w:right w:val="nil"/>
            </w:tcBorders>
          </w:tcPr>
          <w:p w14:paraId="5C41BF7A" w14:textId="77777777" w:rsidR="008620A6" w:rsidRDefault="008620A6">
            <w:pPr>
              <w:spacing w:after="160" w:line="259" w:lineRule="auto"/>
              <w:ind w:left="0" w:right="0" w:firstLine="0"/>
              <w:jc w:val="left"/>
            </w:pPr>
          </w:p>
        </w:tc>
        <w:tc>
          <w:tcPr>
            <w:tcW w:w="2739" w:type="dxa"/>
            <w:tcBorders>
              <w:top w:val="single" w:sz="6" w:space="0" w:color="000000"/>
              <w:left w:val="nil"/>
              <w:bottom w:val="single" w:sz="4" w:space="0" w:color="000000"/>
              <w:right w:val="nil"/>
            </w:tcBorders>
          </w:tcPr>
          <w:p w14:paraId="615B9D96" w14:textId="77777777" w:rsidR="008620A6" w:rsidRDefault="00724FF3">
            <w:pPr>
              <w:spacing w:after="0" w:line="259" w:lineRule="auto"/>
              <w:ind w:left="92" w:right="0" w:firstLine="0"/>
              <w:jc w:val="left"/>
            </w:pPr>
            <w:proofErr w:type="spellStart"/>
            <w:r>
              <w:rPr>
                <w:b/>
                <w:sz w:val="18"/>
              </w:rPr>
              <w:t>XGBoost</w:t>
            </w:r>
            <w:proofErr w:type="spellEnd"/>
          </w:p>
        </w:tc>
        <w:tc>
          <w:tcPr>
            <w:tcW w:w="1646" w:type="dxa"/>
            <w:tcBorders>
              <w:top w:val="single" w:sz="6" w:space="0" w:color="000000"/>
              <w:left w:val="nil"/>
              <w:bottom w:val="single" w:sz="4" w:space="0" w:color="000000"/>
              <w:right w:val="nil"/>
            </w:tcBorders>
          </w:tcPr>
          <w:p w14:paraId="12B95D69" w14:textId="77777777" w:rsidR="008620A6" w:rsidRDefault="008620A6">
            <w:pPr>
              <w:spacing w:after="160" w:line="259" w:lineRule="auto"/>
              <w:ind w:left="0" w:right="0" w:firstLine="0"/>
              <w:jc w:val="left"/>
            </w:pPr>
          </w:p>
        </w:tc>
      </w:tr>
      <w:tr w:rsidR="008620A6" w14:paraId="20AE0B9B" w14:textId="77777777">
        <w:trPr>
          <w:trHeight w:val="319"/>
        </w:trPr>
        <w:tc>
          <w:tcPr>
            <w:tcW w:w="3473" w:type="dxa"/>
            <w:tcBorders>
              <w:top w:val="single" w:sz="4" w:space="0" w:color="000000"/>
              <w:left w:val="nil"/>
              <w:bottom w:val="single" w:sz="4" w:space="0" w:color="000000"/>
              <w:right w:val="nil"/>
            </w:tcBorders>
          </w:tcPr>
          <w:p w14:paraId="1CF7FF81" w14:textId="77777777" w:rsidR="008620A6" w:rsidRDefault="00724FF3">
            <w:pPr>
              <w:spacing w:after="0" w:line="259" w:lineRule="auto"/>
              <w:ind w:left="670" w:right="0" w:firstLine="0"/>
              <w:jc w:val="left"/>
            </w:pPr>
            <w:r>
              <w:rPr>
                <w:b/>
                <w:sz w:val="18"/>
              </w:rPr>
              <w:t>Training Period</w:t>
            </w:r>
          </w:p>
        </w:tc>
        <w:tc>
          <w:tcPr>
            <w:tcW w:w="2739" w:type="dxa"/>
            <w:tcBorders>
              <w:top w:val="single" w:sz="4" w:space="0" w:color="000000"/>
              <w:left w:val="nil"/>
              <w:bottom w:val="single" w:sz="4" w:space="0" w:color="000000"/>
              <w:right w:val="nil"/>
            </w:tcBorders>
          </w:tcPr>
          <w:p w14:paraId="7111C676" w14:textId="77777777" w:rsidR="008620A6" w:rsidRDefault="00724FF3">
            <w:pPr>
              <w:spacing w:after="0" w:line="259" w:lineRule="auto"/>
              <w:ind w:left="0" w:right="0" w:firstLine="0"/>
              <w:jc w:val="left"/>
            </w:pPr>
            <w:r>
              <w:rPr>
                <w:b/>
                <w:sz w:val="18"/>
              </w:rPr>
              <w:t>Test Period</w:t>
            </w:r>
          </w:p>
        </w:tc>
        <w:tc>
          <w:tcPr>
            <w:tcW w:w="1646" w:type="dxa"/>
            <w:tcBorders>
              <w:top w:val="single" w:sz="4" w:space="0" w:color="000000"/>
              <w:left w:val="nil"/>
              <w:bottom w:val="single" w:sz="4" w:space="0" w:color="000000"/>
              <w:right w:val="nil"/>
            </w:tcBorders>
          </w:tcPr>
          <w:p w14:paraId="51F78B76" w14:textId="77777777" w:rsidR="008620A6" w:rsidRDefault="00724FF3">
            <w:pPr>
              <w:spacing w:after="0" w:line="259" w:lineRule="auto"/>
              <w:ind w:left="72" w:right="0" w:firstLine="0"/>
              <w:jc w:val="left"/>
            </w:pPr>
            <w:r>
              <w:rPr>
                <w:b/>
                <w:sz w:val="18"/>
              </w:rPr>
              <w:t>RMSE</w:t>
            </w:r>
          </w:p>
        </w:tc>
      </w:tr>
      <w:tr w:rsidR="008620A6" w14:paraId="754E2BA7" w14:textId="77777777">
        <w:trPr>
          <w:trHeight w:val="319"/>
        </w:trPr>
        <w:tc>
          <w:tcPr>
            <w:tcW w:w="3473" w:type="dxa"/>
            <w:tcBorders>
              <w:top w:val="single" w:sz="4" w:space="0" w:color="000000"/>
              <w:left w:val="nil"/>
              <w:bottom w:val="single" w:sz="4" w:space="0" w:color="000000"/>
              <w:right w:val="nil"/>
            </w:tcBorders>
          </w:tcPr>
          <w:p w14:paraId="4FFFF5B3" w14:textId="77777777" w:rsidR="008620A6" w:rsidRDefault="00724FF3">
            <w:pPr>
              <w:spacing w:after="0" w:line="259" w:lineRule="auto"/>
              <w:ind w:left="1130" w:right="0" w:firstLine="0"/>
              <w:jc w:val="left"/>
            </w:pPr>
            <w:r>
              <w:rPr>
                <w:sz w:val="18"/>
              </w:rPr>
              <w:t>2020</w:t>
            </w:r>
          </w:p>
        </w:tc>
        <w:tc>
          <w:tcPr>
            <w:tcW w:w="2739" w:type="dxa"/>
            <w:tcBorders>
              <w:top w:val="single" w:sz="4" w:space="0" w:color="000000"/>
              <w:left w:val="nil"/>
              <w:bottom w:val="single" w:sz="4" w:space="0" w:color="000000"/>
              <w:right w:val="nil"/>
            </w:tcBorders>
          </w:tcPr>
          <w:p w14:paraId="2981BD4E" w14:textId="77777777" w:rsidR="008620A6" w:rsidRDefault="00724FF3">
            <w:pPr>
              <w:spacing w:after="0" w:line="259" w:lineRule="auto"/>
              <w:ind w:left="276" w:right="0" w:firstLine="0"/>
              <w:jc w:val="left"/>
            </w:pPr>
            <w:r>
              <w:rPr>
                <w:sz w:val="18"/>
              </w:rPr>
              <w:t>2021</w:t>
            </w:r>
          </w:p>
        </w:tc>
        <w:tc>
          <w:tcPr>
            <w:tcW w:w="1646" w:type="dxa"/>
            <w:tcBorders>
              <w:top w:val="single" w:sz="4" w:space="0" w:color="000000"/>
              <w:left w:val="nil"/>
              <w:bottom w:val="single" w:sz="4" w:space="0" w:color="000000"/>
              <w:right w:val="nil"/>
            </w:tcBorders>
          </w:tcPr>
          <w:p w14:paraId="714814AD" w14:textId="77777777" w:rsidR="008620A6" w:rsidRDefault="00724FF3">
            <w:pPr>
              <w:spacing w:after="0" w:line="259" w:lineRule="auto"/>
              <w:ind w:left="45" w:right="0" w:firstLine="0"/>
              <w:jc w:val="left"/>
            </w:pPr>
            <w:r>
              <w:rPr>
                <w:sz w:val="18"/>
              </w:rPr>
              <w:t>90.1138</w:t>
            </w:r>
          </w:p>
        </w:tc>
      </w:tr>
      <w:tr w:rsidR="008620A6" w14:paraId="4F5CBCD6" w14:textId="77777777">
        <w:trPr>
          <w:trHeight w:val="322"/>
        </w:trPr>
        <w:tc>
          <w:tcPr>
            <w:tcW w:w="3473" w:type="dxa"/>
            <w:tcBorders>
              <w:top w:val="single" w:sz="4" w:space="0" w:color="000000"/>
              <w:left w:val="nil"/>
              <w:bottom w:val="single" w:sz="6" w:space="0" w:color="000000"/>
              <w:right w:val="nil"/>
            </w:tcBorders>
          </w:tcPr>
          <w:p w14:paraId="52ED9AC8" w14:textId="77777777" w:rsidR="008620A6" w:rsidRDefault="00724FF3">
            <w:pPr>
              <w:spacing w:after="0" w:line="259" w:lineRule="auto"/>
              <w:ind w:left="906" w:right="0" w:firstLine="0"/>
              <w:jc w:val="left"/>
            </w:pPr>
            <w:r>
              <w:rPr>
                <w:sz w:val="18"/>
              </w:rPr>
              <w:t>2020–2021</w:t>
            </w:r>
          </w:p>
        </w:tc>
        <w:tc>
          <w:tcPr>
            <w:tcW w:w="2739" w:type="dxa"/>
            <w:tcBorders>
              <w:top w:val="single" w:sz="4" w:space="0" w:color="000000"/>
              <w:left w:val="nil"/>
              <w:bottom w:val="single" w:sz="6" w:space="0" w:color="000000"/>
              <w:right w:val="nil"/>
            </w:tcBorders>
          </w:tcPr>
          <w:p w14:paraId="0057C0E7" w14:textId="77777777" w:rsidR="008620A6" w:rsidRDefault="00724FF3">
            <w:pPr>
              <w:spacing w:after="0" w:line="259" w:lineRule="auto"/>
              <w:ind w:left="276" w:right="0" w:firstLine="0"/>
              <w:jc w:val="left"/>
            </w:pPr>
            <w:r>
              <w:rPr>
                <w:sz w:val="18"/>
              </w:rPr>
              <w:t>2022</w:t>
            </w:r>
          </w:p>
        </w:tc>
        <w:tc>
          <w:tcPr>
            <w:tcW w:w="1646" w:type="dxa"/>
            <w:tcBorders>
              <w:top w:val="single" w:sz="4" w:space="0" w:color="000000"/>
              <w:left w:val="nil"/>
              <w:bottom w:val="single" w:sz="6" w:space="0" w:color="000000"/>
              <w:right w:val="nil"/>
            </w:tcBorders>
          </w:tcPr>
          <w:p w14:paraId="41901404" w14:textId="77777777" w:rsidR="008620A6" w:rsidRDefault="00724FF3">
            <w:pPr>
              <w:spacing w:after="0" w:line="259" w:lineRule="auto"/>
              <w:ind w:left="0" w:right="0" w:firstLine="0"/>
              <w:jc w:val="left"/>
            </w:pPr>
            <w:r>
              <w:rPr>
                <w:sz w:val="18"/>
              </w:rPr>
              <w:t>148.2663</w:t>
            </w:r>
          </w:p>
        </w:tc>
      </w:tr>
    </w:tbl>
    <w:p w14:paraId="33C54EBC" w14:textId="77777777" w:rsidR="008620A6" w:rsidRDefault="00724FF3">
      <w:pPr>
        <w:spacing w:after="171" w:line="259" w:lineRule="auto"/>
        <w:ind w:left="2499" w:right="0" w:firstLine="0"/>
        <w:jc w:val="left"/>
      </w:pPr>
      <w:r>
        <w:rPr>
          <w:noProof/>
        </w:rPr>
        <w:drawing>
          <wp:inline distT="0" distB="0" distL="0" distR="0" wp14:anchorId="4823AAC4" wp14:editId="1B5B0D7A">
            <wp:extent cx="3600049" cy="2105292"/>
            <wp:effectExtent l="0" t="0" r="0" b="0"/>
            <wp:docPr id="3433" name="Picture 3433"/>
            <wp:cNvGraphicFramePr/>
            <a:graphic xmlns:a="http://schemas.openxmlformats.org/drawingml/2006/main">
              <a:graphicData uri="http://schemas.openxmlformats.org/drawingml/2006/picture">
                <pic:pic xmlns:pic="http://schemas.openxmlformats.org/drawingml/2006/picture">
                  <pic:nvPicPr>
                    <pic:cNvPr id="3433" name="Picture 3433"/>
                    <pic:cNvPicPr/>
                  </pic:nvPicPr>
                  <pic:blipFill>
                    <a:blip r:embed="rId28"/>
                    <a:stretch>
                      <a:fillRect/>
                    </a:stretch>
                  </pic:blipFill>
                  <pic:spPr>
                    <a:xfrm>
                      <a:off x="0" y="0"/>
                      <a:ext cx="3600049" cy="2105292"/>
                    </a:xfrm>
                    <a:prstGeom prst="rect">
                      <a:avLst/>
                    </a:prstGeom>
                  </pic:spPr>
                </pic:pic>
              </a:graphicData>
            </a:graphic>
          </wp:inline>
        </w:drawing>
      </w:r>
    </w:p>
    <w:p w14:paraId="336A58D7" w14:textId="77777777" w:rsidR="008620A6" w:rsidRDefault="00724FF3">
      <w:pPr>
        <w:spacing w:after="166" w:line="270" w:lineRule="auto"/>
        <w:ind w:left="2606" w:right="0" w:hanging="2"/>
      </w:pPr>
      <w:r>
        <w:rPr>
          <w:b/>
          <w:sz w:val="18"/>
        </w:rPr>
        <w:t xml:space="preserve">Figure 14. </w:t>
      </w:r>
      <w:r>
        <w:rPr>
          <w:sz w:val="18"/>
        </w:rPr>
        <w:t xml:space="preserve">Feature importance of the </w:t>
      </w:r>
      <w:proofErr w:type="spellStart"/>
      <w:r>
        <w:rPr>
          <w:sz w:val="18"/>
        </w:rPr>
        <w:t>XGBoost</w:t>
      </w:r>
      <w:proofErr w:type="spellEnd"/>
      <w:r>
        <w:rPr>
          <w:sz w:val="18"/>
        </w:rPr>
        <w:t xml:space="preserve"> on daily average prices for two weeks using the autumn–winter period as the training set.</w:t>
      </w:r>
    </w:p>
    <w:p w14:paraId="11DF0215" w14:textId="77777777" w:rsidR="008620A6" w:rsidRDefault="00724FF3">
      <w:pPr>
        <w:spacing w:after="4" w:line="270" w:lineRule="auto"/>
        <w:ind w:left="2606" w:right="0" w:hanging="2"/>
      </w:pPr>
      <w:r>
        <w:rPr>
          <w:b/>
          <w:sz w:val="18"/>
        </w:rPr>
        <w:t xml:space="preserve">Table 21. </w:t>
      </w:r>
      <w:r>
        <w:rPr>
          <w:sz w:val="18"/>
        </w:rPr>
        <w:t xml:space="preserve">RMSE of the </w:t>
      </w:r>
      <w:proofErr w:type="spellStart"/>
      <w:r>
        <w:rPr>
          <w:sz w:val="18"/>
        </w:rPr>
        <w:t>XGBoost</w:t>
      </w:r>
      <w:proofErr w:type="spellEnd"/>
      <w:r>
        <w:rPr>
          <w:sz w:val="18"/>
        </w:rPr>
        <w:t xml:space="preserve"> model on different training periods for testing two weeks in 2021 on the daily average prices.</w:t>
      </w:r>
    </w:p>
    <w:tbl>
      <w:tblPr>
        <w:tblStyle w:val="TableGrid"/>
        <w:tblW w:w="7858" w:type="dxa"/>
        <w:tblInd w:w="2619" w:type="dxa"/>
        <w:tblCellMar>
          <w:top w:w="86" w:type="dxa"/>
          <w:right w:w="115" w:type="dxa"/>
        </w:tblCellMar>
        <w:tblLook w:val="04A0" w:firstRow="1" w:lastRow="0" w:firstColumn="1" w:lastColumn="0" w:noHBand="0" w:noVBand="1"/>
      </w:tblPr>
      <w:tblGrid>
        <w:gridCol w:w="3203"/>
        <w:gridCol w:w="3054"/>
        <w:gridCol w:w="1601"/>
      </w:tblGrid>
      <w:tr w:rsidR="008620A6" w14:paraId="23B3759A" w14:textId="77777777">
        <w:trPr>
          <w:trHeight w:val="322"/>
        </w:trPr>
        <w:tc>
          <w:tcPr>
            <w:tcW w:w="3202" w:type="dxa"/>
            <w:tcBorders>
              <w:top w:val="single" w:sz="6" w:space="0" w:color="000000"/>
              <w:left w:val="nil"/>
              <w:bottom w:val="single" w:sz="4" w:space="0" w:color="000000"/>
              <w:right w:val="nil"/>
            </w:tcBorders>
          </w:tcPr>
          <w:p w14:paraId="335F882B" w14:textId="77777777" w:rsidR="008620A6" w:rsidRDefault="008620A6">
            <w:pPr>
              <w:spacing w:after="160" w:line="259" w:lineRule="auto"/>
              <w:ind w:left="0" w:right="0" w:firstLine="0"/>
              <w:jc w:val="left"/>
            </w:pPr>
          </w:p>
        </w:tc>
        <w:tc>
          <w:tcPr>
            <w:tcW w:w="3054" w:type="dxa"/>
            <w:tcBorders>
              <w:top w:val="single" w:sz="6" w:space="0" w:color="000000"/>
              <w:left w:val="nil"/>
              <w:bottom w:val="single" w:sz="4" w:space="0" w:color="000000"/>
              <w:right w:val="nil"/>
            </w:tcBorders>
          </w:tcPr>
          <w:p w14:paraId="72F7975C" w14:textId="77777777" w:rsidR="008620A6" w:rsidRDefault="00724FF3">
            <w:pPr>
              <w:spacing w:after="0" w:line="259" w:lineRule="auto"/>
              <w:ind w:left="363" w:right="0" w:firstLine="0"/>
              <w:jc w:val="left"/>
            </w:pPr>
            <w:proofErr w:type="spellStart"/>
            <w:r>
              <w:rPr>
                <w:b/>
                <w:sz w:val="18"/>
              </w:rPr>
              <w:t>XGBoost</w:t>
            </w:r>
            <w:proofErr w:type="spellEnd"/>
          </w:p>
        </w:tc>
        <w:tc>
          <w:tcPr>
            <w:tcW w:w="1601" w:type="dxa"/>
            <w:tcBorders>
              <w:top w:val="single" w:sz="6" w:space="0" w:color="000000"/>
              <w:left w:val="nil"/>
              <w:bottom w:val="single" w:sz="4" w:space="0" w:color="000000"/>
              <w:right w:val="nil"/>
            </w:tcBorders>
          </w:tcPr>
          <w:p w14:paraId="1F76980A" w14:textId="77777777" w:rsidR="008620A6" w:rsidRDefault="008620A6">
            <w:pPr>
              <w:spacing w:after="160" w:line="259" w:lineRule="auto"/>
              <w:ind w:left="0" w:right="0" w:firstLine="0"/>
              <w:jc w:val="left"/>
            </w:pPr>
          </w:p>
        </w:tc>
      </w:tr>
      <w:tr w:rsidR="008620A6" w14:paraId="275CCC38" w14:textId="77777777">
        <w:trPr>
          <w:trHeight w:val="319"/>
        </w:trPr>
        <w:tc>
          <w:tcPr>
            <w:tcW w:w="3202" w:type="dxa"/>
            <w:tcBorders>
              <w:top w:val="single" w:sz="4" w:space="0" w:color="000000"/>
              <w:left w:val="nil"/>
              <w:bottom w:val="single" w:sz="4" w:space="0" w:color="000000"/>
              <w:right w:val="nil"/>
            </w:tcBorders>
          </w:tcPr>
          <w:p w14:paraId="36B350BD" w14:textId="77777777" w:rsidR="008620A6" w:rsidRDefault="00724FF3">
            <w:pPr>
              <w:spacing w:after="0" w:line="259" w:lineRule="auto"/>
              <w:ind w:left="670" w:right="0" w:firstLine="0"/>
              <w:jc w:val="left"/>
            </w:pPr>
            <w:r>
              <w:rPr>
                <w:b/>
                <w:sz w:val="18"/>
              </w:rPr>
              <w:t>Training Period</w:t>
            </w:r>
          </w:p>
        </w:tc>
        <w:tc>
          <w:tcPr>
            <w:tcW w:w="3054" w:type="dxa"/>
            <w:tcBorders>
              <w:top w:val="single" w:sz="4" w:space="0" w:color="000000"/>
              <w:left w:val="nil"/>
              <w:bottom w:val="single" w:sz="4" w:space="0" w:color="000000"/>
              <w:right w:val="nil"/>
            </w:tcBorders>
          </w:tcPr>
          <w:p w14:paraId="182D3A8E" w14:textId="77777777" w:rsidR="008620A6" w:rsidRDefault="00724FF3">
            <w:pPr>
              <w:spacing w:after="0" w:line="259" w:lineRule="auto"/>
              <w:ind w:left="271" w:right="0" w:firstLine="0"/>
              <w:jc w:val="left"/>
            </w:pPr>
            <w:r>
              <w:rPr>
                <w:b/>
                <w:sz w:val="18"/>
              </w:rPr>
              <w:t xml:space="preserve">Test </w:t>
            </w:r>
            <w:r>
              <w:rPr>
                <w:b/>
                <w:sz w:val="18"/>
              </w:rPr>
              <w:t>Period</w:t>
            </w:r>
          </w:p>
        </w:tc>
        <w:tc>
          <w:tcPr>
            <w:tcW w:w="1601" w:type="dxa"/>
            <w:tcBorders>
              <w:top w:val="single" w:sz="4" w:space="0" w:color="000000"/>
              <w:left w:val="nil"/>
              <w:bottom w:val="single" w:sz="4" w:space="0" w:color="000000"/>
              <w:right w:val="nil"/>
            </w:tcBorders>
          </w:tcPr>
          <w:p w14:paraId="1A2C0F89" w14:textId="77777777" w:rsidR="008620A6" w:rsidRDefault="00724FF3">
            <w:pPr>
              <w:spacing w:after="0" w:line="259" w:lineRule="auto"/>
              <w:ind w:left="28" w:right="0" w:firstLine="0"/>
              <w:jc w:val="left"/>
            </w:pPr>
            <w:r>
              <w:rPr>
                <w:b/>
                <w:sz w:val="18"/>
              </w:rPr>
              <w:t>RMSE</w:t>
            </w:r>
          </w:p>
        </w:tc>
      </w:tr>
      <w:tr w:rsidR="008620A6" w14:paraId="37CA6CBB" w14:textId="77777777">
        <w:trPr>
          <w:trHeight w:val="319"/>
        </w:trPr>
        <w:tc>
          <w:tcPr>
            <w:tcW w:w="3202" w:type="dxa"/>
            <w:tcBorders>
              <w:top w:val="single" w:sz="4" w:space="0" w:color="000000"/>
              <w:left w:val="nil"/>
              <w:bottom w:val="single" w:sz="4" w:space="0" w:color="000000"/>
              <w:right w:val="nil"/>
            </w:tcBorders>
          </w:tcPr>
          <w:p w14:paraId="2E1344D4" w14:textId="77777777" w:rsidR="008620A6" w:rsidRDefault="00724FF3">
            <w:pPr>
              <w:spacing w:after="0" w:line="259" w:lineRule="auto"/>
              <w:ind w:left="1130" w:right="0" w:firstLine="0"/>
              <w:jc w:val="left"/>
            </w:pPr>
            <w:r>
              <w:rPr>
                <w:sz w:val="18"/>
              </w:rPr>
              <w:t>2020</w:t>
            </w:r>
          </w:p>
        </w:tc>
        <w:tc>
          <w:tcPr>
            <w:tcW w:w="3054" w:type="dxa"/>
            <w:tcBorders>
              <w:top w:val="single" w:sz="4" w:space="0" w:color="000000"/>
              <w:left w:val="nil"/>
              <w:bottom w:val="single" w:sz="4" w:space="0" w:color="000000"/>
              <w:right w:val="nil"/>
            </w:tcBorders>
          </w:tcPr>
          <w:p w14:paraId="3444539B" w14:textId="77777777" w:rsidR="008620A6" w:rsidRDefault="00724FF3">
            <w:pPr>
              <w:spacing w:after="0" w:line="259" w:lineRule="auto"/>
              <w:ind w:left="0" w:right="0" w:firstLine="0"/>
              <w:jc w:val="left"/>
            </w:pPr>
            <w:r>
              <w:rPr>
                <w:sz w:val="18"/>
              </w:rPr>
              <w:t>two weeks in 2021</w:t>
            </w:r>
          </w:p>
        </w:tc>
        <w:tc>
          <w:tcPr>
            <w:tcW w:w="1601" w:type="dxa"/>
            <w:tcBorders>
              <w:top w:val="single" w:sz="4" w:space="0" w:color="000000"/>
              <w:left w:val="nil"/>
              <w:bottom w:val="single" w:sz="4" w:space="0" w:color="000000"/>
              <w:right w:val="nil"/>
            </w:tcBorders>
          </w:tcPr>
          <w:p w14:paraId="3C482BF0" w14:textId="77777777" w:rsidR="008620A6" w:rsidRDefault="00724FF3">
            <w:pPr>
              <w:spacing w:after="0" w:line="259" w:lineRule="auto"/>
              <w:ind w:left="0" w:right="0" w:firstLine="0"/>
              <w:jc w:val="left"/>
            </w:pPr>
            <w:r>
              <w:rPr>
                <w:sz w:val="18"/>
              </w:rPr>
              <w:t>46.6614</w:t>
            </w:r>
          </w:p>
        </w:tc>
      </w:tr>
      <w:tr w:rsidR="008620A6" w14:paraId="286A710D" w14:textId="77777777">
        <w:trPr>
          <w:trHeight w:val="319"/>
        </w:trPr>
        <w:tc>
          <w:tcPr>
            <w:tcW w:w="3202" w:type="dxa"/>
            <w:tcBorders>
              <w:top w:val="single" w:sz="4" w:space="0" w:color="000000"/>
              <w:left w:val="nil"/>
              <w:bottom w:val="single" w:sz="4" w:space="0" w:color="000000"/>
              <w:right w:val="nil"/>
            </w:tcBorders>
          </w:tcPr>
          <w:p w14:paraId="6BBA13E7" w14:textId="77777777" w:rsidR="008620A6" w:rsidRDefault="00724FF3">
            <w:pPr>
              <w:spacing w:after="0" w:line="259" w:lineRule="auto"/>
              <w:ind w:left="662" w:right="0" w:firstLine="0"/>
              <w:jc w:val="left"/>
            </w:pPr>
            <w:r>
              <w:rPr>
                <w:sz w:val="18"/>
              </w:rPr>
              <w:t>Spring–Summer</w:t>
            </w:r>
          </w:p>
        </w:tc>
        <w:tc>
          <w:tcPr>
            <w:tcW w:w="3054" w:type="dxa"/>
            <w:tcBorders>
              <w:top w:val="single" w:sz="4" w:space="0" w:color="000000"/>
              <w:left w:val="nil"/>
              <w:bottom w:val="single" w:sz="4" w:space="0" w:color="000000"/>
              <w:right w:val="nil"/>
            </w:tcBorders>
          </w:tcPr>
          <w:p w14:paraId="5C9A7A2E" w14:textId="77777777" w:rsidR="008620A6" w:rsidRDefault="00724FF3">
            <w:pPr>
              <w:spacing w:after="0" w:line="259" w:lineRule="auto"/>
              <w:ind w:left="0" w:right="0" w:firstLine="0"/>
              <w:jc w:val="left"/>
            </w:pPr>
            <w:r>
              <w:rPr>
                <w:sz w:val="18"/>
              </w:rPr>
              <w:t>two weeks in 2021</w:t>
            </w:r>
          </w:p>
        </w:tc>
        <w:tc>
          <w:tcPr>
            <w:tcW w:w="1601" w:type="dxa"/>
            <w:tcBorders>
              <w:top w:val="single" w:sz="4" w:space="0" w:color="000000"/>
              <w:left w:val="nil"/>
              <w:bottom w:val="single" w:sz="4" w:space="0" w:color="000000"/>
              <w:right w:val="nil"/>
            </w:tcBorders>
          </w:tcPr>
          <w:p w14:paraId="2D4E1AE4" w14:textId="77777777" w:rsidR="008620A6" w:rsidRDefault="00724FF3">
            <w:pPr>
              <w:spacing w:after="0" w:line="259" w:lineRule="auto"/>
              <w:ind w:left="0" w:right="0" w:firstLine="0"/>
              <w:jc w:val="left"/>
            </w:pPr>
            <w:r>
              <w:rPr>
                <w:sz w:val="18"/>
              </w:rPr>
              <w:t>47.8949</w:t>
            </w:r>
          </w:p>
        </w:tc>
      </w:tr>
      <w:tr w:rsidR="008620A6" w14:paraId="36BEE4A1" w14:textId="77777777">
        <w:trPr>
          <w:trHeight w:val="322"/>
        </w:trPr>
        <w:tc>
          <w:tcPr>
            <w:tcW w:w="3202" w:type="dxa"/>
            <w:tcBorders>
              <w:top w:val="single" w:sz="4" w:space="0" w:color="000000"/>
              <w:left w:val="nil"/>
              <w:bottom w:val="single" w:sz="6" w:space="0" w:color="000000"/>
              <w:right w:val="nil"/>
            </w:tcBorders>
          </w:tcPr>
          <w:p w14:paraId="167FB97F" w14:textId="77777777" w:rsidR="008620A6" w:rsidRDefault="00724FF3">
            <w:pPr>
              <w:spacing w:after="0" w:line="259" w:lineRule="auto"/>
              <w:ind w:left="656" w:right="0" w:firstLine="0"/>
              <w:jc w:val="left"/>
            </w:pPr>
            <w:r>
              <w:rPr>
                <w:sz w:val="18"/>
              </w:rPr>
              <w:t>Autumn–Winter</w:t>
            </w:r>
          </w:p>
        </w:tc>
        <w:tc>
          <w:tcPr>
            <w:tcW w:w="3054" w:type="dxa"/>
            <w:tcBorders>
              <w:top w:val="single" w:sz="4" w:space="0" w:color="000000"/>
              <w:left w:val="nil"/>
              <w:bottom w:val="single" w:sz="6" w:space="0" w:color="000000"/>
              <w:right w:val="nil"/>
            </w:tcBorders>
          </w:tcPr>
          <w:p w14:paraId="3CFBF256" w14:textId="77777777" w:rsidR="008620A6" w:rsidRDefault="00724FF3">
            <w:pPr>
              <w:spacing w:after="0" w:line="259" w:lineRule="auto"/>
              <w:ind w:left="0" w:right="0" w:firstLine="0"/>
              <w:jc w:val="left"/>
            </w:pPr>
            <w:r>
              <w:rPr>
                <w:sz w:val="18"/>
              </w:rPr>
              <w:t>two weeks in 2021</w:t>
            </w:r>
          </w:p>
        </w:tc>
        <w:tc>
          <w:tcPr>
            <w:tcW w:w="1601" w:type="dxa"/>
            <w:tcBorders>
              <w:top w:val="single" w:sz="4" w:space="0" w:color="000000"/>
              <w:left w:val="nil"/>
              <w:bottom w:val="single" w:sz="6" w:space="0" w:color="000000"/>
              <w:right w:val="nil"/>
            </w:tcBorders>
          </w:tcPr>
          <w:p w14:paraId="288CA5BC" w14:textId="77777777" w:rsidR="008620A6" w:rsidRDefault="00724FF3">
            <w:pPr>
              <w:spacing w:after="0" w:line="259" w:lineRule="auto"/>
              <w:ind w:left="0" w:right="0" w:firstLine="0"/>
              <w:jc w:val="left"/>
            </w:pPr>
            <w:r>
              <w:rPr>
                <w:sz w:val="18"/>
              </w:rPr>
              <w:t>13.2064</w:t>
            </w:r>
          </w:p>
        </w:tc>
      </w:tr>
    </w:tbl>
    <w:p w14:paraId="5455CB54" w14:textId="77777777" w:rsidR="008620A6" w:rsidRDefault="00724FF3">
      <w:pPr>
        <w:spacing w:after="171" w:line="259" w:lineRule="auto"/>
        <w:ind w:left="2216" w:right="0" w:firstLine="0"/>
        <w:jc w:val="left"/>
      </w:pPr>
      <w:r>
        <w:rPr>
          <w:noProof/>
        </w:rPr>
        <w:lastRenderedPageBreak/>
        <w:drawing>
          <wp:inline distT="0" distB="0" distL="0" distR="0" wp14:anchorId="0F20C6DB" wp14:editId="7779889C">
            <wp:extent cx="4319992" cy="1295998"/>
            <wp:effectExtent l="0" t="0" r="0" b="0"/>
            <wp:docPr id="3452" name="Picture 3452"/>
            <wp:cNvGraphicFramePr/>
            <a:graphic xmlns:a="http://schemas.openxmlformats.org/drawingml/2006/main">
              <a:graphicData uri="http://schemas.openxmlformats.org/drawingml/2006/picture">
                <pic:pic xmlns:pic="http://schemas.openxmlformats.org/drawingml/2006/picture">
                  <pic:nvPicPr>
                    <pic:cNvPr id="3452" name="Picture 3452"/>
                    <pic:cNvPicPr/>
                  </pic:nvPicPr>
                  <pic:blipFill>
                    <a:blip r:embed="rId29"/>
                    <a:stretch>
                      <a:fillRect/>
                    </a:stretch>
                  </pic:blipFill>
                  <pic:spPr>
                    <a:xfrm>
                      <a:off x="0" y="0"/>
                      <a:ext cx="4319992" cy="1295998"/>
                    </a:xfrm>
                    <a:prstGeom prst="rect">
                      <a:avLst/>
                    </a:prstGeom>
                  </pic:spPr>
                </pic:pic>
              </a:graphicData>
            </a:graphic>
          </wp:inline>
        </w:drawing>
      </w:r>
    </w:p>
    <w:p w14:paraId="7A66435B" w14:textId="77777777" w:rsidR="008620A6" w:rsidRDefault="00724FF3">
      <w:pPr>
        <w:spacing w:after="158" w:line="270" w:lineRule="auto"/>
        <w:ind w:left="2606" w:right="0" w:hanging="2"/>
      </w:pPr>
      <w:r>
        <w:rPr>
          <w:b/>
          <w:sz w:val="18"/>
        </w:rPr>
        <w:t xml:space="preserve">Figure 15. </w:t>
      </w:r>
      <w:r>
        <w:rPr>
          <w:sz w:val="18"/>
        </w:rPr>
        <w:t xml:space="preserve">Comparison of target and forecast with </w:t>
      </w:r>
      <w:proofErr w:type="spellStart"/>
      <w:r>
        <w:rPr>
          <w:sz w:val="18"/>
        </w:rPr>
        <w:t>XGBoost</w:t>
      </w:r>
      <w:proofErr w:type="spellEnd"/>
      <w:r>
        <w:rPr>
          <w:sz w:val="18"/>
        </w:rPr>
        <w:t xml:space="preserve"> on daily average prices for two weeks using autumn–winter as the training set.</w:t>
      </w:r>
    </w:p>
    <w:p w14:paraId="40330533" w14:textId="77777777" w:rsidR="008620A6" w:rsidRDefault="00724FF3">
      <w:pPr>
        <w:spacing w:after="48"/>
        <w:ind w:left="2604" w:right="20" w:firstLine="0"/>
      </w:pPr>
      <w:r>
        <w:t>5.5.2. Hourly Daily Price</w:t>
      </w:r>
    </w:p>
    <w:p w14:paraId="005B5B36" w14:textId="77777777" w:rsidR="008620A6" w:rsidRDefault="00724FF3">
      <w:pPr>
        <w:spacing w:after="4" w:line="250" w:lineRule="auto"/>
        <w:ind w:left="2604" w:right="0" w:firstLine="424"/>
        <w:jc w:val="left"/>
      </w:pPr>
      <w:r>
        <w:t xml:space="preserve">Here we present the </w:t>
      </w:r>
      <w:proofErr w:type="spellStart"/>
      <w:r>
        <w:t>XGBoost</w:t>
      </w:r>
      <w:proofErr w:type="spellEnd"/>
      <w:r>
        <w:t xml:space="preserve"> performed on the daily hourly prices, first in the case of one month forecasts, showing that this model is more accurate than the naive benchmark, and less precise when compared with ARIMA and SARIMA. The results obtained in the weekly and hourly forecasts and displayed in Table </w:t>
      </w:r>
      <w:r>
        <w:rPr>
          <w:color w:val="0875B7"/>
        </w:rPr>
        <w:t xml:space="preserve">22 </w:t>
      </w:r>
      <w:r>
        <w:t xml:space="preserve">and </w:t>
      </w:r>
      <w:r>
        <w:rPr>
          <w:color w:val="0875B7"/>
        </w:rPr>
        <w:t xml:space="preserve">23 </w:t>
      </w:r>
      <w:r>
        <w:t>clearly appear as large errors, considering the RMSEs, excluding the case where autumn and winter 2020–2021 are used as the training set.</w:t>
      </w:r>
    </w:p>
    <w:p w14:paraId="4BC6C663" w14:textId="77777777" w:rsidR="008620A6" w:rsidRDefault="00724FF3">
      <w:pPr>
        <w:spacing w:after="4" w:line="270" w:lineRule="auto"/>
        <w:ind w:left="2606" w:right="0" w:hanging="2"/>
      </w:pPr>
      <w:r>
        <w:rPr>
          <w:b/>
          <w:sz w:val="18"/>
        </w:rPr>
        <w:t xml:space="preserve">Table 22. </w:t>
      </w:r>
      <w:r>
        <w:rPr>
          <w:sz w:val="18"/>
        </w:rPr>
        <w:t xml:space="preserve">RMSE of the </w:t>
      </w:r>
      <w:proofErr w:type="spellStart"/>
      <w:r>
        <w:rPr>
          <w:sz w:val="18"/>
        </w:rPr>
        <w:t>XGBoost</w:t>
      </w:r>
      <w:proofErr w:type="spellEnd"/>
      <w:r>
        <w:rPr>
          <w:sz w:val="18"/>
        </w:rPr>
        <w:t xml:space="preserve"> model of one month in 2021 for the daily hourly prices.</w:t>
      </w:r>
    </w:p>
    <w:tbl>
      <w:tblPr>
        <w:tblStyle w:val="TableGrid"/>
        <w:tblW w:w="7858" w:type="dxa"/>
        <w:tblInd w:w="2619" w:type="dxa"/>
        <w:tblCellMar>
          <w:top w:w="86" w:type="dxa"/>
          <w:right w:w="115" w:type="dxa"/>
        </w:tblCellMar>
        <w:tblLook w:val="04A0" w:firstRow="1" w:lastRow="0" w:firstColumn="1" w:lastColumn="0" w:noHBand="0" w:noVBand="1"/>
      </w:tblPr>
      <w:tblGrid>
        <w:gridCol w:w="3198"/>
        <w:gridCol w:w="3014"/>
        <w:gridCol w:w="1646"/>
      </w:tblGrid>
      <w:tr w:rsidR="008620A6" w14:paraId="73FE2D40" w14:textId="77777777">
        <w:trPr>
          <w:trHeight w:val="322"/>
        </w:trPr>
        <w:tc>
          <w:tcPr>
            <w:tcW w:w="3198" w:type="dxa"/>
            <w:tcBorders>
              <w:top w:val="single" w:sz="6" w:space="0" w:color="000000"/>
              <w:left w:val="nil"/>
              <w:bottom w:val="single" w:sz="4" w:space="0" w:color="000000"/>
              <w:right w:val="nil"/>
            </w:tcBorders>
          </w:tcPr>
          <w:p w14:paraId="23B59E68" w14:textId="77777777" w:rsidR="008620A6" w:rsidRDefault="008620A6">
            <w:pPr>
              <w:spacing w:after="160" w:line="259" w:lineRule="auto"/>
              <w:ind w:left="0" w:right="0" w:firstLine="0"/>
              <w:jc w:val="left"/>
            </w:pPr>
          </w:p>
        </w:tc>
        <w:tc>
          <w:tcPr>
            <w:tcW w:w="3014" w:type="dxa"/>
            <w:tcBorders>
              <w:top w:val="single" w:sz="6" w:space="0" w:color="000000"/>
              <w:left w:val="nil"/>
              <w:bottom w:val="single" w:sz="4" w:space="0" w:color="000000"/>
              <w:right w:val="nil"/>
            </w:tcBorders>
          </w:tcPr>
          <w:p w14:paraId="098AC6DD" w14:textId="77777777" w:rsidR="008620A6" w:rsidRDefault="00724FF3">
            <w:pPr>
              <w:spacing w:after="0" w:line="259" w:lineRule="auto"/>
              <w:ind w:left="367" w:right="0" w:firstLine="0"/>
              <w:jc w:val="left"/>
            </w:pPr>
            <w:proofErr w:type="spellStart"/>
            <w:r>
              <w:rPr>
                <w:b/>
                <w:sz w:val="18"/>
              </w:rPr>
              <w:t>XGBoost</w:t>
            </w:r>
            <w:proofErr w:type="spellEnd"/>
          </w:p>
        </w:tc>
        <w:tc>
          <w:tcPr>
            <w:tcW w:w="1646" w:type="dxa"/>
            <w:tcBorders>
              <w:top w:val="single" w:sz="6" w:space="0" w:color="000000"/>
              <w:left w:val="nil"/>
              <w:bottom w:val="single" w:sz="4" w:space="0" w:color="000000"/>
              <w:right w:val="nil"/>
            </w:tcBorders>
          </w:tcPr>
          <w:p w14:paraId="2BFBBFEA" w14:textId="77777777" w:rsidR="008620A6" w:rsidRDefault="008620A6">
            <w:pPr>
              <w:spacing w:after="160" w:line="259" w:lineRule="auto"/>
              <w:ind w:left="0" w:right="0" w:firstLine="0"/>
              <w:jc w:val="left"/>
            </w:pPr>
          </w:p>
        </w:tc>
      </w:tr>
      <w:tr w:rsidR="008620A6" w14:paraId="4EDF801B" w14:textId="77777777">
        <w:trPr>
          <w:trHeight w:val="319"/>
        </w:trPr>
        <w:tc>
          <w:tcPr>
            <w:tcW w:w="3198" w:type="dxa"/>
            <w:tcBorders>
              <w:top w:val="single" w:sz="4" w:space="0" w:color="000000"/>
              <w:left w:val="nil"/>
              <w:bottom w:val="single" w:sz="4" w:space="0" w:color="000000"/>
              <w:right w:val="nil"/>
            </w:tcBorders>
          </w:tcPr>
          <w:p w14:paraId="791AE7C2" w14:textId="77777777" w:rsidR="008620A6" w:rsidRDefault="00724FF3">
            <w:pPr>
              <w:spacing w:after="0" w:line="259" w:lineRule="auto"/>
              <w:ind w:left="670" w:right="0" w:firstLine="0"/>
              <w:jc w:val="left"/>
            </w:pPr>
            <w:r>
              <w:rPr>
                <w:b/>
                <w:sz w:val="18"/>
              </w:rPr>
              <w:t>Training Period</w:t>
            </w:r>
          </w:p>
        </w:tc>
        <w:tc>
          <w:tcPr>
            <w:tcW w:w="3014" w:type="dxa"/>
            <w:tcBorders>
              <w:top w:val="single" w:sz="4" w:space="0" w:color="000000"/>
              <w:left w:val="nil"/>
              <w:bottom w:val="single" w:sz="4" w:space="0" w:color="000000"/>
              <w:right w:val="nil"/>
            </w:tcBorders>
          </w:tcPr>
          <w:p w14:paraId="1839F2E4" w14:textId="77777777" w:rsidR="008620A6" w:rsidRDefault="00724FF3">
            <w:pPr>
              <w:spacing w:after="0" w:line="259" w:lineRule="auto"/>
              <w:ind w:left="275" w:right="0" w:firstLine="0"/>
              <w:jc w:val="left"/>
            </w:pPr>
            <w:r>
              <w:rPr>
                <w:b/>
                <w:sz w:val="18"/>
              </w:rPr>
              <w:t>Test Period</w:t>
            </w:r>
          </w:p>
        </w:tc>
        <w:tc>
          <w:tcPr>
            <w:tcW w:w="1646" w:type="dxa"/>
            <w:tcBorders>
              <w:top w:val="single" w:sz="4" w:space="0" w:color="000000"/>
              <w:left w:val="nil"/>
              <w:bottom w:val="single" w:sz="4" w:space="0" w:color="000000"/>
              <w:right w:val="nil"/>
            </w:tcBorders>
          </w:tcPr>
          <w:p w14:paraId="0227E096" w14:textId="77777777" w:rsidR="008620A6" w:rsidRDefault="00724FF3">
            <w:pPr>
              <w:spacing w:after="0" w:line="259" w:lineRule="auto"/>
              <w:ind w:left="72" w:right="0" w:firstLine="0"/>
              <w:jc w:val="left"/>
            </w:pPr>
            <w:r>
              <w:rPr>
                <w:b/>
                <w:sz w:val="18"/>
              </w:rPr>
              <w:t>RMSE</w:t>
            </w:r>
          </w:p>
        </w:tc>
      </w:tr>
      <w:tr w:rsidR="008620A6" w14:paraId="662E3734" w14:textId="77777777">
        <w:trPr>
          <w:trHeight w:val="319"/>
        </w:trPr>
        <w:tc>
          <w:tcPr>
            <w:tcW w:w="3198" w:type="dxa"/>
            <w:tcBorders>
              <w:top w:val="single" w:sz="4" w:space="0" w:color="000000"/>
              <w:left w:val="nil"/>
              <w:bottom w:val="single" w:sz="4" w:space="0" w:color="000000"/>
              <w:right w:val="nil"/>
            </w:tcBorders>
          </w:tcPr>
          <w:p w14:paraId="6F426CB1" w14:textId="77777777" w:rsidR="008620A6" w:rsidRDefault="00724FF3">
            <w:pPr>
              <w:spacing w:after="0" w:line="259" w:lineRule="auto"/>
              <w:ind w:left="1130" w:right="0" w:firstLine="0"/>
              <w:jc w:val="left"/>
            </w:pPr>
            <w:r>
              <w:rPr>
                <w:sz w:val="18"/>
              </w:rPr>
              <w:t>2020</w:t>
            </w:r>
          </w:p>
        </w:tc>
        <w:tc>
          <w:tcPr>
            <w:tcW w:w="3014" w:type="dxa"/>
            <w:tcBorders>
              <w:top w:val="single" w:sz="4" w:space="0" w:color="000000"/>
              <w:left w:val="nil"/>
              <w:bottom w:val="single" w:sz="4" w:space="0" w:color="000000"/>
              <w:right w:val="nil"/>
            </w:tcBorders>
          </w:tcPr>
          <w:p w14:paraId="6250ADD2" w14:textId="77777777" w:rsidR="008620A6" w:rsidRDefault="00724FF3">
            <w:pPr>
              <w:spacing w:after="0" w:line="259" w:lineRule="auto"/>
              <w:ind w:left="0" w:right="0" w:firstLine="0"/>
              <w:jc w:val="left"/>
            </w:pPr>
            <w:r>
              <w:rPr>
                <w:sz w:val="18"/>
              </w:rPr>
              <w:t>one month in 2021</w:t>
            </w:r>
          </w:p>
        </w:tc>
        <w:tc>
          <w:tcPr>
            <w:tcW w:w="1646" w:type="dxa"/>
            <w:tcBorders>
              <w:top w:val="single" w:sz="4" w:space="0" w:color="000000"/>
              <w:left w:val="nil"/>
              <w:bottom w:val="single" w:sz="4" w:space="0" w:color="000000"/>
              <w:right w:val="nil"/>
            </w:tcBorders>
          </w:tcPr>
          <w:p w14:paraId="4C29444E" w14:textId="77777777" w:rsidR="008620A6" w:rsidRDefault="00724FF3">
            <w:pPr>
              <w:spacing w:after="0" w:line="259" w:lineRule="auto"/>
              <w:ind w:left="0" w:right="0" w:firstLine="0"/>
              <w:jc w:val="left"/>
            </w:pPr>
            <w:r>
              <w:rPr>
                <w:sz w:val="18"/>
              </w:rPr>
              <w:t>122.8169</w:t>
            </w:r>
          </w:p>
        </w:tc>
      </w:tr>
      <w:tr w:rsidR="008620A6" w14:paraId="52CAEF1E" w14:textId="77777777">
        <w:trPr>
          <w:trHeight w:val="319"/>
        </w:trPr>
        <w:tc>
          <w:tcPr>
            <w:tcW w:w="3198" w:type="dxa"/>
            <w:tcBorders>
              <w:top w:val="single" w:sz="4" w:space="0" w:color="000000"/>
              <w:left w:val="nil"/>
              <w:bottom w:val="single" w:sz="4" w:space="0" w:color="000000"/>
              <w:right w:val="nil"/>
            </w:tcBorders>
          </w:tcPr>
          <w:p w14:paraId="1608C20D" w14:textId="77777777" w:rsidR="008620A6" w:rsidRDefault="00724FF3">
            <w:pPr>
              <w:spacing w:after="0" w:line="259" w:lineRule="auto"/>
              <w:ind w:left="662" w:right="0" w:firstLine="0"/>
              <w:jc w:val="left"/>
            </w:pPr>
            <w:r>
              <w:rPr>
                <w:sz w:val="18"/>
              </w:rPr>
              <w:t>Spring–Summer</w:t>
            </w:r>
          </w:p>
        </w:tc>
        <w:tc>
          <w:tcPr>
            <w:tcW w:w="3014" w:type="dxa"/>
            <w:tcBorders>
              <w:top w:val="single" w:sz="4" w:space="0" w:color="000000"/>
              <w:left w:val="nil"/>
              <w:bottom w:val="single" w:sz="4" w:space="0" w:color="000000"/>
              <w:right w:val="nil"/>
            </w:tcBorders>
          </w:tcPr>
          <w:p w14:paraId="69091F5F" w14:textId="77777777" w:rsidR="008620A6" w:rsidRDefault="00724FF3">
            <w:pPr>
              <w:spacing w:after="0" w:line="259" w:lineRule="auto"/>
              <w:ind w:left="0" w:right="0" w:firstLine="0"/>
              <w:jc w:val="left"/>
            </w:pPr>
            <w:r>
              <w:rPr>
                <w:sz w:val="18"/>
              </w:rPr>
              <w:t>one month in 2021</w:t>
            </w:r>
          </w:p>
        </w:tc>
        <w:tc>
          <w:tcPr>
            <w:tcW w:w="1646" w:type="dxa"/>
            <w:tcBorders>
              <w:top w:val="single" w:sz="4" w:space="0" w:color="000000"/>
              <w:left w:val="nil"/>
              <w:bottom w:val="single" w:sz="4" w:space="0" w:color="000000"/>
              <w:right w:val="nil"/>
            </w:tcBorders>
          </w:tcPr>
          <w:p w14:paraId="1E0577A0" w14:textId="77777777" w:rsidR="008620A6" w:rsidRDefault="00724FF3">
            <w:pPr>
              <w:spacing w:after="0" w:line="259" w:lineRule="auto"/>
              <w:ind w:left="0" w:right="0" w:firstLine="0"/>
              <w:jc w:val="left"/>
            </w:pPr>
            <w:r>
              <w:rPr>
                <w:sz w:val="18"/>
              </w:rPr>
              <w:t>114.8268</w:t>
            </w:r>
          </w:p>
        </w:tc>
      </w:tr>
      <w:tr w:rsidR="008620A6" w14:paraId="6C7B5B86" w14:textId="77777777">
        <w:trPr>
          <w:trHeight w:val="322"/>
        </w:trPr>
        <w:tc>
          <w:tcPr>
            <w:tcW w:w="3198" w:type="dxa"/>
            <w:tcBorders>
              <w:top w:val="single" w:sz="4" w:space="0" w:color="000000"/>
              <w:left w:val="nil"/>
              <w:bottom w:val="single" w:sz="6" w:space="0" w:color="000000"/>
              <w:right w:val="nil"/>
            </w:tcBorders>
          </w:tcPr>
          <w:p w14:paraId="4E44425E" w14:textId="77777777" w:rsidR="008620A6" w:rsidRDefault="00724FF3">
            <w:pPr>
              <w:spacing w:after="0" w:line="259" w:lineRule="auto"/>
              <w:ind w:left="656" w:right="0" w:firstLine="0"/>
              <w:jc w:val="left"/>
            </w:pPr>
            <w:r>
              <w:rPr>
                <w:sz w:val="18"/>
              </w:rPr>
              <w:t>Autumn–Winter</w:t>
            </w:r>
          </w:p>
        </w:tc>
        <w:tc>
          <w:tcPr>
            <w:tcW w:w="3014" w:type="dxa"/>
            <w:tcBorders>
              <w:top w:val="single" w:sz="4" w:space="0" w:color="000000"/>
              <w:left w:val="nil"/>
              <w:bottom w:val="single" w:sz="6" w:space="0" w:color="000000"/>
              <w:right w:val="nil"/>
            </w:tcBorders>
          </w:tcPr>
          <w:p w14:paraId="2BB2DC47" w14:textId="77777777" w:rsidR="008620A6" w:rsidRDefault="00724FF3">
            <w:pPr>
              <w:spacing w:after="0" w:line="259" w:lineRule="auto"/>
              <w:ind w:left="0" w:right="0" w:firstLine="0"/>
              <w:jc w:val="left"/>
            </w:pPr>
            <w:r>
              <w:rPr>
                <w:sz w:val="18"/>
              </w:rPr>
              <w:t>one month in 2021</w:t>
            </w:r>
          </w:p>
        </w:tc>
        <w:tc>
          <w:tcPr>
            <w:tcW w:w="1646" w:type="dxa"/>
            <w:tcBorders>
              <w:top w:val="single" w:sz="4" w:space="0" w:color="000000"/>
              <w:left w:val="nil"/>
              <w:bottom w:val="single" w:sz="6" w:space="0" w:color="000000"/>
              <w:right w:val="nil"/>
            </w:tcBorders>
          </w:tcPr>
          <w:p w14:paraId="07B95841" w14:textId="77777777" w:rsidR="008620A6" w:rsidRDefault="00724FF3">
            <w:pPr>
              <w:spacing w:after="0" w:line="259" w:lineRule="auto"/>
              <w:ind w:left="0" w:right="0" w:firstLine="0"/>
              <w:jc w:val="left"/>
            </w:pPr>
            <w:r>
              <w:rPr>
                <w:sz w:val="18"/>
              </w:rPr>
              <w:t>123.3496</w:t>
            </w:r>
          </w:p>
        </w:tc>
      </w:tr>
    </w:tbl>
    <w:p w14:paraId="5373206F" w14:textId="77777777" w:rsidR="008620A6" w:rsidRDefault="00724FF3">
      <w:pPr>
        <w:spacing w:after="4" w:line="270" w:lineRule="auto"/>
        <w:ind w:left="2606" w:right="0" w:hanging="2"/>
      </w:pPr>
      <w:r>
        <w:rPr>
          <w:b/>
          <w:sz w:val="18"/>
        </w:rPr>
        <w:t xml:space="preserve">Table 23. </w:t>
      </w:r>
      <w:r>
        <w:rPr>
          <w:sz w:val="18"/>
        </w:rPr>
        <w:t xml:space="preserve">RMSE of the </w:t>
      </w:r>
      <w:proofErr w:type="spellStart"/>
      <w:r>
        <w:rPr>
          <w:sz w:val="18"/>
        </w:rPr>
        <w:t>XGBoost</w:t>
      </w:r>
      <w:proofErr w:type="spellEnd"/>
      <w:r>
        <w:rPr>
          <w:sz w:val="18"/>
        </w:rPr>
        <w:t xml:space="preserve"> model of different training periods for testing one week in 2021 on the daily hourly prices.</w:t>
      </w:r>
    </w:p>
    <w:tbl>
      <w:tblPr>
        <w:tblStyle w:val="TableGrid"/>
        <w:tblW w:w="7858" w:type="dxa"/>
        <w:tblInd w:w="2619" w:type="dxa"/>
        <w:tblCellMar>
          <w:top w:w="86" w:type="dxa"/>
          <w:right w:w="115" w:type="dxa"/>
        </w:tblCellMar>
        <w:tblLook w:val="04A0" w:firstRow="1" w:lastRow="0" w:firstColumn="1" w:lastColumn="0" w:noHBand="0" w:noVBand="1"/>
      </w:tblPr>
      <w:tblGrid>
        <w:gridCol w:w="3250"/>
        <w:gridCol w:w="3007"/>
        <w:gridCol w:w="1601"/>
      </w:tblGrid>
      <w:tr w:rsidR="008620A6" w14:paraId="046A3C71" w14:textId="77777777">
        <w:trPr>
          <w:trHeight w:val="322"/>
        </w:trPr>
        <w:tc>
          <w:tcPr>
            <w:tcW w:w="3249" w:type="dxa"/>
            <w:tcBorders>
              <w:top w:val="single" w:sz="6" w:space="0" w:color="000000"/>
              <w:left w:val="nil"/>
              <w:bottom w:val="single" w:sz="4" w:space="0" w:color="000000"/>
              <w:right w:val="nil"/>
            </w:tcBorders>
          </w:tcPr>
          <w:p w14:paraId="02B02CCD" w14:textId="77777777" w:rsidR="008620A6" w:rsidRDefault="008620A6">
            <w:pPr>
              <w:spacing w:after="160" w:line="259" w:lineRule="auto"/>
              <w:ind w:left="0" w:right="0" w:firstLine="0"/>
              <w:jc w:val="left"/>
            </w:pPr>
          </w:p>
        </w:tc>
        <w:tc>
          <w:tcPr>
            <w:tcW w:w="3007" w:type="dxa"/>
            <w:tcBorders>
              <w:top w:val="single" w:sz="6" w:space="0" w:color="000000"/>
              <w:left w:val="nil"/>
              <w:bottom w:val="single" w:sz="4" w:space="0" w:color="000000"/>
              <w:right w:val="nil"/>
            </w:tcBorders>
          </w:tcPr>
          <w:p w14:paraId="3BB36C38" w14:textId="77777777" w:rsidR="008620A6" w:rsidRDefault="00724FF3">
            <w:pPr>
              <w:spacing w:after="0" w:line="259" w:lineRule="auto"/>
              <w:ind w:left="316" w:right="0" w:firstLine="0"/>
              <w:jc w:val="left"/>
            </w:pPr>
            <w:proofErr w:type="spellStart"/>
            <w:r>
              <w:rPr>
                <w:b/>
                <w:sz w:val="18"/>
              </w:rPr>
              <w:t>XGBoost</w:t>
            </w:r>
            <w:proofErr w:type="spellEnd"/>
          </w:p>
        </w:tc>
        <w:tc>
          <w:tcPr>
            <w:tcW w:w="1601" w:type="dxa"/>
            <w:tcBorders>
              <w:top w:val="single" w:sz="6" w:space="0" w:color="000000"/>
              <w:left w:val="nil"/>
              <w:bottom w:val="single" w:sz="4" w:space="0" w:color="000000"/>
              <w:right w:val="nil"/>
            </w:tcBorders>
          </w:tcPr>
          <w:p w14:paraId="6D4B7F94" w14:textId="77777777" w:rsidR="008620A6" w:rsidRDefault="008620A6">
            <w:pPr>
              <w:spacing w:after="160" w:line="259" w:lineRule="auto"/>
              <w:ind w:left="0" w:right="0" w:firstLine="0"/>
              <w:jc w:val="left"/>
            </w:pPr>
          </w:p>
        </w:tc>
      </w:tr>
      <w:tr w:rsidR="008620A6" w14:paraId="47D9FE44" w14:textId="77777777">
        <w:trPr>
          <w:trHeight w:val="319"/>
        </w:trPr>
        <w:tc>
          <w:tcPr>
            <w:tcW w:w="3249" w:type="dxa"/>
            <w:tcBorders>
              <w:top w:val="single" w:sz="4" w:space="0" w:color="000000"/>
              <w:left w:val="nil"/>
              <w:bottom w:val="single" w:sz="4" w:space="0" w:color="000000"/>
              <w:right w:val="nil"/>
            </w:tcBorders>
          </w:tcPr>
          <w:p w14:paraId="7A9D6F46" w14:textId="77777777" w:rsidR="008620A6" w:rsidRDefault="00724FF3">
            <w:pPr>
              <w:spacing w:after="0" w:line="259" w:lineRule="auto"/>
              <w:ind w:left="670" w:right="0" w:firstLine="0"/>
              <w:jc w:val="left"/>
            </w:pPr>
            <w:r>
              <w:rPr>
                <w:b/>
                <w:sz w:val="18"/>
              </w:rPr>
              <w:t>Training Period</w:t>
            </w:r>
          </w:p>
        </w:tc>
        <w:tc>
          <w:tcPr>
            <w:tcW w:w="3007" w:type="dxa"/>
            <w:tcBorders>
              <w:top w:val="single" w:sz="4" w:space="0" w:color="000000"/>
              <w:left w:val="nil"/>
              <w:bottom w:val="single" w:sz="4" w:space="0" w:color="000000"/>
              <w:right w:val="nil"/>
            </w:tcBorders>
          </w:tcPr>
          <w:p w14:paraId="04C2C16D" w14:textId="77777777" w:rsidR="008620A6" w:rsidRDefault="00724FF3">
            <w:pPr>
              <w:spacing w:after="0" w:line="259" w:lineRule="auto"/>
              <w:ind w:left="224" w:right="0" w:firstLine="0"/>
              <w:jc w:val="left"/>
            </w:pPr>
            <w:r>
              <w:rPr>
                <w:b/>
                <w:sz w:val="18"/>
              </w:rPr>
              <w:t>Test Period</w:t>
            </w:r>
          </w:p>
        </w:tc>
        <w:tc>
          <w:tcPr>
            <w:tcW w:w="1601" w:type="dxa"/>
            <w:tcBorders>
              <w:top w:val="single" w:sz="4" w:space="0" w:color="000000"/>
              <w:left w:val="nil"/>
              <w:bottom w:val="single" w:sz="4" w:space="0" w:color="000000"/>
              <w:right w:val="nil"/>
            </w:tcBorders>
          </w:tcPr>
          <w:p w14:paraId="3E8322C7" w14:textId="77777777" w:rsidR="008620A6" w:rsidRDefault="00724FF3">
            <w:pPr>
              <w:spacing w:after="0" w:line="259" w:lineRule="auto"/>
              <w:ind w:left="28" w:right="0" w:firstLine="0"/>
              <w:jc w:val="left"/>
            </w:pPr>
            <w:r>
              <w:rPr>
                <w:b/>
                <w:sz w:val="18"/>
              </w:rPr>
              <w:t>RMSE</w:t>
            </w:r>
          </w:p>
        </w:tc>
      </w:tr>
      <w:tr w:rsidR="008620A6" w14:paraId="4F12A8B6" w14:textId="77777777">
        <w:trPr>
          <w:trHeight w:val="319"/>
        </w:trPr>
        <w:tc>
          <w:tcPr>
            <w:tcW w:w="3249" w:type="dxa"/>
            <w:tcBorders>
              <w:top w:val="single" w:sz="4" w:space="0" w:color="000000"/>
              <w:left w:val="nil"/>
              <w:bottom w:val="single" w:sz="4" w:space="0" w:color="000000"/>
              <w:right w:val="nil"/>
            </w:tcBorders>
          </w:tcPr>
          <w:p w14:paraId="10FC459B" w14:textId="77777777" w:rsidR="008620A6" w:rsidRDefault="00724FF3">
            <w:pPr>
              <w:spacing w:after="0" w:line="259" w:lineRule="auto"/>
              <w:ind w:left="1130" w:right="0" w:firstLine="0"/>
              <w:jc w:val="left"/>
            </w:pPr>
            <w:r>
              <w:rPr>
                <w:sz w:val="18"/>
              </w:rPr>
              <w:t>2020</w:t>
            </w:r>
          </w:p>
        </w:tc>
        <w:tc>
          <w:tcPr>
            <w:tcW w:w="3007" w:type="dxa"/>
            <w:tcBorders>
              <w:top w:val="single" w:sz="4" w:space="0" w:color="000000"/>
              <w:left w:val="nil"/>
              <w:bottom w:val="single" w:sz="4" w:space="0" w:color="000000"/>
              <w:right w:val="nil"/>
            </w:tcBorders>
          </w:tcPr>
          <w:p w14:paraId="3907090D" w14:textId="77777777" w:rsidR="008620A6" w:rsidRDefault="00724FF3">
            <w:pPr>
              <w:spacing w:after="0" w:line="259" w:lineRule="auto"/>
              <w:ind w:left="0" w:right="0" w:firstLine="0"/>
              <w:jc w:val="left"/>
            </w:pPr>
            <w:r>
              <w:rPr>
                <w:sz w:val="18"/>
              </w:rPr>
              <w:t>one week in 2021</w:t>
            </w:r>
          </w:p>
        </w:tc>
        <w:tc>
          <w:tcPr>
            <w:tcW w:w="1601" w:type="dxa"/>
            <w:tcBorders>
              <w:top w:val="single" w:sz="4" w:space="0" w:color="000000"/>
              <w:left w:val="nil"/>
              <w:bottom w:val="single" w:sz="4" w:space="0" w:color="000000"/>
              <w:right w:val="nil"/>
            </w:tcBorders>
          </w:tcPr>
          <w:p w14:paraId="5DF304F9" w14:textId="77777777" w:rsidR="008620A6" w:rsidRDefault="00724FF3">
            <w:pPr>
              <w:spacing w:after="0" w:line="259" w:lineRule="auto"/>
              <w:ind w:left="0" w:right="0" w:firstLine="0"/>
              <w:jc w:val="left"/>
            </w:pPr>
            <w:r>
              <w:rPr>
                <w:sz w:val="18"/>
              </w:rPr>
              <w:t>42.4270</w:t>
            </w:r>
          </w:p>
        </w:tc>
      </w:tr>
      <w:tr w:rsidR="008620A6" w14:paraId="550D0F09" w14:textId="77777777">
        <w:trPr>
          <w:trHeight w:val="319"/>
        </w:trPr>
        <w:tc>
          <w:tcPr>
            <w:tcW w:w="3249" w:type="dxa"/>
            <w:tcBorders>
              <w:top w:val="single" w:sz="4" w:space="0" w:color="000000"/>
              <w:left w:val="nil"/>
              <w:bottom w:val="single" w:sz="4" w:space="0" w:color="000000"/>
              <w:right w:val="nil"/>
            </w:tcBorders>
          </w:tcPr>
          <w:p w14:paraId="19DF294F" w14:textId="77777777" w:rsidR="008620A6" w:rsidRDefault="00724FF3">
            <w:pPr>
              <w:spacing w:after="0" w:line="259" w:lineRule="auto"/>
              <w:ind w:left="662" w:right="0" w:firstLine="0"/>
              <w:jc w:val="left"/>
            </w:pPr>
            <w:r>
              <w:rPr>
                <w:sz w:val="18"/>
              </w:rPr>
              <w:t>Spring–Summer</w:t>
            </w:r>
          </w:p>
        </w:tc>
        <w:tc>
          <w:tcPr>
            <w:tcW w:w="3007" w:type="dxa"/>
            <w:tcBorders>
              <w:top w:val="single" w:sz="4" w:space="0" w:color="000000"/>
              <w:left w:val="nil"/>
              <w:bottom w:val="single" w:sz="4" w:space="0" w:color="000000"/>
              <w:right w:val="nil"/>
            </w:tcBorders>
          </w:tcPr>
          <w:p w14:paraId="2140715A" w14:textId="77777777" w:rsidR="008620A6" w:rsidRDefault="00724FF3">
            <w:pPr>
              <w:spacing w:after="0" w:line="259" w:lineRule="auto"/>
              <w:ind w:left="0" w:right="0" w:firstLine="0"/>
              <w:jc w:val="left"/>
            </w:pPr>
            <w:r>
              <w:rPr>
                <w:sz w:val="18"/>
              </w:rPr>
              <w:t>one week in 2021</w:t>
            </w:r>
          </w:p>
        </w:tc>
        <w:tc>
          <w:tcPr>
            <w:tcW w:w="1601" w:type="dxa"/>
            <w:tcBorders>
              <w:top w:val="single" w:sz="4" w:space="0" w:color="000000"/>
              <w:left w:val="nil"/>
              <w:bottom w:val="single" w:sz="4" w:space="0" w:color="000000"/>
              <w:right w:val="nil"/>
            </w:tcBorders>
          </w:tcPr>
          <w:p w14:paraId="40493F45" w14:textId="77777777" w:rsidR="008620A6" w:rsidRDefault="00724FF3">
            <w:pPr>
              <w:spacing w:after="0" w:line="259" w:lineRule="auto"/>
              <w:ind w:left="0" w:right="0" w:firstLine="0"/>
              <w:jc w:val="left"/>
            </w:pPr>
            <w:r>
              <w:rPr>
                <w:sz w:val="18"/>
              </w:rPr>
              <w:t>41.3770</w:t>
            </w:r>
          </w:p>
        </w:tc>
      </w:tr>
      <w:tr w:rsidR="008620A6" w14:paraId="552D381E" w14:textId="77777777">
        <w:trPr>
          <w:trHeight w:val="322"/>
        </w:trPr>
        <w:tc>
          <w:tcPr>
            <w:tcW w:w="3249" w:type="dxa"/>
            <w:tcBorders>
              <w:top w:val="single" w:sz="4" w:space="0" w:color="000000"/>
              <w:left w:val="nil"/>
              <w:bottom w:val="single" w:sz="6" w:space="0" w:color="000000"/>
              <w:right w:val="nil"/>
            </w:tcBorders>
          </w:tcPr>
          <w:p w14:paraId="7106A55B" w14:textId="77777777" w:rsidR="008620A6" w:rsidRDefault="00724FF3">
            <w:pPr>
              <w:spacing w:after="0" w:line="259" w:lineRule="auto"/>
              <w:ind w:left="656" w:right="0" w:firstLine="0"/>
              <w:jc w:val="left"/>
            </w:pPr>
            <w:r>
              <w:rPr>
                <w:sz w:val="18"/>
              </w:rPr>
              <w:t>Autumn–Winter</w:t>
            </w:r>
          </w:p>
        </w:tc>
        <w:tc>
          <w:tcPr>
            <w:tcW w:w="3007" w:type="dxa"/>
            <w:tcBorders>
              <w:top w:val="single" w:sz="4" w:space="0" w:color="000000"/>
              <w:left w:val="nil"/>
              <w:bottom w:val="single" w:sz="6" w:space="0" w:color="000000"/>
              <w:right w:val="nil"/>
            </w:tcBorders>
          </w:tcPr>
          <w:p w14:paraId="27029324" w14:textId="77777777" w:rsidR="008620A6" w:rsidRDefault="00724FF3">
            <w:pPr>
              <w:spacing w:after="0" w:line="259" w:lineRule="auto"/>
              <w:ind w:left="0" w:right="0" w:firstLine="0"/>
              <w:jc w:val="left"/>
            </w:pPr>
            <w:r>
              <w:rPr>
                <w:sz w:val="18"/>
              </w:rPr>
              <w:t>one week in 2021</w:t>
            </w:r>
          </w:p>
        </w:tc>
        <w:tc>
          <w:tcPr>
            <w:tcW w:w="1601" w:type="dxa"/>
            <w:tcBorders>
              <w:top w:val="single" w:sz="4" w:space="0" w:color="000000"/>
              <w:left w:val="nil"/>
              <w:bottom w:val="single" w:sz="6" w:space="0" w:color="000000"/>
              <w:right w:val="nil"/>
            </w:tcBorders>
          </w:tcPr>
          <w:p w14:paraId="28D381F4" w14:textId="77777777" w:rsidR="008620A6" w:rsidRDefault="00724FF3">
            <w:pPr>
              <w:spacing w:after="0" w:line="259" w:lineRule="auto"/>
              <w:ind w:left="0" w:right="0" w:firstLine="0"/>
              <w:jc w:val="left"/>
            </w:pPr>
            <w:r>
              <w:rPr>
                <w:sz w:val="18"/>
              </w:rPr>
              <w:t>19.7381</w:t>
            </w:r>
          </w:p>
        </w:tc>
      </w:tr>
    </w:tbl>
    <w:p w14:paraId="42CEC5DE" w14:textId="77777777" w:rsidR="008620A6" w:rsidRDefault="00724FF3">
      <w:pPr>
        <w:ind w:left="2604" w:right="20"/>
      </w:pPr>
      <w:proofErr w:type="spellStart"/>
      <w:r>
        <w:t>Therfore</w:t>
      </w:r>
      <w:proofErr w:type="spellEnd"/>
      <w:r>
        <w:t xml:space="preserve">, as shown in Figure </w:t>
      </w:r>
      <w:r>
        <w:rPr>
          <w:color w:val="0875B7"/>
        </w:rPr>
        <w:t>16</w:t>
      </w:r>
      <w:r>
        <w:t xml:space="preserve">, which depicts the forecast for the week of April 2021, this model predicts the regular behavior quite well, while failing to predict the positive and negative price peaks characterizing the German market. In the hourly pricing scenario, Table </w:t>
      </w:r>
      <w:r>
        <w:rPr>
          <w:color w:val="0875B7"/>
        </w:rPr>
        <w:t xml:space="preserve">24 </w:t>
      </w:r>
      <w:r>
        <w:t xml:space="preserve">illustrates that the </w:t>
      </w:r>
      <w:proofErr w:type="spellStart"/>
      <w:r>
        <w:t>XGBoost</w:t>
      </w:r>
      <w:proofErr w:type="spellEnd"/>
      <w:r>
        <w:t xml:space="preserve"> model works well when utilizing autumn–winter as the training period. Summing up, the </w:t>
      </w:r>
      <w:proofErr w:type="spellStart"/>
      <w:r>
        <w:t>XGBoost</w:t>
      </w:r>
      <w:proofErr w:type="spellEnd"/>
      <w:r>
        <w:t xml:space="preserve"> model performs better than the naive benchmark, even if it shows considerable errors when applied to our data, probably because of their irregularity. A second possible factor is that we are considering variables with similar characteristics as exogenous ones.</w:t>
      </w:r>
    </w:p>
    <w:p w14:paraId="1189AFDE" w14:textId="77777777" w:rsidR="008620A6" w:rsidRDefault="00724FF3">
      <w:pPr>
        <w:spacing w:after="171" w:line="259" w:lineRule="auto"/>
        <w:ind w:left="2102" w:right="0" w:firstLine="0"/>
        <w:jc w:val="left"/>
      </w:pPr>
      <w:r>
        <w:rPr>
          <w:noProof/>
        </w:rPr>
        <w:drawing>
          <wp:inline distT="0" distB="0" distL="0" distR="0" wp14:anchorId="0C7ACCB3" wp14:editId="5E0BA473">
            <wp:extent cx="4319992" cy="1295998"/>
            <wp:effectExtent l="0" t="0" r="0" b="0"/>
            <wp:docPr id="3523" name="Picture 3523"/>
            <wp:cNvGraphicFramePr/>
            <a:graphic xmlns:a="http://schemas.openxmlformats.org/drawingml/2006/main">
              <a:graphicData uri="http://schemas.openxmlformats.org/drawingml/2006/picture">
                <pic:pic xmlns:pic="http://schemas.openxmlformats.org/drawingml/2006/picture">
                  <pic:nvPicPr>
                    <pic:cNvPr id="3523" name="Picture 3523"/>
                    <pic:cNvPicPr/>
                  </pic:nvPicPr>
                  <pic:blipFill>
                    <a:blip r:embed="rId30"/>
                    <a:stretch>
                      <a:fillRect/>
                    </a:stretch>
                  </pic:blipFill>
                  <pic:spPr>
                    <a:xfrm>
                      <a:off x="0" y="0"/>
                      <a:ext cx="4319992" cy="1295998"/>
                    </a:xfrm>
                    <a:prstGeom prst="rect">
                      <a:avLst/>
                    </a:prstGeom>
                  </pic:spPr>
                </pic:pic>
              </a:graphicData>
            </a:graphic>
          </wp:inline>
        </w:drawing>
      </w:r>
    </w:p>
    <w:p w14:paraId="6A2C7F6F" w14:textId="77777777" w:rsidR="008620A6" w:rsidRDefault="00724FF3">
      <w:pPr>
        <w:spacing w:after="166" w:line="270" w:lineRule="auto"/>
        <w:ind w:left="2606" w:right="0" w:hanging="2"/>
      </w:pPr>
      <w:r>
        <w:rPr>
          <w:b/>
          <w:sz w:val="18"/>
        </w:rPr>
        <w:t xml:space="preserve">Figure 16. </w:t>
      </w:r>
      <w:r>
        <w:rPr>
          <w:sz w:val="18"/>
        </w:rPr>
        <w:t xml:space="preserve">Comparison of target and forecast values for one week using autumn–winter as the training set with the </w:t>
      </w:r>
      <w:proofErr w:type="spellStart"/>
      <w:r>
        <w:rPr>
          <w:sz w:val="18"/>
        </w:rPr>
        <w:t>XGBoost</w:t>
      </w:r>
      <w:proofErr w:type="spellEnd"/>
      <w:r>
        <w:rPr>
          <w:sz w:val="18"/>
        </w:rPr>
        <w:t xml:space="preserve"> model on daily hourly prices.</w:t>
      </w:r>
    </w:p>
    <w:p w14:paraId="4821B079" w14:textId="77777777" w:rsidR="008620A6" w:rsidRDefault="00724FF3">
      <w:pPr>
        <w:spacing w:after="4" w:line="270" w:lineRule="auto"/>
        <w:ind w:left="2606" w:right="0" w:hanging="2"/>
      </w:pPr>
      <w:r>
        <w:rPr>
          <w:b/>
          <w:sz w:val="18"/>
        </w:rPr>
        <w:t xml:space="preserve">Table 24. </w:t>
      </w:r>
      <w:r>
        <w:rPr>
          <w:sz w:val="18"/>
        </w:rPr>
        <w:t xml:space="preserve">RMSE of the </w:t>
      </w:r>
      <w:proofErr w:type="spellStart"/>
      <w:r>
        <w:rPr>
          <w:sz w:val="18"/>
        </w:rPr>
        <w:t>XGBoost</w:t>
      </w:r>
      <w:proofErr w:type="spellEnd"/>
      <w:r>
        <w:rPr>
          <w:sz w:val="18"/>
        </w:rPr>
        <w:t xml:space="preserve"> model of different training periods for testing one day in 2021.</w:t>
      </w:r>
    </w:p>
    <w:tbl>
      <w:tblPr>
        <w:tblStyle w:val="TableGrid"/>
        <w:tblW w:w="7858" w:type="dxa"/>
        <w:tblInd w:w="2619" w:type="dxa"/>
        <w:tblCellMar>
          <w:top w:w="86" w:type="dxa"/>
          <w:right w:w="115" w:type="dxa"/>
        </w:tblCellMar>
        <w:tblLook w:val="04A0" w:firstRow="1" w:lastRow="0" w:firstColumn="1" w:lastColumn="0" w:noHBand="0" w:noVBand="1"/>
      </w:tblPr>
      <w:tblGrid>
        <w:gridCol w:w="3311"/>
        <w:gridCol w:w="2946"/>
        <w:gridCol w:w="1601"/>
      </w:tblGrid>
      <w:tr w:rsidR="008620A6" w14:paraId="70337C39" w14:textId="77777777">
        <w:trPr>
          <w:trHeight w:val="322"/>
        </w:trPr>
        <w:tc>
          <w:tcPr>
            <w:tcW w:w="3310" w:type="dxa"/>
            <w:tcBorders>
              <w:top w:val="single" w:sz="6" w:space="0" w:color="000000"/>
              <w:left w:val="nil"/>
              <w:bottom w:val="single" w:sz="4" w:space="0" w:color="000000"/>
              <w:right w:val="nil"/>
            </w:tcBorders>
          </w:tcPr>
          <w:p w14:paraId="4F7BE20E" w14:textId="77777777" w:rsidR="008620A6" w:rsidRDefault="008620A6">
            <w:pPr>
              <w:spacing w:after="160" w:line="259" w:lineRule="auto"/>
              <w:ind w:left="0" w:right="0" w:firstLine="0"/>
              <w:jc w:val="left"/>
            </w:pPr>
          </w:p>
        </w:tc>
        <w:tc>
          <w:tcPr>
            <w:tcW w:w="2946" w:type="dxa"/>
            <w:tcBorders>
              <w:top w:val="single" w:sz="6" w:space="0" w:color="000000"/>
              <w:left w:val="nil"/>
              <w:bottom w:val="single" w:sz="4" w:space="0" w:color="000000"/>
              <w:right w:val="nil"/>
            </w:tcBorders>
          </w:tcPr>
          <w:p w14:paraId="5E9C1398" w14:textId="77777777" w:rsidR="008620A6" w:rsidRDefault="00724FF3">
            <w:pPr>
              <w:spacing w:after="0" w:line="259" w:lineRule="auto"/>
              <w:ind w:left="255" w:right="0" w:firstLine="0"/>
              <w:jc w:val="left"/>
            </w:pPr>
            <w:proofErr w:type="spellStart"/>
            <w:r>
              <w:rPr>
                <w:b/>
                <w:sz w:val="18"/>
              </w:rPr>
              <w:t>XGBoost</w:t>
            </w:r>
            <w:proofErr w:type="spellEnd"/>
          </w:p>
        </w:tc>
        <w:tc>
          <w:tcPr>
            <w:tcW w:w="1601" w:type="dxa"/>
            <w:tcBorders>
              <w:top w:val="single" w:sz="6" w:space="0" w:color="000000"/>
              <w:left w:val="nil"/>
              <w:bottom w:val="single" w:sz="4" w:space="0" w:color="000000"/>
              <w:right w:val="nil"/>
            </w:tcBorders>
          </w:tcPr>
          <w:p w14:paraId="24A88643" w14:textId="77777777" w:rsidR="008620A6" w:rsidRDefault="008620A6">
            <w:pPr>
              <w:spacing w:after="160" w:line="259" w:lineRule="auto"/>
              <w:ind w:left="0" w:right="0" w:firstLine="0"/>
              <w:jc w:val="left"/>
            </w:pPr>
          </w:p>
        </w:tc>
      </w:tr>
      <w:tr w:rsidR="008620A6" w14:paraId="7F2F2A07" w14:textId="77777777">
        <w:trPr>
          <w:trHeight w:val="319"/>
        </w:trPr>
        <w:tc>
          <w:tcPr>
            <w:tcW w:w="3310" w:type="dxa"/>
            <w:tcBorders>
              <w:top w:val="single" w:sz="4" w:space="0" w:color="000000"/>
              <w:left w:val="nil"/>
              <w:bottom w:val="single" w:sz="4" w:space="0" w:color="000000"/>
              <w:right w:val="nil"/>
            </w:tcBorders>
          </w:tcPr>
          <w:p w14:paraId="02318648" w14:textId="77777777" w:rsidR="008620A6" w:rsidRDefault="00724FF3">
            <w:pPr>
              <w:spacing w:after="0" w:line="259" w:lineRule="auto"/>
              <w:ind w:left="670" w:right="0" w:firstLine="0"/>
              <w:jc w:val="left"/>
            </w:pPr>
            <w:r>
              <w:rPr>
                <w:b/>
                <w:sz w:val="18"/>
              </w:rPr>
              <w:t>Training Period</w:t>
            </w:r>
          </w:p>
        </w:tc>
        <w:tc>
          <w:tcPr>
            <w:tcW w:w="2946" w:type="dxa"/>
            <w:tcBorders>
              <w:top w:val="single" w:sz="4" w:space="0" w:color="000000"/>
              <w:left w:val="nil"/>
              <w:bottom w:val="single" w:sz="4" w:space="0" w:color="000000"/>
              <w:right w:val="nil"/>
            </w:tcBorders>
          </w:tcPr>
          <w:p w14:paraId="40F9171A" w14:textId="77777777" w:rsidR="008620A6" w:rsidRDefault="00724FF3">
            <w:pPr>
              <w:spacing w:after="0" w:line="259" w:lineRule="auto"/>
              <w:ind w:left="163" w:right="0" w:firstLine="0"/>
              <w:jc w:val="left"/>
            </w:pPr>
            <w:r>
              <w:rPr>
                <w:b/>
                <w:sz w:val="18"/>
              </w:rPr>
              <w:t>Test Period</w:t>
            </w:r>
          </w:p>
        </w:tc>
        <w:tc>
          <w:tcPr>
            <w:tcW w:w="1601" w:type="dxa"/>
            <w:tcBorders>
              <w:top w:val="single" w:sz="4" w:space="0" w:color="000000"/>
              <w:left w:val="nil"/>
              <w:bottom w:val="single" w:sz="4" w:space="0" w:color="000000"/>
              <w:right w:val="nil"/>
            </w:tcBorders>
          </w:tcPr>
          <w:p w14:paraId="2EF81AF6" w14:textId="77777777" w:rsidR="008620A6" w:rsidRDefault="00724FF3">
            <w:pPr>
              <w:spacing w:after="0" w:line="259" w:lineRule="auto"/>
              <w:ind w:left="28" w:right="0" w:firstLine="0"/>
              <w:jc w:val="left"/>
            </w:pPr>
            <w:r>
              <w:rPr>
                <w:b/>
                <w:sz w:val="18"/>
              </w:rPr>
              <w:t>RMSE</w:t>
            </w:r>
          </w:p>
        </w:tc>
      </w:tr>
      <w:tr w:rsidR="008620A6" w14:paraId="5FB8F0EA" w14:textId="77777777">
        <w:trPr>
          <w:trHeight w:val="319"/>
        </w:trPr>
        <w:tc>
          <w:tcPr>
            <w:tcW w:w="3310" w:type="dxa"/>
            <w:tcBorders>
              <w:top w:val="single" w:sz="4" w:space="0" w:color="000000"/>
              <w:left w:val="nil"/>
              <w:bottom w:val="single" w:sz="4" w:space="0" w:color="000000"/>
              <w:right w:val="nil"/>
            </w:tcBorders>
          </w:tcPr>
          <w:p w14:paraId="4F6C4681" w14:textId="77777777" w:rsidR="008620A6" w:rsidRDefault="00724FF3">
            <w:pPr>
              <w:spacing w:after="0" w:line="259" w:lineRule="auto"/>
              <w:ind w:left="1130" w:right="0" w:firstLine="0"/>
              <w:jc w:val="left"/>
            </w:pPr>
            <w:r>
              <w:rPr>
                <w:sz w:val="18"/>
              </w:rPr>
              <w:t>2020</w:t>
            </w:r>
          </w:p>
        </w:tc>
        <w:tc>
          <w:tcPr>
            <w:tcW w:w="2946" w:type="dxa"/>
            <w:tcBorders>
              <w:top w:val="single" w:sz="4" w:space="0" w:color="000000"/>
              <w:left w:val="nil"/>
              <w:bottom w:val="single" w:sz="4" w:space="0" w:color="000000"/>
              <w:right w:val="nil"/>
            </w:tcBorders>
          </w:tcPr>
          <w:p w14:paraId="07D9955D" w14:textId="77777777" w:rsidR="008620A6" w:rsidRDefault="00724FF3">
            <w:pPr>
              <w:spacing w:after="0" w:line="259" w:lineRule="auto"/>
              <w:ind w:left="0" w:right="0" w:firstLine="0"/>
              <w:jc w:val="left"/>
            </w:pPr>
            <w:r>
              <w:rPr>
                <w:sz w:val="18"/>
              </w:rPr>
              <w:t>one day in 2021</w:t>
            </w:r>
          </w:p>
        </w:tc>
        <w:tc>
          <w:tcPr>
            <w:tcW w:w="1601" w:type="dxa"/>
            <w:tcBorders>
              <w:top w:val="single" w:sz="4" w:space="0" w:color="000000"/>
              <w:left w:val="nil"/>
              <w:bottom w:val="single" w:sz="4" w:space="0" w:color="000000"/>
              <w:right w:val="nil"/>
            </w:tcBorders>
          </w:tcPr>
          <w:p w14:paraId="4143C3BD" w14:textId="77777777" w:rsidR="008620A6" w:rsidRDefault="00724FF3">
            <w:pPr>
              <w:spacing w:after="0" w:line="259" w:lineRule="auto"/>
              <w:ind w:left="0" w:right="0" w:firstLine="0"/>
              <w:jc w:val="left"/>
            </w:pPr>
            <w:r>
              <w:rPr>
                <w:sz w:val="18"/>
              </w:rPr>
              <w:t>40.3105</w:t>
            </w:r>
          </w:p>
        </w:tc>
      </w:tr>
      <w:tr w:rsidR="008620A6" w14:paraId="7AF806AF" w14:textId="77777777">
        <w:trPr>
          <w:trHeight w:val="319"/>
        </w:trPr>
        <w:tc>
          <w:tcPr>
            <w:tcW w:w="3310" w:type="dxa"/>
            <w:tcBorders>
              <w:top w:val="single" w:sz="4" w:space="0" w:color="000000"/>
              <w:left w:val="nil"/>
              <w:bottom w:val="single" w:sz="4" w:space="0" w:color="000000"/>
              <w:right w:val="nil"/>
            </w:tcBorders>
          </w:tcPr>
          <w:p w14:paraId="54FF373E" w14:textId="77777777" w:rsidR="008620A6" w:rsidRDefault="00724FF3">
            <w:pPr>
              <w:spacing w:after="0" w:line="259" w:lineRule="auto"/>
              <w:ind w:left="662" w:right="0" w:firstLine="0"/>
              <w:jc w:val="left"/>
            </w:pPr>
            <w:r>
              <w:rPr>
                <w:sz w:val="18"/>
              </w:rPr>
              <w:t>Spring–Summer</w:t>
            </w:r>
          </w:p>
        </w:tc>
        <w:tc>
          <w:tcPr>
            <w:tcW w:w="2946" w:type="dxa"/>
            <w:tcBorders>
              <w:top w:val="single" w:sz="4" w:space="0" w:color="000000"/>
              <w:left w:val="nil"/>
              <w:bottom w:val="single" w:sz="4" w:space="0" w:color="000000"/>
              <w:right w:val="nil"/>
            </w:tcBorders>
          </w:tcPr>
          <w:p w14:paraId="5DF7377D" w14:textId="77777777" w:rsidR="008620A6" w:rsidRDefault="00724FF3">
            <w:pPr>
              <w:spacing w:after="0" w:line="259" w:lineRule="auto"/>
              <w:ind w:left="0" w:right="0" w:firstLine="0"/>
              <w:jc w:val="left"/>
            </w:pPr>
            <w:r>
              <w:rPr>
                <w:sz w:val="18"/>
              </w:rPr>
              <w:t>one day in 2021</w:t>
            </w:r>
          </w:p>
        </w:tc>
        <w:tc>
          <w:tcPr>
            <w:tcW w:w="1601" w:type="dxa"/>
            <w:tcBorders>
              <w:top w:val="single" w:sz="4" w:space="0" w:color="000000"/>
              <w:left w:val="nil"/>
              <w:bottom w:val="single" w:sz="4" w:space="0" w:color="000000"/>
              <w:right w:val="nil"/>
            </w:tcBorders>
          </w:tcPr>
          <w:p w14:paraId="70189AD0" w14:textId="77777777" w:rsidR="008620A6" w:rsidRDefault="00724FF3">
            <w:pPr>
              <w:spacing w:after="0" w:line="259" w:lineRule="auto"/>
              <w:ind w:left="0" w:right="0" w:firstLine="0"/>
              <w:jc w:val="left"/>
            </w:pPr>
            <w:r>
              <w:rPr>
                <w:sz w:val="18"/>
              </w:rPr>
              <w:t>40.9339</w:t>
            </w:r>
          </w:p>
        </w:tc>
      </w:tr>
      <w:tr w:rsidR="008620A6" w14:paraId="4B6E1428" w14:textId="77777777">
        <w:trPr>
          <w:trHeight w:val="322"/>
        </w:trPr>
        <w:tc>
          <w:tcPr>
            <w:tcW w:w="3310" w:type="dxa"/>
            <w:tcBorders>
              <w:top w:val="single" w:sz="4" w:space="0" w:color="000000"/>
              <w:left w:val="nil"/>
              <w:bottom w:val="single" w:sz="6" w:space="0" w:color="000000"/>
              <w:right w:val="nil"/>
            </w:tcBorders>
          </w:tcPr>
          <w:p w14:paraId="182561C9" w14:textId="77777777" w:rsidR="008620A6" w:rsidRDefault="00724FF3">
            <w:pPr>
              <w:spacing w:after="0" w:line="259" w:lineRule="auto"/>
              <w:ind w:left="656" w:right="0" w:firstLine="0"/>
              <w:jc w:val="left"/>
            </w:pPr>
            <w:r>
              <w:rPr>
                <w:sz w:val="18"/>
              </w:rPr>
              <w:t>Autumn–Winter</w:t>
            </w:r>
          </w:p>
        </w:tc>
        <w:tc>
          <w:tcPr>
            <w:tcW w:w="2946" w:type="dxa"/>
            <w:tcBorders>
              <w:top w:val="single" w:sz="4" w:space="0" w:color="000000"/>
              <w:left w:val="nil"/>
              <w:bottom w:val="single" w:sz="6" w:space="0" w:color="000000"/>
              <w:right w:val="nil"/>
            </w:tcBorders>
          </w:tcPr>
          <w:p w14:paraId="6D251962" w14:textId="77777777" w:rsidR="008620A6" w:rsidRDefault="00724FF3">
            <w:pPr>
              <w:spacing w:after="0" w:line="259" w:lineRule="auto"/>
              <w:ind w:left="0" w:right="0" w:firstLine="0"/>
              <w:jc w:val="left"/>
            </w:pPr>
            <w:r>
              <w:rPr>
                <w:sz w:val="18"/>
              </w:rPr>
              <w:t>one day in 2021</w:t>
            </w:r>
          </w:p>
        </w:tc>
        <w:tc>
          <w:tcPr>
            <w:tcW w:w="1601" w:type="dxa"/>
            <w:tcBorders>
              <w:top w:val="single" w:sz="4" w:space="0" w:color="000000"/>
              <w:left w:val="nil"/>
              <w:bottom w:val="single" w:sz="6" w:space="0" w:color="000000"/>
              <w:right w:val="nil"/>
            </w:tcBorders>
          </w:tcPr>
          <w:p w14:paraId="434BBBBD" w14:textId="77777777" w:rsidR="008620A6" w:rsidRDefault="00724FF3">
            <w:pPr>
              <w:spacing w:after="0" w:line="259" w:lineRule="auto"/>
              <w:ind w:left="45" w:right="0" w:firstLine="0"/>
              <w:jc w:val="left"/>
            </w:pPr>
            <w:r>
              <w:rPr>
                <w:sz w:val="18"/>
              </w:rPr>
              <w:t>7.7653</w:t>
            </w:r>
          </w:p>
        </w:tc>
      </w:tr>
    </w:tbl>
    <w:p w14:paraId="59081BD8" w14:textId="77777777" w:rsidR="008620A6" w:rsidRDefault="00724FF3">
      <w:pPr>
        <w:pStyle w:val="Heading3"/>
        <w:ind w:left="2614"/>
      </w:pPr>
      <w:r>
        <w:t xml:space="preserve">5.6. Selection of the Network </w:t>
      </w:r>
      <w:r>
        <w:t>Structure</w:t>
      </w:r>
    </w:p>
    <w:p w14:paraId="27211B17" w14:textId="77777777" w:rsidR="008620A6" w:rsidRDefault="00724FF3">
      <w:pPr>
        <w:ind w:left="2604" w:right="20"/>
      </w:pPr>
      <w:r>
        <w:t>Neural networks require input data series to be characterized by low variance levels; otherwise, the associated training process requires exponentially (in volatility level) growing computational time with a low probability of pattern-learning. A possible solution can be found in scaling our time series, hence by a standardization and transformation approach. We consider the median and median absolute deviation (MAD) to avoid the above-mentioned potential delay. In addition, the NN can be used to model univ</w:t>
      </w:r>
      <w:r>
        <w:t>ariate time series forecasting problems, but we can not apply them directly to the time series as we did with ARIMA. Rather, we transformed the time series into a multivariate input sample, where each sample has a specific number of time steps, and the output is the value of a single step.</w:t>
      </w:r>
    </w:p>
    <w:p w14:paraId="3C19113B" w14:textId="77777777" w:rsidR="008620A6" w:rsidRDefault="00724FF3">
      <w:pPr>
        <w:spacing w:after="187"/>
        <w:ind w:left="2604" w:right="20"/>
      </w:pPr>
      <w:r>
        <w:t xml:space="preserve">The most common technique for choosing the number of hidden layers and the number of hidden neurons is through experiments since there is not a systematic procedure to find them, unlike for ARIMA; see Section </w:t>
      </w:r>
      <w:r>
        <w:rPr>
          <w:color w:val="0875B7"/>
        </w:rPr>
        <w:t>5.3.2</w:t>
      </w:r>
      <w:r>
        <w:t>. The neural network must be trained; i.e., examples of the problem to be solved must be presented to the network, then connection weights must be adjusted based on the difference between the output obtained and the desired data (ground truth). On the daily average prices, we implemented a simple RNN, but this did not provide noteworthy results, as by definition it has no memory cell compared to LSTM.</w:t>
      </w:r>
    </w:p>
    <w:p w14:paraId="28B6D00A" w14:textId="77777777" w:rsidR="008620A6" w:rsidRDefault="00724FF3">
      <w:pPr>
        <w:spacing w:after="48"/>
        <w:ind w:left="2604" w:right="20" w:firstLine="0"/>
      </w:pPr>
      <w:r>
        <w:t>5.6.1. LSTM</w:t>
      </w:r>
    </w:p>
    <w:p w14:paraId="0857CDAD" w14:textId="77777777" w:rsidR="008620A6" w:rsidRDefault="00724FF3">
      <w:pPr>
        <w:spacing w:after="186"/>
        <w:ind w:left="2604" w:right="20"/>
      </w:pPr>
      <w:r>
        <w:t xml:space="preserve">Our data need to be normalized, and after that we split the normalized time series into training and test sets; then, we made the time series a multivariate sample as described at the beginning of this section. At this point, we obtained as </w:t>
      </w:r>
      <w:proofErr w:type="spellStart"/>
      <w:r>
        <w:t>Xtrain</w:t>
      </w:r>
      <w:proofErr w:type="spellEnd"/>
      <w:r>
        <w:t xml:space="preserve"> and </w:t>
      </w:r>
      <w:proofErr w:type="spellStart"/>
      <w:r>
        <w:t>Xtest</w:t>
      </w:r>
      <w:proofErr w:type="spellEnd"/>
      <w:r>
        <w:t xml:space="preserve">, two vectors of dimension </w:t>
      </w:r>
      <w:r>
        <w:rPr>
          <w:rFonts w:ascii="Cambria" w:eastAsia="Cambria" w:hAnsi="Cambria" w:cs="Cambria"/>
          <w:sz w:val="21"/>
        </w:rPr>
        <w:t>(</w:t>
      </w:r>
      <w:r>
        <w:rPr>
          <w:i/>
        </w:rPr>
        <w:t>n</w:t>
      </w:r>
      <w:r>
        <w:t>, 2</w:t>
      </w:r>
      <w:r>
        <w:rPr>
          <w:rFonts w:ascii="Cambria" w:eastAsia="Cambria" w:hAnsi="Cambria" w:cs="Cambria"/>
          <w:sz w:val="21"/>
        </w:rPr>
        <w:t>)</w:t>
      </w:r>
      <w:r>
        <w:t xml:space="preserve">, where </w:t>
      </w:r>
      <w:r>
        <w:rPr>
          <w:i/>
        </w:rPr>
        <w:t xml:space="preserve">n </w:t>
      </w:r>
      <w:r>
        <w:t>denotes the time windows chosen as input and test, respectively, containing the electricity prices. In our LSTM, we have chosen the Adam algorithm, a stochastic gradient descent method based on an adaptive estimation of first and second order moments (see [</w:t>
      </w:r>
      <w:r>
        <w:rPr>
          <w:color w:val="0875B7"/>
        </w:rPr>
        <w:t>26</w:t>
      </w:r>
      <w:r>
        <w:t>]), as the optimizer with a learning rate of 0.001. In all the Neural Network-based methods, we considered mean square error as the loss function to be minimized throughout the training process,</w:t>
      </w:r>
      <w:r>
        <w:t xml:space="preserve"> while all the NNs are defined with LSTM hidden layers followed by a dropout one that randomly sets input to zero with a frequency given by the rate specified at each step during the training. Instead, non-zero inputs are scaled up by 1/</w:t>
      </w:r>
      <w:r>
        <w:rPr>
          <w:rFonts w:ascii="Cambria" w:eastAsia="Cambria" w:hAnsi="Cambria" w:cs="Cambria"/>
          <w:sz w:val="21"/>
        </w:rPr>
        <w:t>(</w:t>
      </w:r>
      <w:r>
        <w:t xml:space="preserve">1 </w:t>
      </w:r>
      <w:r>
        <w:rPr>
          <w:rFonts w:ascii="Cambria" w:eastAsia="Cambria" w:hAnsi="Cambria" w:cs="Cambria"/>
          <w:sz w:val="21"/>
        </w:rPr>
        <w:t>−</w:t>
      </w:r>
      <w:r>
        <w:rPr>
          <w:rFonts w:ascii="Cambria" w:eastAsia="Cambria" w:hAnsi="Cambria" w:cs="Cambria"/>
          <w:sz w:val="21"/>
        </w:rPr>
        <w:t xml:space="preserve"> </w:t>
      </w:r>
      <w:r>
        <w:t>rate</w:t>
      </w:r>
      <w:r>
        <w:rPr>
          <w:rFonts w:ascii="Cambria" w:eastAsia="Cambria" w:hAnsi="Cambria" w:cs="Cambria"/>
          <w:sz w:val="21"/>
        </w:rPr>
        <w:t>)</w:t>
      </w:r>
      <w:r>
        <w:t>, and the batch size defines the number of samples to work on before the internal parameters are updated, usually 32, 64, 128, and 256.</w:t>
      </w:r>
    </w:p>
    <w:p w14:paraId="2B7A289C" w14:textId="77777777" w:rsidR="008620A6" w:rsidRDefault="00724FF3">
      <w:pPr>
        <w:spacing w:after="48"/>
        <w:ind w:left="2604" w:right="20" w:firstLine="0"/>
      </w:pPr>
      <w:r>
        <w:t>Daily Average Price</w:t>
      </w:r>
    </w:p>
    <w:p w14:paraId="0874BC72" w14:textId="77777777" w:rsidR="008620A6" w:rsidRDefault="00724FF3">
      <w:pPr>
        <w:ind w:left="2604" w:right="20"/>
      </w:pPr>
      <w:r>
        <w:t>We show the results obtained on the LSTM model on the daily average prices using different training and test sets. The model chosen to predict the daily average prices for the year 2021 relies on a NN composed of 4 layers, namely: input, hidden, dropout, and output. In particular, the hidden layer has 300 LSTM cells followed by a dropout layer with rate = 0.4, which acts as a regularizing operator reducing possible overfitting, while a fully connected layer with one neuron is chosen as the output layer. Let</w:t>
      </w:r>
      <w:r>
        <w:t xml:space="preserve"> us underline that we exploited the </w:t>
      </w:r>
      <w:proofErr w:type="spellStart"/>
      <w:r>
        <w:t>Keras</w:t>
      </w:r>
      <w:proofErr w:type="spellEnd"/>
      <w:r>
        <w:t xml:space="preserve"> library, hence using classes for the layers ‘LSTM’, ‘Dropout’, and ‘Dense’.</w:t>
      </w:r>
    </w:p>
    <w:p w14:paraId="016E17BE" w14:textId="77777777" w:rsidR="008620A6" w:rsidRDefault="00724FF3">
      <w:pPr>
        <w:spacing w:after="251"/>
        <w:ind w:left="2604" w:right="20"/>
      </w:pPr>
      <w:r>
        <w:t xml:space="preserve">In Table </w:t>
      </w:r>
      <w:r>
        <w:rPr>
          <w:color w:val="0875B7"/>
        </w:rPr>
        <w:t>25</w:t>
      </w:r>
      <w:r>
        <w:t xml:space="preserve">, we observe the results obtained from the training of an LSTM with a training set of </w:t>
      </w:r>
      <w:r>
        <w:t>one year and a test set of the following year. Our NN is trained for 250 epochs starting with arbitrary weights, which are updated at each step, minimizing the loss function chosen; in our case, this is the MSE with Adam optimizer, in which the learning rate is 0.001, and the batch size is 60.</w:t>
      </w:r>
    </w:p>
    <w:p w14:paraId="77917B95" w14:textId="77777777" w:rsidR="008620A6" w:rsidRDefault="00724FF3">
      <w:pPr>
        <w:spacing w:after="4" w:line="270" w:lineRule="auto"/>
        <w:ind w:left="2606" w:right="0" w:hanging="2"/>
      </w:pPr>
      <w:r>
        <w:rPr>
          <w:b/>
          <w:sz w:val="18"/>
        </w:rPr>
        <w:t xml:space="preserve">Table 25. </w:t>
      </w:r>
      <w:r>
        <w:rPr>
          <w:sz w:val="18"/>
        </w:rPr>
        <w:t>RMSE of the LSTM of training period 2020 for testing one year on the daily average prices.</w:t>
      </w:r>
    </w:p>
    <w:tbl>
      <w:tblPr>
        <w:tblStyle w:val="TableGrid"/>
        <w:tblW w:w="7858" w:type="dxa"/>
        <w:tblInd w:w="2619" w:type="dxa"/>
        <w:tblCellMar>
          <w:top w:w="86" w:type="dxa"/>
          <w:right w:w="115" w:type="dxa"/>
        </w:tblCellMar>
        <w:tblLook w:val="04A0" w:firstRow="1" w:lastRow="0" w:firstColumn="1" w:lastColumn="0" w:noHBand="0" w:noVBand="1"/>
      </w:tblPr>
      <w:tblGrid>
        <w:gridCol w:w="2674"/>
        <w:gridCol w:w="3583"/>
        <w:gridCol w:w="1601"/>
      </w:tblGrid>
      <w:tr w:rsidR="008620A6" w14:paraId="45D7F3CD" w14:textId="77777777">
        <w:trPr>
          <w:trHeight w:val="322"/>
        </w:trPr>
        <w:tc>
          <w:tcPr>
            <w:tcW w:w="2674" w:type="dxa"/>
            <w:tcBorders>
              <w:top w:val="single" w:sz="6" w:space="0" w:color="000000"/>
              <w:left w:val="nil"/>
              <w:bottom w:val="single" w:sz="4" w:space="0" w:color="000000"/>
              <w:right w:val="nil"/>
            </w:tcBorders>
          </w:tcPr>
          <w:p w14:paraId="233EFFBD" w14:textId="77777777" w:rsidR="008620A6" w:rsidRDefault="008620A6">
            <w:pPr>
              <w:spacing w:after="160" w:line="259" w:lineRule="auto"/>
              <w:ind w:left="0" w:right="0" w:firstLine="0"/>
              <w:jc w:val="left"/>
            </w:pPr>
          </w:p>
        </w:tc>
        <w:tc>
          <w:tcPr>
            <w:tcW w:w="3583" w:type="dxa"/>
            <w:tcBorders>
              <w:top w:val="single" w:sz="6" w:space="0" w:color="000000"/>
              <w:left w:val="nil"/>
              <w:bottom w:val="single" w:sz="4" w:space="0" w:color="000000"/>
              <w:right w:val="nil"/>
            </w:tcBorders>
          </w:tcPr>
          <w:p w14:paraId="42E5B739" w14:textId="77777777" w:rsidR="008620A6" w:rsidRDefault="00724FF3">
            <w:pPr>
              <w:spacing w:after="0" w:line="259" w:lineRule="auto"/>
              <w:ind w:left="0" w:right="0" w:firstLine="0"/>
              <w:jc w:val="left"/>
            </w:pPr>
            <w:r>
              <w:rPr>
                <w:b/>
                <w:sz w:val="18"/>
              </w:rPr>
              <w:t>LSTM with One Hidden Layer</w:t>
            </w:r>
          </w:p>
        </w:tc>
        <w:tc>
          <w:tcPr>
            <w:tcW w:w="1601" w:type="dxa"/>
            <w:tcBorders>
              <w:top w:val="single" w:sz="6" w:space="0" w:color="000000"/>
              <w:left w:val="nil"/>
              <w:bottom w:val="single" w:sz="4" w:space="0" w:color="000000"/>
              <w:right w:val="nil"/>
            </w:tcBorders>
          </w:tcPr>
          <w:p w14:paraId="01B2DD14" w14:textId="77777777" w:rsidR="008620A6" w:rsidRDefault="008620A6">
            <w:pPr>
              <w:spacing w:after="160" w:line="259" w:lineRule="auto"/>
              <w:ind w:left="0" w:right="0" w:firstLine="0"/>
              <w:jc w:val="left"/>
            </w:pPr>
          </w:p>
        </w:tc>
      </w:tr>
      <w:tr w:rsidR="008620A6" w14:paraId="328A1623" w14:textId="77777777">
        <w:trPr>
          <w:trHeight w:val="319"/>
        </w:trPr>
        <w:tc>
          <w:tcPr>
            <w:tcW w:w="2674" w:type="dxa"/>
            <w:tcBorders>
              <w:top w:val="single" w:sz="4" w:space="0" w:color="000000"/>
              <w:left w:val="nil"/>
              <w:bottom w:val="single" w:sz="4" w:space="0" w:color="000000"/>
              <w:right w:val="nil"/>
            </w:tcBorders>
          </w:tcPr>
          <w:p w14:paraId="08B0C769" w14:textId="77777777" w:rsidR="008620A6" w:rsidRDefault="00724FF3">
            <w:pPr>
              <w:spacing w:after="0" w:line="259" w:lineRule="auto"/>
              <w:ind w:left="61" w:right="0" w:firstLine="0"/>
              <w:jc w:val="center"/>
            </w:pPr>
            <w:r>
              <w:rPr>
                <w:b/>
                <w:sz w:val="18"/>
              </w:rPr>
              <w:t>Training Period</w:t>
            </w:r>
          </w:p>
        </w:tc>
        <w:tc>
          <w:tcPr>
            <w:tcW w:w="3583" w:type="dxa"/>
            <w:tcBorders>
              <w:top w:val="single" w:sz="4" w:space="0" w:color="000000"/>
              <w:left w:val="nil"/>
              <w:bottom w:val="single" w:sz="4" w:space="0" w:color="000000"/>
              <w:right w:val="nil"/>
            </w:tcBorders>
          </w:tcPr>
          <w:p w14:paraId="00DEB9A6" w14:textId="77777777" w:rsidR="008620A6" w:rsidRDefault="00724FF3">
            <w:pPr>
              <w:spacing w:after="0" w:line="259" w:lineRule="auto"/>
              <w:ind w:left="961" w:right="0" w:firstLine="0"/>
              <w:jc w:val="left"/>
            </w:pPr>
            <w:r>
              <w:rPr>
                <w:b/>
                <w:sz w:val="18"/>
              </w:rPr>
              <w:t>Epochs</w:t>
            </w:r>
          </w:p>
        </w:tc>
        <w:tc>
          <w:tcPr>
            <w:tcW w:w="1601" w:type="dxa"/>
            <w:tcBorders>
              <w:top w:val="single" w:sz="4" w:space="0" w:color="000000"/>
              <w:left w:val="nil"/>
              <w:bottom w:val="single" w:sz="4" w:space="0" w:color="000000"/>
              <w:right w:val="nil"/>
            </w:tcBorders>
          </w:tcPr>
          <w:p w14:paraId="7B84D91D" w14:textId="77777777" w:rsidR="008620A6" w:rsidRDefault="00724FF3">
            <w:pPr>
              <w:spacing w:after="0" w:line="259" w:lineRule="auto"/>
              <w:ind w:left="28" w:right="0" w:firstLine="0"/>
              <w:jc w:val="left"/>
            </w:pPr>
            <w:r>
              <w:rPr>
                <w:b/>
                <w:sz w:val="18"/>
              </w:rPr>
              <w:t>RMSE</w:t>
            </w:r>
          </w:p>
        </w:tc>
      </w:tr>
      <w:tr w:rsidR="008620A6" w14:paraId="1DA9EEFE" w14:textId="77777777">
        <w:trPr>
          <w:trHeight w:val="322"/>
        </w:trPr>
        <w:tc>
          <w:tcPr>
            <w:tcW w:w="2674" w:type="dxa"/>
            <w:tcBorders>
              <w:top w:val="single" w:sz="4" w:space="0" w:color="000000"/>
              <w:left w:val="nil"/>
              <w:bottom w:val="single" w:sz="6" w:space="0" w:color="000000"/>
              <w:right w:val="nil"/>
            </w:tcBorders>
          </w:tcPr>
          <w:p w14:paraId="7680119B" w14:textId="77777777" w:rsidR="008620A6" w:rsidRDefault="00724FF3">
            <w:pPr>
              <w:spacing w:after="0" w:line="259" w:lineRule="auto"/>
              <w:ind w:left="61" w:right="0" w:firstLine="0"/>
              <w:jc w:val="center"/>
            </w:pPr>
            <w:r>
              <w:rPr>
                <w:sz w:val="18"/>
              </w:rPr>
              <w:t>2020</w:t>
            </w:r>
          </w:p>
        </w:tc>
        <w:tc>
          <w:tcPr>
            <w:tcW w:w="3583" w:type="dxa"/>
            <w:tcBorders>
              <w:top w:val="single" w:sz="4" w:space="0" w:color="000000"/>
              <w:left w:val="nil"/>
              <w:bottom w:val="single" w:sz="6" w:space="0" w:color="000000"/>
              <w:right w:val="nil"/>
            </w:tcBorders>
          </w:tcPr>
          <w:p w14:paraId="2A305FCC" w14:textId="77777777" w:rsidR="008620A6" w:rsidRDefault="00724FF3">
            <w:pPr>
              <w:spacing w:after="0" w:line="259" w:lineRule="auto"/>
              <w:ind w:left="1121" w:right="0" w:firstLine="0"/>
              <w:jc w:val="left"/>
            </w:pPr>
            <w:r>
              <w:rPr>
                <w:sz w:val="18"/>
              </w:rPr>
              <w:t>250</w:t>
            </w:r>
          </w:p>
        </w:tc>
        <w:tc>
          <w:tcPr>
            <w:tcW w:w="1601" w:type="dxa"/>
            <w:tcBorders>
              <w:top w:val="single" w:sz="4" w:space="0" w:color="000000"/>
              <w:left w:val="nil"/>
              <w:bottom w:val="single" w:sz="6" w:space="0" w:color="000000"/>
              <w:right w:val="nil"/>
            </w:tcBorders>
          </w:tcPr>
          <w:p w14:paraId="1CD7CB96" w14:textId="77777777" w:rsidR="008620A6" w:rsidRDefault="00724FF3">
            <w:pPr>
              <w:spacing w:after="0" w:line="259" w:lineRule="auto"/>
              <w:ind w:left="0" w:right="0" w:firstLine="0"/>
              <w:jc w:val="left"/>
            </w:pPr>
            <w:r>
              <w:rPr>
                <w:sz w:val="18"/>
              </w:rPr>
              <w:t>34.0001</w:t>
            </w:r>
          </w:p>
        </w:tc>
      </w:tr>
    </w:tbl>
    <w:p w14:paraId="1B425447" w14:textId="77777777" w:rsidR="008620A6" w:rsidRDefault="00724FF3">
      <w:pPr>
        <w:ind w:left="2604" w:right="20"/>
      </w:pPr>
      <w:r>
        <w:t xml:space="preserve">Furthermore, during the training of the NN, we use the month of December 2020 as the validation set; for more details please refer to Appendix </w:t>
      </w:r>
      <w:r>
        <w:rPr>
          <w:color w:val="0875B7"/>
        </w:rPr>
        <w:t>A</w:t>
      </w:r>
      <w:r>
        <w:t xml:space="preserve">, Figure </w:t>
      </w:r>
      <w:r>
        <w:rPr>
          <w:color w:val="0875B7"/>
        </w:rPr>
        <w:t>A1</w:t>
      </w:r>
      <w:r>
        <w:t xml:space="preserve">. The result displayed in Table </w:t>
      </w:r>
      <w:r>
        <w:rPr>
          <w:color w:val="0875B7"/>
        </w:rPr>
        <w:t xml:space="preserve">25 </w:t>
      </w:r>
      <w:r>
        <w:t xml:space="preserve">and Figure </w:t>
      </w:r>
      <w:r>
        <w:rPr>
          <w:color w:val="0875B7"/>
        </w:rPr>
        <w:t xml:space="preserve">17 </w:t>
      </w:r>
      <w:r>
        <w:t>shows that this NN performs very well on our time series; in fact, the RMSE is lower compared to all the models analyzed before.</w:t>
      </w:r>
    </w:p>
    <w:p w14:paraId="5AA7DEA4" w14:textId="77777777" w:rsidR="008620A6" w:rsidRDefault="00724FF3">
      <w:pPr>
        <w:spacing w:after="51" w:line="259" w:lineRule="auto"/>
        <w:ind w:left="2272" w:right="0" w:firstLine="0"/>
        <w:jc w:val="left"/>
      </w:pPr>
      <w:r>
        <w:rPr>
          <w:noProof/>
        </w:rPr>
        <w:drawing>
          <wp:inline distT="0" distB="0" distL="0" distR="0" wp14:anchorId="7FB0BD2B" wp14:editId="3A562251">
            <wp:extent cx="3960084" cy="1980042"/>
            <wp:effectExtent l="0" t="0" r="0" b="0"/>
            <wp:docPr id="3681" name="Picture 3681"/>
            <wp:cNvGraphicFramePr/>
            <a:graphic xmlns:a="http://schemas.openxmlformats.org/drawingml/2006/main">
              <a:graphicData uri="http://schemas.openxmlformats.org/drawingml/2006/picture">
                <pic:pic xmlns:pic="http://schemas.openxmlformats.org/drawingml/2006/picture">
                  <pic:nvPicPr>
                    <pic:cNvPr id="3681" name="Picture 3681"/>
                    <pic:cNvPicPr/>
                  </pic:nvPicPr>
                  <pic:blipFill>
                    <a:blip r:embed="rId31"/>
                    <a:stretch>
                      <a:fillRect/>
                    </a:stretch>
                  </pic:blipFill>
                  <pic:spPr>
                    <a:xfrm>
                      <a:off x="0" y="0"/>
                      <a:ext cx="3960084" cy="1980042"/>
                    </a:xfrm>
                    <a:prstGeom prst="rect">
                      <a:avLst/>
                    </a:prstGeom>
                  </pic:spPr>
                </pic:pic>
              </a:graphicData>
            </a:graphic>
          </wp:inline>
        </w:drawing>
      </w:r>
    </w:p>
    <w:p w14:paraId="751511EA" w14:textId="77777777" w:rsidR="008620A6" w:rsidRDefault="00724FF3">
      <w:pPr>
        <w:spacing w:after="200" w:line="270" w:lineRule="auto"/>
        <w:ind w:left="2606" w:right="0" w:hanging="2"/>
      </w:pPr>
      <w:r>
        <w:rPr>
          <w:b/>
          <w:sz w:val="18"/>
        </w:rPr>
        <w:t xml:space="preserve">Figure 17. </w:t>
      </w:r>
      <w:r>
        <w:rPr>
          <w:sz w:val="18"/>
        </w:rPr>
        <w:t>Comparison of target and forecast values for the year 2021 using 2020 as the training set with the LSTM model on daily average prices.</w:t>
      </w:r>
    </w:p>
    <w:p w14:paraId="445D4421" w14:textId="77777777" w:rsidR="008620A6" w:rsidRDefault="00724FF3">
      <w:pPr>
        <w:ind w:left="2604" w:right="20"/>
      </w:pPr>
      <w:r>
        <w:t>The LSTM architecture for predicting mid-2022 is defined with input and output layers as in one of the previous models, while it has 2 hidden layers of 300 LSTM cells each, both followed by a dropout layer with rate 0.2. The training is done with the same optimizer and loss function.</w:t>
      </w:r>
    </w:p>
    <w:p w14:paraId="490B8512" w14:textId="77777777" w:rsidR="008620A6" w:rsidRDefault="00724FF3">
      <w:pPr>
        <w:spacing w:after="252"/>
        <w:ind w:left="2604" w:right="20"/>
      </w:pPr>
      <w:r>
        <w:t xml:space="preserve">Table </w:t>
      </w:r>
      <w:r>
        <w:rPr>
          <w:color w:val="0875B7"/>
        </w:rPr>
        <w:t xml:space="preserve">26 </w:t>
      </w:r>
      <w:r>
        <w:t>shows a smaller RMSE, i.e., a better forecast; however, even the LSTM does not perform very well in the case of this forecast. The price behavior in 2022 is totally irregular and different from previous years under consideration. Finally, in order to predict two weeks of daily average prices in 2021, we implemented LSTMs with a single hidden layer defined as an LSTM of 400 cells followed by a dropout layer with rate 0.2.</w:t>
      </w:r>
    </w:p>
    <w:p w14:paraId="59FCF0A2" w14:textId="77777777" w:rsidR="008620A6" w:rsidRDefault="00724FF3">
      <w:pPr>
        <w:spacing w:after="4" w:line="270" w:lineRule="auto"/>
        <w:ind w:left="2606" w:right="0" w:hanging="2"/>
      </w:pPr>
      <w:r>
        <w:rPr>
          <w:b/>
          <w:sz w:val="18"/>
        </w:rPr>
        <w:t xml:space="preserve">Table 26. </w:t>
      </w:r>
      <w:r>
        <w:rPr>
          <w:sz w:val="18"/>
        </w:rPr>
        <w:t xml:space="preserve">RMSE of LSTM of training period 2020–2021 for testing mid-2022 on </w:t>
      </w:r>
      <w:r>
        <w:rPr>
          <w:sz w:val="18"/>
        </w:rPr>
        <w:t>the daily average prices.</w:t>
      </w:r>
    </w:p>
    <w:tbl>
      <w:tblPr>
        <w:tblStyle w:val="TableGrid"/>
        <w:tblW w:w="7858" w:type="dxa"/>
        <w:tblInd w:w="2619" w:type="dxa"/>
        <w:tblCellMar>
          <w:top w:w="86" w:type="dxa"/>
          <w:right w:w="115" w:type="dxa"/>
        </w:tblCellMar>
        <w:tblLook w:val="04A0" w:firstRow="1" w:lastRow="0" w:firstColumn="1" w:lastColumn="0" w:noHBand="0" w:noVBand="1"/>
      </w:tblPr>
      <w:tblGrid>
        <w:gridCol w:w="2632"/>
        <w:gridCol w:w="3625"/>
        <w:gridCol w:w="1601"/>
      </w:tblGrid>
      <w:tr w:rsidR="008620A6" w14:paraId="70EF47CB" w14:textId="77777777">
        <w:trPr>
          <w:trHeight w:val="322"/>
        </w:trPr>
        <w:tc>
          <w:tcPr>
            <w:tcW w:w="2632" w:type="dxa"/>
            <w:tcBorders>
              <w:top w:val="single" w:sz="6" w:space="0" w:color="000000"/>
              <w:left w:val="nil"/>
              <w:bottom w:val="single" w:sz="4" w:space="0" w:color="000000"/>
              <w:right w:val="nil"/>
            </w:tcBorders>
          </w:tcPr>
          <w:p w14:paraId="57A862AC" w14:textId="77777777" w:rsidR="008620A6" w:rsidRDefault="008620A6">
            <w:pPr>
              <w:spacing w:after="160" w:line="259" w:lineRule="auto"/>
              <w:ind w:left="0" w:right="0" w:firstLine="0"/>
              <w:jc w:val="left"/>
            </w:pPr>
          </w:p>
        </w:tc>
        <w:tc>
          <w:tcPr>
            <w:tcW w:w="3625" w:type="dxa"/>
            <w:tcBorders>
              <w:top w:val="single" w:sz="6" w:space="0" w:color="000000"/>
              <w:left w:val="nil"/>
              <w:bottom w:val="single" w:sz="4" w:space="0" w:color="000000"/>
              <w:right w:val="nil"/>
            </w:tcBorders>
          </w:tcPr>
          <w:p w14:paraId="71DE48EF" w14:textId="77777777" w:rsidR="008620A6" w:rsidRDefault="00724FF3">
            <w:pPr>
              <w:spacing w:after="0" w:line="259" w:lineRule="auto"/>
              <w:ind w:left="0" w:right="0" w:firstLine="0"/>
              <w:jc w:val="left"/>
            </w:pPr>
            <w:r>
              <w:rPr>
                <w:b/>
                <w:sz w:val="18"/>
              </w:rPr>
              <w:t>LSTM with Two Hidden Layers</w:t>
            </w:r>
          </w:p>
        </w:tc>
        <w:tc>
          <w:tcPr>
            <w:tcW w:w="1601" w:type="dxa"/>
            <w:tcBorders>
              <w:top w:val="single" w:sz="6" w:space="0" w:color="000000"/>
              <w:left w:val="nil"/>
              <w:bottom w:val="single" w:sz="4" w:space="0" w:color="000000"/>
              <w:right w:val="nil"/>
            </w:tcBorders>
          </w:tcPr>
          <w:p w14:paraId="77A0DA9A" w14:textId="77777777" w:rsidR="008620A6" w:rsidRDefault="008620A6">
            <w:pPr>
              <w:spacing w:after="160" w:line="259" w:lineRule="auto"/>
              <w:ind w:left="0" w:right="0" w:firstLine="0"/>
              <w:jc w:val="left"/>
            </w:pPr>
          </w:p>
        </w:tc>
      </w:tr>
      <w:tr w:rsidR="008620A6" w14:paraId="040B19F0" w14:textId="77777777">
        <w:trPr>
          <w:trHeight w:val="319"/>
        </w:trPr>
        <w:tc>
          <w:tcPr>
            <w:tcW w:w="2632" w:type="dxa"/>
            <w:tcBorders>
              <w:top w:val="single" w:sz="4" w:space="0" w:color="000000"/>
              <w:left w:val="nil"/>
              <w:bottom w:val="single" w:sz="4" w:space="0" w:color="000000"/>
              <w:right w:val="nil"/>
            </w:tcBorders>
          </w:tcPr>
          <w:p w14:paraId="26A22EB5" w14:textId="77777777" w:rsidR="008620A6" w:rsidRDefault="00724FF3">
            <w:pPr>
              <w:spacing w:after="0" w:line="259" w:lineRule="auto"/>
              <w:ind w:left="103" w:right="0" w:firstLine="0"/>
              <w:jc w:val="center"/>
            </w:pPr>
            <w:r>
              <w:rPr>
                <w:b/>
                <w:sz w:val="18"/>
              </w:rPr>
              <w:t>Training Period</w:t>
            </w:r>
          </w:p>
        </w:tc>
        <w:tc>
          <w:tcPr>
            <w:tcW w:w="3625" w:type="dxa"/>
            <w:tcBorders>
              <w:top w:val="single" w:sz="4" w:space="0" w:color="000000"/>
              <w:left w:val="nil"/>
              <w:bottom w:val="single" w:sz="4" w:space="0" w:color="000000"/>
              <w:right w:val="nil"/>
            </w:tcBorders>
          </w:tcPr>
          <w:p w14:paraId="36E6A840" w14:textId="77777777" w:rsidR="008620A6" w:rsidRDefault="00724FF3">
            <w:pPr>
              <w:spacing w:after="0" w:line="259" w:lineRule="auto"/>
              <w:ind w:left="1003" w:right="0" w:firstLine="0"/>
              <w:jc w:val="left"/>
            </w:pPr>
            <w:r>
              <w:rPr>
                <w:b/>
                <w:sz w:val="18"/>
              </w:rPr>
              <w:t>Epochs</w:t>
            </w:r>
          </w:p>
        </w:tc>
        <w:tc>
          <w:tcPr>
            <w:tcW w:w="1601" w:type="dxa"/>
            <w:tcBorders>
              <w:top w:val="single" w:sz="4" w:space="0" w:color="000000"/>
              <w:left w:val="nil"/>
              <w:bottom w:val="single" w:sz="4" w:space="0" w:color="000000"/>
              <w:right w:val="nil"/>
            </w:tcBorders>
          </w:tcPr>
          <w:p w14:paraId="49D17890" w14:textId="77777777" w:rsidR="008620A6" w:rsidRDefault="00724FF3">
            <w:pPr>
              <w:spacing w:after="0" w:line="259" w:lineRule="auto"/>
              <w:ind w:left="28" w:right="0" w:firstLine="0"/>
              <w:jc w:val="left"/>
            </w:pPr>
            <w:r>
              <w:rPr>
                <w:b/>
                <w:sz w:val="18"/>
              </w:rPr>
              <w:t>RMSE</w:t>
            </w:r>
          </w:p>
        </w:tc>
      </w:tr>
      <w:tr w:rsidR="008620A6" w14:paraId="330C1EF4" w14:textId="77777777">
        <w:trPr>
          <w:trHeight w:val="322"/>
        </w:trPr>
        <w:tc>
          <w:tcPr>
            <w:tcW w:w="2632" w:type="dxa"/>
            <w:tcBorders>
              <w:top w:val="single" w:sz="4" w:space="0" w:color="000000"/>
              <w:left w:val="nil"/>
              <w:bottom w:val="single" w:sz="6" w:space="0" w:color="000000"/>
              <w:right w:val="nil"/>
            </w:tcBorders>
          </w:tcPr>
          <w:p w14:paraId="38EEB5B3" w14:textId="77777777" w:rsidR="008620A6" w:rsidRDefault="00724FF3">
            <w:pPr>
              <w:spacing w:after="0" w:line="259" w:lineRule="auto"/>
              <w:ind w:left="102" w:right="0" w:firstLine="0"/>
              <w:jc w:val="center"/>
            </w:pPr>
            <w:r>
              <w:rPr>
                <w:sz w:val="18"/>
              </w:rPr>
              <w:t>2020–2021</w:t>
            </w:r>
          </w:p>
        </w:tc>
        <w:tc>
          <w:tcPr>
            <w:tcW w:w="3625" w:type="dxa"/>
            <w:tcBorders>
              <w:top w:val="single" w:sz="4" w:space="0" w:color="000000"/>
              <w:left w:val="nil"/>
              <w:bottom w:val="single" w:sz="6" w:space="0" w:color="000000"/>
              <w:right w:val="nil"/>
            </w:tcBorders>
          </w:tcPr>
          <w:p w14:paraId="38BD5FA1" w14:textId="77777777" w:rsidR="008620A6" w:rsidRDefault="00724FF3">
            <w:pPr>
              <w:spacing w:after="0" w:line="259" w:lineRule="auto"/>
              <w:ind w:left="1162" w:right="0" w:firstLine="0"/>
              <w:jc w:val="left"/>
            </w:pPr>
            <w:r>
              <w:rPr>
                <w:sz w:val="18"/>
              </w:rPr>
              <w:t>250</w:t>
            </w:r>
          </w:p>
        </w:tc>
        <w:tc>
          <w:tcPr>
            <w:tcW w:w="1601" w:type="dxa"/>
            <w:tcBorders>
              <w:top w:val="single" w:sz="4" w:space="0" w:color="000000"/>
              <w:left w:val="nil"/>
              <w:bottom w:val="single" w:sz="6" w:space="0" w:color="000000"/>
              <w:right w:val="nil"/>
            </w:tcBorders>
          </w:tcPr>
          <w:p w14:paraId="540A87E4" w14:textId="77777777" w:rsidR="008620A6" w:rsidRDefault="00724FF3">
            <w:pPr>
              <w:spacing w:after="0" w:line="259" w:lineRule="auto"/>
              <w:ind w:left="0" w:right="0" w:firstLine="0"/>
              <w:jc w:val="left"/>
            </w:pPr>
            <w:r>
              <w:rPr>
                <w:sz w:val="18"/>
              </w:rPr>
              <w:t>57.8398</w:t>
            </w:r>
          </w:p>
        </w:tc>
      </w:tr>
    </w:tbl>
    <w:p w14:paraId="730C4A68" w14:textId="77777777" w:rsidR="008620A6" w:rsidRDefault="00724FF3">
      <w:pPr>
        <w:spacing w:after="199"/>
        <w:ind w:left="2604" w:right="20"/>
      </w:pPr>
      <w:r>
        <w:t xml:space="preserve">The results obtained from this LSTM, in Table </w:t>
      </w:r>
      <w:r>
        <w:rPr>
          <w:color w:val="0875B7"/>
        </w:rPr>
        <w:t>27</w:t>
      </w:r>
      <w:r>
        <w:t xml:space="preserve">, are not optimal; if we compare them to the models previously analyzed on the same training and test sets, they are slightly lower. Figure </w:t>
      </w:r>
      <w:r>
        <w:rPr>
          <w:color w:val="0875B7"/>
        </w:rPr>
        <w:t xml:space="preserve">18 </w:t>
      </w:r>
      <w:r>
        <w:t>suggests that our LSTM predicts well the general behavior, excluding the fact that it has a lower price range, which is due to the fact that our model can not predict the trend in our time series.</w:t>
      </w:r>
    </w:p>
    <w:p w14:paraId="398F7AD5" w14:textId="77777777" w:rsidR="008620A6" w:rsidRDefault="00724FF3">
      <w:pPr>
        <w:spacing w:after="4" w:line="270" w:lineRule="auto"/>
        <w:ind w:left="2606" w:right="0" w:hanging="2"/>
      </w:pPr>
      <w:r>
        <w:rPr>
          <w:b/>
          <w:sz w:val="18"/>
        </w:rPr>
        <w:t xml:space="preserve">Table 27. </w:t>
      </w:r>
      <w:r>
        <w:rPr>
          <w:sz w:val="18"/>
        </w:rPr>
        <w:t>RMSE of the LSTM model of different training periods for testing two weeks in 2021 on daily average prices.</w:t>
      </w:r>
    </w:p>
    <w:tbl>
      <w:tblPr>
        <w:tblStyle w:val="TableGrid"/>
        <w:tblW w:w="7858" w:type="dxa"/>
        <w:tblInd w:w="2619" w:type="dxa"/>
        <w:tblCellMar>
          <w:top w:w="86" w:type="dxa"/>
          <w:right w:w="115" w:type="dxa"/>
        </w:tblCellMar>
        <w:tblLook w:val="04A0" w:firstRow="1" w:lastRow="0" w:firstColumn="1" w:lastColumn="0" w:noHBand="0" w:noVBand="1"/>
      </w:tblPr>
      <w:tblGrid>
        <w:gridCol w:w="2341"/>
        <w:gridCol w:w="2276"/>
        <w:gridCol w:w="1967"/>
        <w:gridCol w:w="1274"/>
      </w:tblGrid>
      <w:tr w:rsidR="008620A6" w14:paraId="7467EFA7" w14:textId="77777777">
        <w:trPr>
          <w:trHeight w:val="322"/>
        </w:trPr>
        <w:tc>
          <w:tcPr>
            <w:tcW w:w="2341" w:type="dxa"/>
            <w:tcBorders>
              <w:top w:val="single" w:sz="6" w:space="0" w:color="000000"/>
              <w:left w:val="nil"/>
              <w:bottom w:val="single" w:sz="4" w:space="0" w:color="000000"/>
              <w:right w:val="nil"/>
            </w:tcBorders>
          </w:tcPr>
          <w:p w14:paraId="50680B61" w14:textId="77777777" w:rsidR="008620A6" w:rsidRDefault="008620A6">
            <w:pPr>
              <w:spacing w:after="160" w:line="259" w:lineRule="auto"/>
              <w:ind w:left="0" w:right="0" w:firstLine="0"/>
              <w:jc w:val="left"/>
            </w:pPr>
          </w:p>
        </w:tc>
        <w:tc>
          <w:tcPr>
            <w:tcW w:w="4243" w:type="dxa"/>
            <w:gridSpan w:val="2"/>
            <w:tcBorders>
              <w:top w:val="single" w:sz="6" w:space="0" w:color="000000"/>
              <w:left w:val="nil"/>
              <w:bottom w:val="single" w:sz="4" w:space="0" w:color="000000"/>
              <w:right w:val="nil"/>
            </w:tcBorders>
          </w:tcPr>
          <w:p w14:paraId="42896573" w14:textId="77777777" w:rsidR="008620A6" w:rsidRDefault="00724FF3">
            <w:pPr>
              <w:spacing w:after="0" w:line="259" w:lineRule="auto"/>
              <w:ind w:left="332" w:right="0" w:firstLine="0"/>
              <w:jc w:val="left"/>
            </w:pPr>
            <w:r>
              <w:rPr>
                <w:b/>
                <w:sz w:val="18"/>
              </w:rPr>
              <w:t>LSTM with One Hidden Layer</w:t>
            </w:r>
          </w:p>
        </w:tc>
        <w:tc>
          <w:tcPr>
            <w:tcW w:w="1274" w:type="dxa"/>
            <w:tcBorders>
              <w:top w:val="single" w:sz="6" w:space="0" w:color="000000"/>
              <w:left w:val="nil"/>
              <w:bottom w:val="single" w:sz="4" w:space="0" w:color="000000"/>
              <w:right w:val="nil"/>
            </w:tcBorders>
          </w:tcPr>
          <w:p w14:paraId="2C05C51F" w14:textId="77777777" w:rsidR="008620A6" w:rsidRDefault="008620A6">
            <w:pPr>
              <w:spacing w:after="160" w:line="259" w:lineRule="auto"/>
              <w:ind w:left="0" w:right="0" w:firstLine="0"/>
              <w:jc w:val="left"/>
            </w:pPr>
          </w:p>
        </w:tc>
      </w:tr>
      <w:tr w:rsidR="008620A6" w14:paraId="27871ACA" w14:textId="77777777">
        <w:trPr>
          <w:trHeight w:val="319"/>
        </w:trPr>
        <w:tc>
          <w:tcPr>
            <w:tcW w:w="2341" w:type="dxa"/>
            <w:tcBorders>
              <w:top w:val="single" w:sz="4" w:space="0" w:color="000000"/>
              <w:left w:val="nil"/>
              <w:bottom w:val="single" w:sz="4" w:space="0" w:color="000000"/>
              <w:right w:val="nil"/>
            </w:tcBorders>
          </w:tcPr>
          <w:p w14:paraId="5261DF1D" w14:textId="77777777" w:rsidR="008620A6" w:rsidRDefault="00724FF3">
            <w:pPr>
              <w:spacing w:after="0" w:line="259" w:lineRule="auto"/>
              <w:ind w:left="342" w:right="0" w:firstLine="0"/>
              <w:jc w:val="left"/>
            </w:pPr>
            <w:r>
              <w:rPr>
                <w:b/>
                <w:sz w:val="18"/>
              </w:rPr>
              <w:t>Training Period</w:t>
            </w:r>
          </w:p>
        </w:tc>
        <w:tc>
          <w:tcPr>
            <w:tcW w:w="2276" w:type="dxa"/>
            <w:tcBorders>
              <w:top w:val="single" w:sz="4" w:space="0" w:color="000000"/>
              <w:left w:val="nil"/>
              <w:bottom w:val="single" w:sz="4" w:space="0" w:color="000000"/>
              <w:right w:val="nil"/>
            </w:tcBorders>
          </w:tcPr>
          <w:p w14:paraId="0FB948B5" w14:textId="77777777" w:rsidR="008620A6" w:rsidRDefault="00724FF3">
            <w:pPr>
              <w:spacing w:after="0" w:line="259" w:lineRule="auto"/>
              <w:ind w:left="0" w:right="0" w:firstLine="0"/>
              <w:jc w:val="left"/>
            </w:pPr>
            <w:r>
              <w:rPr>
                <w:b/>
                <w:sz w:val="18"/>
              </w:rPr>
              <w:t>Hidden Layers</w:t>
            </w:r>
          </w:p>
        </w:tc>
        <w:tc>
          <w:tcPr>
            <w:tcW w:w="1967" w:type="dxa"/>
            <w:tcBorders>
              <w:top w:val="single" w:sz="4" w:space="0" w:color="000000"/>
              <w:left w:val="nil"/>
              <w:bottom w:val="single" w:sz="4" w:space="0" w:color="000000"/>
              <w:right w:val="nil"/>
            </w:tcBorders>
          </w:tcPr>
          <w:p w14:paraId="5227142E" w14:textId="77777777" w:rsidR="008620A6" w:rsidRDefault="00724FF3">
            <w:pPr>
              <w:spacing w:after="0" w:line="259" w:lineRule="auto"/>
              <w:ind w:left="0" w:right="0" w:firstLine="0"/>
              <w:jc w:val="left"/>
            </w:pPr>
            <w:r>
              <w:rPr>
                <w:b/>
                <w:sz w:val="18"/>
              </w:rPr>
              <w:t>Epochs</w:t>
            </w:r>
          </w:p>
        </w:tc>
        <w:tc>
          <w:tcPr>
            <w:tcW w:w="1274" w:type="dxa"/>
            <w:tcBorders>
              <w:top w:val="single" w:sz="4" w:space="0" w:color="000000"/>
              <w:left w:val="nil"/>
              <w:bottom w:val="single" w:sz="4" w:space="0" w:color="000000"/>
              <w:right w:val="nil"/>
            </w:tcBorders>
          </w:tcPr>
          <w:p w14:paraId="403E0D0A" w14:textId="77777777" w:rsidR="008620A6" w:rsidRDefault="00724FF3">
            <w:pPr>
              <w:spacing w:after="0" w:line="259" w:lineRule="auto"/>
              <w:ind w:left="27" w:right="0" w:firstLine="0"/>
              <w:jc w:val="left"/>
            </w:pPr>
            <w:r>
              <w:rPr>
                <w:b/>
                <w:sz w:val="18"/>
              </w:rPr>
              <w:t>RMSE</w:t>
            </w:r>
          </w:p>
        </w:tc>
      </w:tr>
      <w:tr w:rsidR="008620A6" w14:paraId="528DEDA3" w14:textId="77777777">
        <w:trPr>
          <w:trHeight w:val="319"/>
        </w:trPr>
        <w:tc>
          <w:tcPr>
            <w:tcW w:w="2341" w:type="dxa"/>
            <w:tcBorders>
              <w:top w:val="single" w:sz="4" w:space="0" w:color="000000"/>
              <w:left w:val="nil"/>
              <w:bottom w:val="single" w:sz="4" w:space="0" w:color="000000"/>
              <w:right w:val="nil"/>
            </w:tcBorders>
          </w:tcPr>
          <w:p w14:paraId="051B8F47" w14:textId="77777777" w:rsidR="008620A6" w:rsidRDefault="00724FF3">
            <w:pPr>
              <w:spacing w:after="0" w:line="259" w:lineRule="auto"/>
              <w:ind w:left="803" w:right="0" w:firstLine="0"/>
              <w:jc w:val="left"/>
            </w:pPr>
            <w:r>
              <w:rPr>
                <w:sz w:val="18"/>
              </w:rPr>
              <w:t>2020</w:t>
            </w:r>
          </w:p>
        </w:tc>
        <w:tc>
          <w:tcPr>
            <w:tcW w:w="2276" w:type="dxa"/>
            <w:tcBorders>
              <w:top w:val="single" w:sz="4" w:space="0" w:color="000000"/>
              <w:left w:val="nil"/>
              <w:bottom w:val="single" w:sz="4" w:space="0" w:color="000000"/>
              <w:right w:val="nil"/>
            </w:tcBorders>
          </w:tcPr>
          <w:p w14:paraId="0D544CBF" w14:textId="77777777" w:rsidR="008620A6" w:rsidRDefault="00724FF3">
            <w:pPr>
              <w:spacing w:after="0" w:line="259" w:lineRule="auto"/>
              <w:ind w:left="249" w:right="0" w:firstLine="0"/>
              <w:jc w:val="left"/>
            </w:pPr>
            <w:r>
              <w:rPr>
                <w:sz w:val="18"/>
              </w:rPr>
              <w:t>400 units</w:t>
            </w:r>
          </w:p>
        </w:tc>
        <w:tc>
          <w:tcPr>
            <w:tcW w:w="1967" w:type="dxa"/>
            <w:tcBorders>
              <w:top w:val="single" w:sz="4" w:space="0" w:color="000000"/>
              <w:left w:val="nil"/>
              <w:bottom w:val="single" w:sz="4" w:space="0" w:color="000000"/>
              <w:right w:val="nil"/>
            </w:tcBorders>
          </w:tcPr>
          <w:p w14:paraId="7610E678" w14:textId="77777777" w:rsidR="008620A6" w:rsidRDefault="00724FF3">
            <w:pPr>
              <w:spacing w:after="0" w:line="259" w:lineRule="auto"/>
              <w:ind w:left="159" w:right="0" w:firstLine="0"/>
              <w:jc w:val="left"/>
            </w:pPr>
            <w:r>
              <w:rPr>
                <w:sz w:val="18"/>
              </w:rPr>
              <w:t>300</w:t>
            </w:r>
          </w:p>
        </w:tc>
        <w:tc>
          <w:tcPr>
            <w:tcW w:w="1274" w:type="dxa"/>
            <w:tcBorders>
              <w:top w:val="single" w:sz="4" w:space="0" w:color="000000"/>
              <w:left w:val="nil"/>
              <w:bottom w:val="single" w:sz="4" w:space="0" w:color="000000"/>
              <w:right w:val="nil"/>
            </w:tcBorders>
          </w:tcPr>
          <w:p w14:paraId="01667472" w14:textId="77777777" w:rsidR="008620A6" w:rsidRDefault="00724FF3">
            <w:pPr>
              <w:spacing w:after="0" w:line="259" w:lineRule="auto"/>
              <w:ind w:left="0" w:right="0" w:firstLine="0"/>
              <w:jc w:val="left"/>
            </w:pPr>
            <w:r>
              <w:rPr>
                <w:sz w:val="18"/>
              </w:rPr>
              <w:t>11.0914</w:t>
            </w:r>
          </w:p>
        </w:tc>
      </w:tr>
      <w:tr w:rsidR="008620A6" w14:paraId="384D200B" w14:textId="77777777">
        <w:trPr>
          <w:trHeight w:val="319"/>
        </w:trPr>
        <w:tc>
          <w:tcPr>
            <w:tcW w:w="2341" w:type="dxa"/>
            <w:tcBorders>
              <w:top w:val="single" w:sz="4" w:space="0" w:color="000000"/>
              <w:left w:val="nil"/>
              <w:bottom w:val="single" w:sz="4" w:space="0" w:color="000000"/>
              <w:right w:val="nil"/>
            </w:tcBorders>
          </w:tcPr>
          <w:p w14:paraId="29E27736" w14:textId="77777777" w:rsidR="008620A6" w:rsidRDefault="00724FF3">
            <w:pPr>
              <w:spacing w:after="0" w:line="259" w:lineRule="auto"/>
              <w:ind w:left="335" w:right="0" w:firstLine="0"/>
              <w:jc w:val="left"/>
            </w:pPr>
            <w:r>
              <w:rPr>
                <w:sz w:val="18"/>
              </w:rPr>
              <w:t>Spring–Summer</w:t>
            </w:r>
          </w:p>
        </w:tc>
        <w:tc>
          <w:tcPr>
            <w:tcW w:w="2276" w:type="dxa"/>
            <w:tcBorders>
              <w:top w:val="single" w:sz="4" w:space="0" w:color="000000"/>
              <w:left w:val="nil"/>
              <w:bottom w:val="single" w:sz="4" w:space="0" w:color="000000"/>
              <w:right w:val="nil"/>
            </w:tcBorders>
          </w:tcPr>
          <w:p w14:paraId="70040E42" w14:textId="77777777" w:rsidR="008620A6" w:rsidRDefault="00724FF3">
            <w:pPr>
              <w:spacing w:after="0" w:line="259" w:lineRule="auto"/>
              <w:ind w:left="249" w:right="0" w:firstLine="0"/>
              <w:jc w:val="left"/>
            </w:pPr>
            <w:r>
              <w:rPr>
                <w:sz w:val="18"/>
              </w:rPr>
              <w:t>400 units</w:t>
            </w:r>
          </w:p>
        </w:tc>
        <w:tc>
          <w:tcPr>
            <w:tcW w:w="1967" w:type="dxa"/>
            <w:tcBorders>
              <w:top w:val="single" w:sz="4" w:space="0" w:color="000000"/>
              <w:left w:val="nil"/>
              <w:bottom w:val="single" w:sz="4" w:space="0" w:color="000000"/>
              <w:right w:val="nil"/>
            </w:tcBorders>
          </w:tcPr>
          <w:p w14:paraId="66A3EA4B" w14:textId="77777777" w:rsidR="008620A6" w:rsidRDefault="00724FF3">
            <w:pPr>
              <w:spacing w:after="0" w:line="259" w:lineRule="auto"/>
              <w:ind w:left="159" w:right="0" w:firstLine="0"/>
              <w:jc w:val="left"/>
            </w:pPr>
            <w:r>
              <w:rPr>
                <w:sz w:val="18"/>
              </w:rPr>
              <w:t>300</w:t>
            </w:r>
          </w:p>
        </w:tc>
        <w:tc>
          <w:tcPr>
            <w:tcW w:w="1274" w:type="dxa"/>
            <w:tcBorders>
              <w:top w:val="single" w:sz="4" w:space="0" w:color="000000"/>
              <w:left w:val="nil"/>
              <w:bottom w:val="single" w:sz="4" w:space="0" w:color="000000"/>
              <w:right w:val="nil"/>
            </w:tcBorders>
          </w:tcPr>
          <w:p w14:paraId="396023E0" w14:textId="77777777" w:rsidR="008620A6" w:rsidRDefault="00724FF3">
            <w:pPr>
              <w:spacing w:after="0" w:line="259" w:lineRule="auto"/>
              <w:ind w:left="45" w:right="0" w:firstLine="0"/>
              <w:jc w:val="left"/>
            </w:pPr>
            <w:r>
              <w:rPr>
                <w:sz w:val="18"/>
              </w:rPr>
              <w:t>9.5359</w:t>
            </w:r>
          </w:p>
        </w:tc>
      </w:tr>
      <w:tr w:rsidR="008620A6" w14:paraId="2A23E9EF" w14:textId="77777777">
        <w:trPr>
          <w:trHeight w:val="322"/>
        </w:trPr>
        <w:tc>
          <w:tcPr>
            <w:tcW w:w="2341" w:type="dxa"/>
            <w:tcBorders>
              <w:top w:val="single" w:sz="4" w:space="0" w:color="000000"/>
              <w:left w:val="nil"/>
              <w:bottom w:val="single" w:sz="6" w:space="0" w:color="000000"/>
              <w:right w:val="nil"/>
            </w:tcBorders>
          </w:tcPr>
          <w:p w14:paraId="01D30D68" w14:textId="77777777" w:rsidR="008620A6" w:rsidRDefault="00724FF3">
            <w:pPr>
              <w:spacing w:after="0" w:line="259" w:lineRule="auto"/>
              <w:ind w:left="328" w:right="0" w:firstLine="0"/>
              <w:jc w:val="left"/>
            </w:pPr>
            <w:r>
              <w:rPr>
                <w:sz w:val="18"/>
              </w:rPr>
              <w:t>Autumn–Winter</w:t>
            </w:r>
          </w:p>
        </w:tc>
        <w:tc>
          <w:tcPr>
            <w:tcW w:w="2276" w:type="dxa"/>
            <w:tcBorders>
              <w:top w:val="single" w:sz="4" w:space="0" w:color="000000"/>
              <w:left w:val="nil"/>
              <w:bottom w:val="single" w:sz="6" w:space="0" w:color="000000"/>
              <w:right w:val="nil"/>
            </w:tcBorders>
          </w:tcPr>
          <w:p w14:paraId="18B6063B" w14:textId="77777777" w:rsidR="008620A6" w:rsidRDefault="00724FF3">
            <w:pPr>
              <w:spacing w:after="0" w:line="259" w:lineRule="auto"/>
              <w:ind w:left="249" w:right="0" w:firstLine="0"/>
              <w:jc w:val="left"/>
            </w:pPr>
            <w:r>
              <w:rPr>
                <w:sz w:val="18"/>
              </w:rPr>
              <w:t>400 units</w:t>
            </w:r>
          </w:p>
        </w:tc>
        <w:tc>
          <w:tcPr>
            <w:tcW w:w="1967" w:type="dxa"/>
            <w:tcBorders>
              <w:top w:val="single" w:sz="4" w:space="0" w:color="000000"/>
              <w:left w:val="nil"/>
              <w:bottom w:val="single" w:sz="6" w:space="0" w:color="000000"/>
              <w:right w:val="nil"/>
            </w:tcBorders>
          </w:tcPr>
          <w:p w14:paraId="1A19C8CD" w14:textId="77777777" w:rsidR="008620A6" w:rsidRDefault="00724FF3">
            <w:pPr>
              <w:spacing w:after="0" w:line="259" w:lineRule="auto"/>
              <w:ind w:left="159" w:right="0" w:firstLine="0"/>
              <w:jc w:val="left"/>
            </w:pPr>
            <w:r>
              <w:rPr>
                <w:sz w:val="18"/>
              </w:rPr>
              <w:t>300</w:t>
            </w:r>
          </w:p>
        </w:tc>
        <w:tc>
          <w:tcPr>
            <w:tcW w:w="1274" w:type="dxa"/>
            <w:tcBorders>
              <w:top w:val="single" w:sz="4" w:space="0" w:color="000000"/>
              <w:left w:val="nil"/>
              <w:bottom w:val="single" w:sz="6" w:space="0" w:color="000000"/>
              <w:right w:val="nil"/>
            </w:tcBorders>
          </w:tcPr>
          <w:p w14:paraId="6A390FE6" w14:textId="77777777" w:rsidR="008620A6" w:rsidRDefault="00724FF3">
            <w:pPr>
              <w:spacing w:after="0" w:line="259" w:lineRule="auto"/>
              <w:ind w:left="0" w:right="0" w:firstLine="0"/>
              <w:jc w:val="left"/>
            </w:pPr>
            <w:r>
              <w:rPr>
                <w:sz w:val="18"/>
              </w:rPr>
              <w:t>13.8709</w:t>
            </w:r>
          </w:p>
        </w:tc>
      </w:tr>
    </w:tbl>
    <w:p w14:paraId="3ED24792" w14:textId="77777777" w:rsidR="008620A6" w:rsidRDefault="00724FF3">
      <w:pPr>
        <w:spacing w:after="51" w:line="259" w:lineRule="auto"/>
        <w:ind w:left="2272" w:right="0" w:firstLine="0"/>
        <w:jc w:val="left"/>
      </w:pPr>
      <w:r>
        <w:rPr>
          <w:noProof/>
        </w:rPr>
        <w:lastRenderedPageBreak/>
        <w:drawing>
          <wp:inline distT="0" distB="0" distL="0" distR="0" wp14:anchorId="156F5578" wp14:editId="6B2EA07A">
            <wp:extent cx="3960084" cy="1980042"/>
            <wp:effectExtent l="0" t="0" r="0" b="0"/>
            <wp:docPr id="3744" name="Picture 3744"/>
            <wp:cNvGraphicFramePr/>
            <a:graphic xmlns:a="http://schemas.openxmlformats.org/drawingml/2006/main">
              <a:graphicData uri="http://schemas.openxmlformats.org/drawingml/2006/picture">
                <pic:pic xmlns:pic="http://schemas.openxmlformats.org/drawingml/2006/picture">
                  <pic:nvPicPr>
                    <pic:cNvPr id="3744" name="Picture 3744"/>
                    <pic:cNvPicPr/>
                  </pic:nvPicPr>
                  <pic:blipFill>
                    <a:blip r:embed="rId32"/>
                    <a:stretch>
                      <a:fillRect/>
                    </a:stretch>
                  </pic:blipFill>
                  <pic:spPr>
                    <a:xfrm>
                      <a:off x="0" y="0"/>
                      <a:ext cx="3960084" cy="1980042"/>
                    </a:xfrm>
                    <a:prstGeom prst="rect">
                      <a:avLst/>
                    </a:prstGeom>
                  </pic:spPr>
                </pic:pic>
              </a:graphicData>
            </a:graphic>
          </wp:inline>
        </w:drawing>
      </w:r>
    </w:p>
    <w:p w14:paraId="24108C66" w14:textId="77777777" w:rsidR="008620A6" w:rsidRDefault="00724FF3">
      <w:pPr>
        <w:spacing w:after="158" w:line="270" w:lineRule="auto"/>
        <w:ind w:left="2606" w:right="0" w:hanging="2"/>
      </w:pPr>
      <w:r>
        <w:rPr>
          <w:b/>
          <w:sz w:val="18"/>
        </w:rPr>
        <w:t xml:space="preserve">Figure 18. </w:t>
      </w:r>
      <w:r>
        <w:rPr>
          <w:sz w:val="18"/>
        </w:rPr>
        <w:t xml:space="preserve">Comparison of target and forecast values for two weeks using 2020 as the training set with the LSTM model on </w:t>
      </w:r>
      <w:r>
        <w:rPr>
          <w:sz w:val="18"/>
        </w:rPr>
        <w:t>daily average prices.</w:t>
      </w:r>
    </w:p>
    <w:p w14:paraId="29E6EF29" w14:textId="77777777" w:rsidR="008620A6" w:rsidRDefault="00724FF3">
      <w:pPr>
        <w:spacing w:after="48"/>
        <w:ind w:left="2604" w:right="20" w:firstLine="0"/>
      </w:pPr>
      <w:r>
        <w:t>Hourly Daily Price</w:t>
      </w:r>
    </w:p>
    <w:p w14:paraId="1B71C406" w14:textId="77777777" w:rsidR="008620A6" w:rsidRDefault="00724FF3">
      <w:pPr>
        <w:spacing w:after="4" w:line="250" w:lineRule="auto"/>
        <w:ind w:left="2604" w:right="0" w:firstLine="424"/>
        <w:jc w:val="left"/>
      </w:pPr>
      <w:r>
        <w:t xml:space="preserve">Here we report the results obtained using different training and testing periods on hourly data, enabling us to provide the NN significantly more data than those within the previous subsection, which </w:t>
      </w:r>
      <w:r>
        <w:t>typically results in improved accuracy. Each of the three hidden layers in the first NN, which has 300 LSTM cells in each, is followed by a dropout layer whose purpose is to prevent overfitting at a rate of 0.2. Moreover, the training is carried out with a batch size of 60.</w:t>
      </w:r>
    </w:p>
    <w:p w14:paraId="7679E2A2" w14:textId="77777777" w:rsidR="008620A6" w:rsidRDefault="00724FF3">
      <w:pPr>
        <w:ind w:left="2604" w:right="20"/>
      </w:pPr>
      <w:r>
        <w:t xml:space="preserve">Both the 2020 training and the autumn–winter training adopt the initial neural network with the previously described architecture. The amount of data available, notably in the case of 2020, and the increased complexity of the neural network itself are undoubtedly responsible for the fact that in both situations the training implementation time takes a few minutes. The neural network, implemented considering spring–summer as the training period, has two LSTM layers with 300 cells each, followed by a dropout </w:t>
      </w:r>
      <w:r>
        <w:t>layer with a rate of 0.2 and batch size of 60.</w:t>
      </w:r>
    </w:p>
    <w:p w14:paraId="3CF8537E" w14:textId="77777777" w:rsidR="008620A6" w:rsidRDefault="00724FF3">
      <w:pPr>
        <w:spacing w:after="206" w:line="250" w:lineRule="auto"/>
        <w:ind w:left="2604" w:right="0" w:firstLine="424"/>
        <w:jc w:val="left"/>
      </w:pPr>
      <w:r>
        <w:t xml:space="preserve">Table </w:t>
      </w:r>
      <w:r>
        <w:rPr>
          <w:color w:val="0875B7"/>
        </w:rPr>
        <w:t xml:space="preserve">28 </w:t>
      </w:r>
      <w:r>
        <w:t xml:space="preserve">presents the RMSE of these NNs, which have been verified as accurate after looking at the loss functions of both the training and validation sets. However, a closer look at Figure </w:t>
      </w:r>
      <w:r>
        <w:rPr>
          <w:color w:val="0875B7"/>
        </w:rPr>
        <w:t xml:space="preserve">19 </w:t>
      </w:r>
      <w:r>
        <w:t xml:space="preserve">suggests that LSTM is better able to represent the behavior of the time series than ARIMA, even though the RMSE of these NNs is marginally greater than the one achieved with the ARIMA model in Table </w:t>
      </w:r>
      <w:r>
        <w:rPr>
          <w:color w:val="0875B7"/>
        </w:rPr>
        <w:t>15</w:t>
      </w:r>
      <w:r>
        <w:t>.</w:t>
      </w:r>
    </w:p>
    <w:p w14:paraId="1DA7DF2B" w14:textId="77777777" w:rsidR="008620A6" w:rsidRDefault="00724FF3">
      <w:pPr>
        <w:spacing w:after="4" w:line="270" w:lineRule="auto"/>
        <w:ind w:left="2606" w:right="0" w:hanging="2"/>
      </w:pPr>
      <w:r>
        <w:rPr>
          <w:b/>
          <w:sz w:val="18"/>
        </w:rPr>
        <w:t xml:space="preserve">Table 28. </w:t>
      </w:r>
      <w:r>
        <w:rPr>
          <w:sz w:val="18"/>
        </w:rPr>
        <w:t>RMSE of the LSTM model of different training periods for testing one month in 2021.</w:t>
      </w:r>
    </w:p>
    <w:tbl>
      <w:tblPr>
        <w:tblStyle w:val="TableGrid"/>
        <w:tblW w:w="7858" w:type="dxa"/>
        <w:tblInd w:w="2619" w:type="dxa"/>
        <w:tblCellMar>
          <w:top w:w="86" w:type="dxa"/>
          <w:right w:w="115" w:type="dxa"/>
        </w:tblCellMar>
        <w:tblLook w:val="04A0" w:firstRow="1" w:lastRow="0" w:firstColumn="1" w:lastColumn="0" w:noHBand="0" w:noVBand="1"/>
      </w:tblPr>
      <w:tblGrid>
        <w:gridCol w:w="1953"/>
        <w:gridCol w:w="2408"/>
        <w:gridCol w:w="2223"/>
        <w:gridCol w:w="1274"/>
      </w:tblGrid>
      <w:tr w:rsidR="008620A6" w14:paraId="0BCAC8E7" w14:textId="77777777">
        <w:trPr>
          <w:trHeight w:val="322"/>
        </w:trPr>
        <w:tc>
          <w:tcPr>
            <w:tcW w:w="1953" w:type="dxa"/>
            <w:tcBorders>
              <w:top w:val="single" w:sz="6" w:space="0" w:color="000000"/>
              <w:left w:val="nil"/>
              <w:bottom w:val="single" w:sz="4" w:space="0" w:color="000000"/>
              <w:right w:val="nil"/>
            </w:tcBorders>
          </w:tcPr>
          <w:p w14:paraId="4C2938A8" w14:textId="77777777" w:rsidR="008620A6" w:rsidRDefault="008620A6">
            <w:pPr>
              <w:spacing w:after="160" w:line="259" w:lineRule="auto"/>
              <w:ind w:left="0" w:right="0" w:firstLine="0"/>
              <w:jc w:val="left"/>
            </w:pPr>
          </w:p>
        </w:tc>
        <w:tc>
          <w:tcPr>
            <w:tcW w:w="4631" w:type="dxa"/>
            <w:gridSpan w:val="2"/>
            <w:tcBorders>
              <w:top w:val="single" w:sz="6" w:space="0" w:color="000000"/>
              <w:left w:val="nil"/>
              <w:bottom w:val="single" w:sz="4" w:space="0" w:color="000000"/>
              <w:right w:val="nil"/>
            </w:tcBorders>
          </w:tcPr>
          <w:p w14:paraId="646F5C2C" w14:textId="77777777" w:rsidR="008620A6" w:rsidRDefault="00724FF3">
            <w:pPr>
              <w:spacing w:after="0" w:line="259" w:lineRule="auto"/>
              <w:ind w:left="0" w:right="0" w:firstLine="0"/>
              <w:jc w:val="left"/>
            </w:pPr>
            <w:r>
              <w:rPr>
                <w:b/>
                <w:sz w:val="18"/>
              </w:rPr>
              <w:t>LSTM with Different Number of Hidden Layers</w:t>
            </w:r>
          </w:p>
        </w:tc>
        <w:tc>
          <w:tcPr>
            <w:tcW w:w="1274" w:type="dxa"/>
            <w:tcBorders>
              <w:top w:val="single" w:sz="6" w:space="0" w:color="000000"/>
              <w:left w:val="nil"/>
              <w:bottom w:val="single" w:sz="4" w:space="0" w:color="000000"/>
              <w:right w:val="nil"/>
            </w:tcBorders>
          </w:tcPr>
          <w:p w14:paraId="1F2FE757" w14:textId="77777777" w:rsidR="008620A6" w:rsidRDefault="008620A6">
            <w:pPr>
              <w:spacing w:after="160" w:line="259" w:lineRule="auto"/>
              <w:ind w:left="0" w:right="0" w:firstLine="0"/>
              <w:jc w:val="left"/>
            </w:pPr>
          </w:p>
        </w:tc>
      </w:tr>
      <w:tr w:rsidR="008620A6" w14:paraId="7BEBDF5B" w14:textId="77777777">
        <w:trPr>
          <w:trHeight w:val="319"/>
        </w:trPr>
        <w:tc>
          <w:tcPr>
            <w:tcW w:w="1953" w:type="dxa"/>
            <w:tcBorders>
              <w:top w:val="single" w:sz="4" w:space="0" w:color="000000"/>
              <w:left w:val="nil"/>
              <w:bottom w:val="single" w:sz="4" w:space="0" w:color="000000"/>
              <w:right w:val="nil"/>
            </w:tcBorders>
          </w:tcPr>
          <w:p w14:paraId="7D8A06A7" w14:textId="77777777" w:rsidR="008620A6" w:rsidRDefault="00724FF3">
            <w:pPr>
              <w:spacing w:after="0" w:line="259" w:lineRule="auto"/>
              <w:ind w:left="127" w:right="0" w:firstLine="0"/>
              <w:jc w:val="center"/>
            </w:pPr>
            <w:r>
              <w:rPr>
                <w:b/>
                <w:sz w:val="18"/>
              </w:rPr>
              <w:t>Training Period</w:t>
            </w:r>
          </w:p>
        </w:tc>
        <w:tc>
          <w:tcPr>
            <w:tcW w:w="2408" w:type="dxa"/>
            <w:tcBorders>
              <w:top w:val="single" w:sz="4" w:space="0" w:color="000000"/>
              <w:left w:val="nil"/>
              <w:bottom w:val="single" w:sz="4" w:space="0" w:color="000000"/>
              <w:right w:val="nil"/>
            </w:tcBorders>
          </w:tcPr>
          <w:p w14:paraId="332E3279" w14:textId="77777777" w:rsidR="008620A6" w:rsidRDefault="00724FF3">
            <w:pPr>
              <w:spacing w:after="0" w:line="259" w:lineRule="auto"/>
              <w:ind w:left="700" w:right="0" w:firstLine="0"/>
              <w:jc w:val="left"/>
            </w:pPr>
            <w:r>
              <w:rPr>
                <w:b/>
                <w:sz w:val="18"/>
              </w:rPr>
              <w:t>Epochs</w:t>
            </w:r>
          </w:p>
        </w:tc>
        <w:tc>
          <w:tcPr>
            <w:tcW w:w="2223" w:type="dxa"/>
            <w:tcBorders>
              <w:top w:val="single" w:sz="4" w:space="0" w:color="000000"/>
              <w:left w:val="nil"/>
              <w:bottom w:val="single" w:sz="4" w:space="0" w:color="000000"/>
              <w:right w:val="nil"/>
            </w:tcBorders>
          </w:tcPr>
          <w:p w14:paraId="0E5324E6" w14:textId="77777777" w:rsidR="008620A6" w:rsidRDefault="00724FF3">
            <w:pPr>
              <w:spacing w:after="0" w:line="259" w:lineRule="auto"/>
              <w:ind w:left="0" w:right="0" w:firstLine="0"/>
              <w:jc w:val="left"/>
            </w:pPr>
            <w:r>
              <w:rPr>
                <w:b/>
                <w:sz w:val="18"/>
              </w:rPr>
              <w:t>LSTM Layers</w:t>
            </w:r>
          </w:p>
        </w:tc>
        <w:tc>
          <w:tcPr>
            <w:tcW w:w="1274" w:type="dxa"/>
            <w:tcBorders>
              <w:top w:val="single" w:sz="4" w:space="0" w:color="000000"/>
              <w:left w:val="nil"/>
              <w:bottom w:val="single" w:sz="4" w:space="0" w:color="000000"/>
              <w:right w:val="nil"/>
            </w:tcBorders>
          </w:tcPr>
          <w:p w14:paraId="26BB5656" w14:textId="77777777" w:rsidR="008620A6" w:rsidRDefault="00724FF3">
            <w:pPr>
              <w:spacing w:after="0" w:line="259" w:lineRule="auto"/>
              <w:ind w:left="27" w:right="0" w:firstLine="0"/>
              <w:jc w:val="left"/>
            </w:pPr>
            <w:r>
              <w:rPr>
                <w:b/>
                <w:sz w:val="18"/>
              </w:rPr>
              <w:t>RMSE</w:t>
            </w:r>
          </w:p>
        </w:tc>
      </w:tr>
      <w:tr w:rsidR="008620A6" w14:paraId="3CB02010" w14:textId="77777777">
        <w:trPr>
          <w:trHeight w:val="319"/>
        </w:trPr>
        <w:tc>
          <w:tcPr>
            <w:tcW w:w="1953" w:type="dxa"/>
            <w:tcBorders>
              <w:top w:val="single" w:sz="4" w:space="0" w:color="000000"/>
              <w:left w:val="nil"/>
              <w:bottom w:val="single" w:sz="4" w:space="0" w:color="000000"/>
              <w:right w:val="nil"/>
            </w:tcBorders>
          </w:tcPr>
          <w:p w14:paraId="22E49627" w14:textId="77777777" w:rsidR="008620A6" w:rsidRDefault="00724FF3">
            <w:pPr>
              <w:spacing w:after="0" w:line="259" w:lineRule="auto"/>
              <w:ind w:left="126" w:right="0" w:firstLine="0"/>
              <w:jc w:val="center"/>
            </w:pPr>
            <w:r>
              <w:rPr>
                <w:sz w:val="18"/>
              </w:rPr>
              <w:t>2020</w:t>
            </w:r>
          </w:p>
        </w:tc>
        <w:tc>
          <w:tcPr>
            <w:tcW w:w="2408" w:type="dxa"/>
            <w:tcBorders>
              <w:top w:val="single" w:sz="4" w:space="0" w:color="000000"/>
              <w:left w:val="nil"/>
              <w:bottom w:val="single" w:sz="4" w:space="0" w:color="000000"/>
              <w:right w:val="nil"/>
            </w:tcBorders>
          </w:tcPr>
          <w:p w14:paraId="366125D1" w14:textId="77777777" w:rsidR="008620A6" w:rsidRDefault="00724FF3">
            <w:pPr>
              <w:spacing w:after="0" w:line="259" w:lineRule="auto"/>
              <w:ind w:left="859" w:right="0" w:firstLine="0"/>
              <w:jc w:val="left"/>
            </w:pPr>
            <w:r>
              <w:rPr>
                <w:sz w:val="18"/>
              </w:rPr>
              <w:t>300</w:t>
            </w:r>
          </w:p>
        </w:tc>
        <w:tc>
          <w:tcPr>
            <w:tcW w:w="2223" w:type="dxa"/>
            <w:tcBorders>
              <w:top w:val="single" w:sz="4" w:space="0" w:color="000000"/>
              <w:left w:val="nil"/>
              <w:bottom w:val="single" w:sz="4" w:space="0" w:color="000000"/>
              <w:right w:val="nil"/>
            </w:tcBorders>
          </w:tcPr>
          <w:p w14:paraId="47F49FFD" w14:textId="77777777" w:rsidR="008620A6" w:rsidRDefault="00724FF3">
            <w:pPr>
              <w:spacing w:after="0" w:line="259" w:lineRule="auto"/>
              <w:ind w:left="506" w:right="0" w:firstLine="0"/>
              <w:jc w:val="left"/>
            </w:pPr>
            <w:r>
              <w:rPr>
                <w:sz w:val="18"/>
              </w:rPr>
              <w:t>3</w:t>
            </w:r>
          </w:p>
        </w:tc>
        <w:tc>
          <w:tcPr>
            <w:tcW w:w="1274" w:type="dxa"/>
            <w:tcBorders>
              <w:top w:val="single" w:sz="4" w:space="0" w:color="000000"/>
              <w:left w:val="nil"/>
              <w:bottom w:val="single" w:sz="4" w:space="0" w:color="000000"/>
              <w:right w:val="nil"/>
            </w:tcBorders>
          </w:tcPr>
          <w:p w14:paraId="0EAA7751" w14:textId="77777777" w:rsidR="008620A6" w:rsidRDefault="00724FF3">
            <w:pPr>
              <w:spacing w:after="0" w:line="259" w:lineRule="auto"/>
              <w:ind w:left="0" w:right="0" w:firstLine="0"/>
              <w:jc w:val="left"/>
            </w:pPr>
            <w:r>
              <w:rPr>
                <w:sz w:val="18"/>
              </w:rPr>
              <w:t>67.5297</w:t>
            </w:r>
          </w:p>
        </w:tc>
      </w:tr>
      <w:tr w:rsidR="008620A6" w14:paraId="1F03912E" w14:textId="77777777">
        <w:trPr>
          <w:trHeight w:val="319"/>
        </w:trPr>
        <w:tc>
          <w:tcPr>
            <w:tcW w:w="1953" w:type="dxa"/>
            <w:tcBorders>
              <w:top w:val="single" w:sz="4" w:space="0" w:color="000000"/>
              <w:left w:val="nil"/>
              <w:bottom w:val="single" w:sz="4" w:space="0" w:color="000000"/>
              <w:right w:val="nil"/>
            </w:tcBorders>
          </w:tcPr>
          <w:p w14:paraId="4BCAE426" w14:textId="77777777" w:rsidR="008620A6" w:rsidRDefault="00724FF3">
            <w:pPr>
              <w:spacing w:after="0" w:line="259" w:lineRule="auto"/>
              <w:ind w:left="127" w:right="0" w:firstLine="0"/>
              <w:jc w:val="center"/>
            </w:pPr>
            <w:r>
              <w:rPr>
                <w:sz w:val="18"/>
              </w:rPr>
              <w:t>Spring–Summer</w:t>
            </w:r>
          </w:p>
        </w:tc>
        <w:tc>
          <w:tcPr>
            <w:tcW w:w="2408" w:type="dxa"/>
            <w:tcBorders>
              <w:top w:val="single" w:sz="4" w:space="0" w:color="000000"/>
              <w:left w:val="nil"/>
              <w:bottom w:val="single" w:sz="4" w:space="0" w:color="000000"/>
              <w:right w:val="nil"/>
            </w:tcBorders>
          </w:tcPr>
          <w:p w14:paraId="419F5395" w14:textId="77777777" w:rsidR="008620A6" w:rsidRDefault="00724FF3">
            <w:pPr>
              <w:spacing w:after="0" w:line="259" w:lineRule="auto"/>
              <w:ind w:left="859" w:right="0" w:firstLine="0"/>
              <w:jc w:val="left"/>
            </w:pPr>
            <w:r>
              <w:rPr>
                <w:sz w:val="18"/>
              </w:rPr>
              <w:t>300</w:t>
            </w:r>
          </w:p>
        </w:tc>
        <w:tc>
          <w:tcPr>
            <w:tcW w:w="2223" w:type="dxa"/>
            <w:tcBorders>
              <w:top w:val="single" w:sz="4" w:space="0" w:color="000000"/>
              <w:left w:val="nil"/>
              <w:bottom w:val="single" w:sz="4" w:space="0" w:color="000000"/>
              <w:right w:val="nil"/>
            </w:tcBorders>
          </w:tcPr>
          <w:p w14:paraId="18564370" w14:textId="77777777" w:rsidR="008620A6" w:rsidRDefault="00724FF3">
            <w:pPr>
              <w:spacing w:after="0" w:line="259" w:lineRule="auto"/>
              <w:ind w:left="506" w:right="0" w:firstLine="0"/>
              <w:jc w:val="left"/>
            </w:pPr>
            <w:r>
              <w:rPr>
                <w:sz w:val="18"/>
              </w:rPr>
              <w:t>2</w:t>
            </w:r>
          </w:p>
        </w:tc>
        <w:tc>
          <w:tcPr>
            <w:tcW w:w="1274" w:type="dxa"/>
            <w:tcBorders>
              <w:top w:val="single" w:sz="4" w:space="0" w:color="000000"/>
              <w:left w:val="nil"/>
              <w:bottom w:val="single" w:sz="4" w:space="0" w:color="000000"/>
              <w:right w:val="nil"/>
            </w:tcBorders>
          </w:tcPr>
          <w:p w14:paraId="4065DE07" w14:textId="77777777" w:rsidR="008620A6" w:rsidRDefault="00724FF3">
            <w:pPr>
              <w:spacing w:after="0" w:line="259" w:lineRule="auto"/>
              <w:ind w:left="0" w:right="0" w:firstLine="0"/>
              <w:jc w:val="left"/>
            </w:pPr>
            <w:r>
              <w:rPr>
                <w:sz w:val="18"/>
              </w:rPr>
              <w:t>75.1064</w:t>
            </w:r>
          </w:p>
        </w:tc>
      </w:tr>
      <w:tr w:rsidR="008620A6" w14:paraId="14E99DBF" w14:textId="77777777">
        <w:trPr>
          <w:trHeight w:val="322"/>
        </w:trPr>
        <w:tc>
          <w:tcPr>
            <w:tcW w:w="1953" w:type="dxa"/>
            <w:tcBorders>
              <w:top w:val="single" w:sz="4" w:space="0" w:color="000000"/>
              <w:left w:val="nil"/>
              <w:bottom w:val="single" w:sz="6" w:space="0" w:color="000000"/>
              <w:right w:val="nil"/>
            </w:tcBorders>
          </w:tcPr>
          <w:p w14:paraId="66E554FF" w14:textId="77777777" w:rsidR="008620A6" w:rsidRDefault="00724FF3">
            <w:pPr>
              <w:spacing w:after="0" w:line="259" w:lineRule="auto"/>
              <w:ind w:left="127" w:right="0" w:firstLine="0"/>
              <w:jc w:val="center"/>
            </w:pPr>
            <w:r>
              <w:rPr>
                <w:sz w:val="18"/>
              </w:rPr>
              <w:t>Autumn–Winter</w:t>
            </w:r>
          </w:p>
        </w:tc>
        <w:tc>
          <w:tcPr>
            <w:tcW w:w="2408" w:type="dxa"/>
            <w:tcBorders>
              <w:top w:val="single" w:sz="4" w:space="0" w:color="000000"/>
              <w:left w:val="nil"/>
              <w:bottom w:val="single" w:sz="6" w:space="0" w:color="000000"/>
              <w:right w:val="nil"/>
            </w:tcBorders>
          </w:tcPr>
          <w:p w14:paraId="06FA98D3" w14:textId="77777777" w:rsidR="008620A6" w:rsidRDefault="00724FF3">
            <w:pPr>
              <w:spacing w:after="0" w:line="259" w:lineRule="auto"/>
              <w:ind w:left="859" w:right="0" w:firstLine="0"/>
              <w:jc w:val="left"/>
            </w:pPr>
            <w:r>
              <w:rPr>
                <w:sz w:val="18"/>
              </w:rPr>
              <w:t>300</w:t>
            </w:r>
          </w:p>
        </w:tc>
        <w:tc>
          <w:tcPr>
            <w:tcW w:w="2223" w:type="dxa"/>
            <w:tcBorders>
              <w:top w:val="single" w:sz="4" w:space="0" w:color="000000"/>
              <w:left w:val="nil"/>
              <w:bottom w:val="single" w:sz="6" w:space="0" w:color="000000"/>
              <w:right w:val="nil"/>
            </w:tcBorders>
          </w:tcPr>
          <w:p w14:paraId="56C5967D" w14:textId="77777777" w:rsidR="008620A6" w:rsidRDefault="00724FF3">
            <w:pPr>
              <w:spacing w:after="0" w:line="259" w:lineRule="auto"/>
              <w:ind w:left="506" w:right="0" w:firstLine="0"/>
              <w:jc w:val="left"/>
            </w:pPr>
            <w:r>
              <w:rPr>
                <w:sz w:val="18"/>
              </w:rPr>
              <w:t>3</w:t>
            </w:r>
          </w:p>
        </w:tc>
        <w:tc>
          <w:tcPr>
            <w:tcW w:w="1274" w:type="dxa"/>
            <w:tcBorders>
              <w:top w:val="single" w:sz="4" w:space="0" w:color="000000"/>
              <w:left w:val="nil"/>
              <w:bottom w:val="single" w:sz="6" w:space="0" w:color="000000"/>
              <w:right w:val="nil"/>
            </w:tcBorders>
          </w:tcPr>
          <w:p w14:paraId="752B3052" w14:textId="77777777" w:rsidR="008620A6" w:rsidRDefault="00724FF3">
            <w:pPr>
              <w:spacing w:after="0" w:line="259" w:lineRule="auto"/>
              <w:ind w:left="0" w:right="0" w:firstLine="0"/>
              <w:jc w:val="left"/>
            </w:pPr>
            <w:r>
              <w:rPr>
                <w:sz w:val="18"/>
              </w:rPr>
              <w:t>74.7541</w:t>
            </w:r>
          </w:p>
        </w:tc>
      </w:tr>
    </w:tbl>
    <w:p w14:paraId="615567B3" w14:textId="77777777" w:rsidR="008620A6" w:rsidRDefault="00724FF3">
      <w:pPr>
        <w:ind w:left="2604" w:right="20"/>
      </w:pPr>
      <w:r>
        <w:t xml:space="preserve">The predictions generated by the LSTM </w:t>
      </w:r>
      <w:r>
        <w:t>trained on 2020 accurately forecast negative peaks, which were barely predicted by the other models. One-week forecasts based on 2020 hourly prices are computed via a NN with three hidden LSTM layers, with each having a unit size of 300, followed–as broadly explained–by a 0.2 rate dropout. In the spring– summer training, we define two LSTMs with 250 units each, whereas in the autumn–winter training period, we used two LSTMs with 300 units each. We take into consideration that the first NN’s batch size is 60</w:t>
      </w:r>
      <w:r>
        <w:t>, while the other NNs’ batches are 30.</w:t>
      </w:r>
    </w:p>
    <w:p w14:paraId="24782A87" w14:textId="77777777" w:rsidR="008620A6" w:rsidRDefault="00724FF3">
      <w:pPr>
        <w:spacing w:after="51" w:line="259" w:lineRule="auto"/>
        <w:ind w:left="2272" w:right="0" w:firstLine="0"/>
        <w:jc w:val="left"/>
      </w:pPr>
      <w:r>
        <w:rPr>
          <w:noProof/>
        </w:rPr>
        <w:lastRenderedPageBreak/>
        <w:drawing>
          <wp:inline distT="0" distB="0" distL="0" distR="0" wp14:anchorId="76CF57E3" wp14:editId="0B6B8B24">
            <wp:extent cx="4679900" cy="2339950"/>
            <wp:effectExtent l="0" t="0" r="0" b="0"/>
            <wp:docPr id="3809" name="Picture 3809"/>
            <wp:cNvGraphicFramePr/>
            <a:graphic xmlns:a="http://schemas.openxmlformats.org/drawingml/2006/main">
              <a:graphicData uri="http://schemas.openxmlformats.org/drawingml/2006/picture">
                <pic:pic xmlns:pic="http://schemas.openxmlformats.org/drawingml/2006/picture">
                  <pic:nvPicPr>
                    <pic:cNvPr id="3809" name="Picture 3809"/>
                    <pic:cNvPicPr/>
                  </pic:nvPicPr>
                  <pic:blipFill>
                    <a:blip r:embed="rId33"/>
                    <a:stretch>
                      <a:fillRect/>
                    </a:stretch>
                  </pic:blipFill>
                  <pic:spPr>
                    <a:xfrm>
                      <a:off x="0" y="0"/>
                      <a:ext cx="4679900" cy="2339950"/>
                    </a:xfrm>
                    <a:prstGeom prst="rect">
                      <a:avLst/>
                    </a:prstGeom>
                  </pic:spPr>
                </pic:pic>
              </a:graphicData>
            </a:graphic>
          </wp:inline>
        </w:drawing>
      </w:r>
    </w:p>
    <w:p w14:paraId="3104311F" w14:textId="77777777" w:rsidR="008620A6" w:rsidRDefault="00724FF3">
      <w:pPr>
        <w:spacing w:after="220" w:line="270" w:lineRule="auto"/>
        <w:ind w:left="2606" w:right="0" w:hanging="2"/>
      </w:pPr>
      <w:r>
        <w:rPr>
          <w:b/>
          <w:sz w:val="18"/>
        </w:rPr>
        <w:t xml:space="preserve">Figure 19. </w:t>
      </w:r>
      <w:r>
        <w:rPr>
          <w:sz w:val="18"/>
        </w:rPr>
        <w:t>Comparison of target and forecast values for one month using 2020 as the training set with the LSTM model on daily hourly prices.</w:t>
      </w:r>
    </w:p>
    <w:p w14:paraId="08DD2EF5" w14:textId="77777777" w:rsidR="008620A6" w:rsidRDefault="00724FF3">
      <w:pPr>
        <w:ind w:left="2604" w:right="20"/>
      </w:pPr>
      <w:r>
        <w:t xml:space="preserve">The errors from the recently introduced neural networks are shown in Tables </w:t>
      </w:r>
      <w:r>
        <w:rPr>
          <w:color w:val="0875B7"/>
        </w:rPr>
        <w:t xml:space="preserve">29 </w:t>
      </w:r>
      <w:r>
        <w:t xml:space="preserve">and </w:t>
      </w:r>
      <w:r>
        <w:rPr>
          <w:color w:val="0875B7"/>
        </w:rPr>
        <w:t>30</w:t>
      </w:r>
      <w:r>
        <w:t>, and during this test period, the LSTM remains the most accurate model. In order to estimate the hourly prices of a day on three training time windows, two distinct NNs are designed. With one hidden layer made up of 300 LSTM cells spread throughout 250 epochs, the one trained on 2020 and autumn–winter is the same. The single hidden layer with 500 units was chosen as the NN using spring–summer as the training set.</w:t>
      </w:r>
    </w:p>
    <w:p w14:paraId="285F256D" w14:textId="77777777" w:rsidR="008620A6" w:rsidRDefault="00724FF3">
      <w:pPr>
        <w:spacing w:after="250"/>
        <w:ind w:left="2604" w:right="20"/>
      </w:pPr>
      <w:r>
        <w:t xml:space="preserve">We see that the LSTM is the best model among the tested ones to predict our data. Comparing the hourly prices predicted by the LSTM with the actual prices (Figure </w:t>
      </w:r>
      <w:r>
        <w:rPr>
          <w:color w:val="0875B7"/>
        </w:rPr>
        <w:t>20</w:t>
      </w:r>
      <w:r>
        <w:t>), we can see how accurately the behavior and peaks are predicted.</w:t>
      </w:r>
    </w:p>
    <w:p w14:paraId="652B97D1" w14:textId="77777777" w:rsidR="008620A6" w:rsidRDefault="00724FF3">
      <w:pPr>
        <w:spacing w:after="4" w:line="270" w:lineRule="auto"/>
        <w:ind w:left="2606" w:right="0" w:hanging="2"/>
      </w:pPr>
      <w:r>
        <w:rPr>
          <w:b/>
          <w:sz w:val="18"/>
        </w:rPr>
        <w:t xml:space="preserve">Table 29. </w:t>
      </w:r>
      <w:r>
        <w:rPr>
          <w:sz w:val="18"/>
        </w:rPr>
        <w:t>RMSE of the LSTM model of different training periods for testing one week in 2021.</w:t>
      </w:r>
    </w:p>
    <w:tbl>
      <w:tblPr>
        <w:tblStyle w:val="TableGrid"/>
        <w:tblW w:w="7858" w:type="dxa"/>
        <w:tblInd w:w="2619" w:type="dxa"/>
        <w:tblCellMar>
          <w:top w:w="86" w:type="dxa"/>
          <w:right w:w="312" w:type="dxa"/>
        </w:tblCellMar>
        <w:tblLook w:val="04A0" w:firstRow="1" w:lastRow="0" w:firstColumn="1" w:lastColumn="0" w:noHBand="0" w:noVBand="1"/>
      </w:tblPr>
      <w:tblGrid>
        <w:gridCol w:w="3635"/>
        <w:gridCol w:w="2622"/>
        <w:gridCol w:w="1601"/>
      </w:tblGrid>
      <w:tr w:rsidR="008620A6" w14:paraId="6666D678" w14:textId="77777777">
        <w:trPr>
          <w:trHeight w:val="322"/>
        </w:trPr>
        <w:tc>
          <w:tcPr>
            <w:tcW w:w="6257" w:type="dxa"/>
            <w:gridSpan w:val="2"/>
            <w:tcBorders>
              <w:top w:val="single" w:sz="6" w:space="0" w:color="000000"/>
              <w:left w:val="nil"/>
              <w:bottom w:val="single" w:sz="4" w:space="0" w:color="000000"/>
              <w:right w:val="nil"/>
            </w:tcBorders>
          </w:tcPr>
          <w:p w14:paraId="546C293B" w14:textId="77777777" w:rsidR="008620A6" w:rsidRDefault="00724FF3">
            <w:pPr>
              <w:spacing w:after="0" w:line="259" w:lineRule="auto"/>
              <w:ind w:left="0" w:right="0" w:firstLine="0"/>
              <w:jc w:val="right"/>
            </w:pPr>
            <w:r>
              <w:rPr>
                <w:b/>
                <w:sz w:val="18"/>
              </w:rPr>
              <w:t xml:space="preserve">LSTM with </w:t>
            </w:r>
            <w:r>
              <w:rPr>
                <w:b/>
                <w:sz w:val="18"/>
              </w:rPr>
              <w:t>Different Numbers of Hidden Layers</w:t>
            </w:r>
          </w:p>
        </w:tc>
        <w:tc>
          <w:tcPr>
            <w:tcW w:w="1601" w:type="dxa"/>
            <w:tcBorders>
              <w:top w:val="single" w:sz="6" w:space="0" w:color="000000"/>
              <w:left w:val="nil"/>
              <w:bottom w:val="single" w:sz="4" w:space="0" w:color="000000"/>
              <w:right w:val="nil"/>
            </w:tcBorders>
          </w:tcPr>
          <w:p w14:paraId="5476A362" w14:textId="77777777" w:rsidR="008620A6" w:rsidRDefault="008620A6">
            <w:pPr>
              <w:spacing w:after="160" w:line="259" w:lineRule="auto"/>
              <w:ind w:left="0" w:right="0" w:firstLine="0"/>
              <w:jc w:val="left"/>
            </w:pPr>
          </w:p>
        </w:tc>
      </w:tr>
      <w:tr w:rsidR="008620A6" w14:paraId="0CFC3871" w14:textId="77777777">
        <w:trPr>
          <w:trHeight w:val="319"/>
        </w:trPr>
        <w:tc>
          <w:tcPr>
            <w:tcW w:w="3635" w:type="dxa"/>
            <w:tcBorders>
              <w:top w:val="single" w:sz="4" w:space="0" w:color="000000"/>
              <w:left w:val="nil"/>
              <w:bottom w:val="single" w:sz="4" w:space="0" w:color="000000"/>
              <w:right w:val="nil"/>
            </w:tcBorders>
          </w:tcPr>
          <w:p w14:paraId="123E9AB4" w14:textId="77777777" w:rsidR="008620A6" w:rsidRDefault="00724FF3">
            <w:pPr>
              <w:spacing w:after="0" w:line="259" w:lineRule="auto"/>
              <w:ind w:left="670" w:right="0" w:firstLine="0"/>
              <w:jc w:val="left"/>
            </w:pPr>
            <w:r>
              <w:rPr>
                <w:b/>
                <w:sz w:val="18"/>
              </w:rPr>
              <w:t>Training Period</w:t>
            </w:r>
          </w:p>
        </w:tc>
        <w:tc>
          <w:tcPr>
            <w:tcW w:w="2622" w:type="dxa"/>
            <w:tcBorders>
              <w:top w:val="single" w:sz="4" w:space="0" w:color="000000"/>
              <w:left w:val="nil"/>
              <w:bottom w:val="single" w:sz="4" w:space="0" w:color="000000"/>
              <w:right w:val="nil"/>
            </w:tcBorders>
          </w:tcPr>
          <w:p w14:paraId="06C1AE75" w14:textId="77777777" w:rsidR="008620A6" w:rsidRDefault="00724FF3">
            <w:pPr>
              <w:spacing w:after="0" w:line="259" w:lineRule="auto"/>
              <w:ind w:left="0" w:right="0" w:firstLine="0"/>
              <w:jc w:val="left"/>
            </w:pPr>
            <w:r>
              <w:rPr>
                <w:b/>
                <w:sz w:val="18"/>
              </w:rPr>
              <w:t>Epochs</w:t>
            </w:r>
          </w:p>
        </w:tc>
        <w:tc>
          <w:tcPr>
            <w:tcW w:w="1601" w:type="dxa"/>
            <w:tcBorders>
              <w:top w:val="single" w:sz="4" w:space="0" w:color="000000"/>
              <w:left w:val="nil"/>
              <w:bottom w:val="single" w:sz="4" w:space="0" w:color="000000"/>
              <w:right w:val="nil"/>
            </w:tcBorders>
          </w:tcPr>
          <w:p w14:paraId="4F4E616B" w14:textId="77777777" w:rsidR="008620A6" w:rsidRDefault="00724FF3">
            <w:pPr>
              <w:spacing w:after="0" w:line="259" w:lineRule="auto"/>
              <w:ind w:left="28" w:right="0" w:firstLine="0"/>
              <w:jc w:val="left"/>
            </w:pPr>
            <w:r>
              <w:rPr>
                <w:b/>
                <w:sz w:val="18"/>
              </w:rPr>
              <w:t>RMSE</w:t>
            </w:r>
          </w:p>
        </w:tc>
      </w:tr>
      <w:tr w:rsidR="008620A6" w14:paraId="18020C0E" w14:textId="77777777">
        <w:trPr>
          <w:trHeight w:val="319"/>
        </w:trPr>
        <w:tc>
          <w:tcPr>
            <w:tcW w:w="3635" w:type="dxa"/>
            <w:tcBorders>
              <w:top w:val="single" w:sz="4" w:space="0" w:color="000000"/>
              <w:left w:val="nil"/>
              <w:bottom w:val="single" w:sz="4" w:space="0" w:color="000000"/>
              <w:right w:val="nil"/>
            </w:tcBorders>
          </w:tcPr>
          <w:p w14:paraId="430DF01D" w14:textId="77777777" w:rsidR="008620A6" w:rsidRDefault="00724FF3">
            <w:pPr>
              <w:spacing w:after="0" w:line="259" w:lineRule="auto"/>
              <w:ind w:left="1130" w:right="0" w:firstLine="0"/>
              <w:jc w:val="left"/>
            </w:pPr>
            <w:r>
              <w:rPr>
                <w:sz w:val="18"/>
              </w:rPr>
              <w:t>2020</w:t>
            </w:r>
          </w:p>
        </w:tc>
        <w:tc>
          <w:tcPr>
            <w:tcW w:w="2622" w:type="dxa"/>
            <w:tcBorders>
              <w:top w:val="single" w:sz="4" w:space="0" w:color="000000"/>
              <w:left w:val="nil"/>
              <w:bottom w:val="single" w:sz="4" w:space="0" w:color="000000"/>
              <w:right w:val="nil"/>
            </w:tcBorders>
          </w:tcPr>
          <w:p w14:paraId="08C150B2" w14:textId="77777777" w:rsidR="008620A6" w:rsidRDefault="00724FF3">
            <w:pPr>
              <w:spacing w:after="0" w:line="259" w:lineRule="auto"/>
              <w:ind w:left="159" w:right="0" w:firstLine="0"/>
              <w:jc w:val="left"/>
            </w:pPr>
            <w:r>
              <w:rPr>
                <w:sz w:val="18"/>
              </w:rPr>
              <w:t>300</w:t>
            </w:r>
          </w:p>
        </w:tc>
        <w:tc>
          <w:tcPr>
            <w:tcW w:w="1601" w:type="dxa"/>
            <w:tcBorders>
              <w:top w:val="single" w:sz="4" w:space="0" w:color="000000"/>
              <w:left w:val="nil"/>
              <w:bottom w:val="single" w:sz="4" w:space="0" w:color="000000"/>
              <w:right w:val="nil"/>
            </w:tcBorders>
          </w:tcPr>
          <w:p w14:paraId="7B416D10" w14:textId="77777777" w:rsidR="008620A6" w:rsidRDefault="00724FF3">
            <w:pPr>
              <w:spacing w:after="0" w:line="259" w:lineRule="auto"/>
              <w:ind w:left="0" w:right="0" w:firstLine="0"/>
              <w:jc w:val="left"/>
            </w:pPr>
            <w:r>
              <w:rPr>
                <w:sz w:val="18"/>
              </w:rPr>
              <w:t>11.3126</w:t>
            </w:r>
          </w:p>
        </w:tc>
      </w:tr>
      <w:tr w:rsidR="008620A6" w14:paraId="4EAECF72" w14:textId="77777777">
        <w:trPr>
          <w:trHeight w:val="319"/>
        </w:trPr>
        <w:tc>
          <w:tcPr>
            <w:tcW w:w="3635" w:type="dxa"/>
            <w:tcBorders>
              <w:top w:val="single" w:sz="4" w:space="0" w:color="000000"/>
              <w:left w:val="nil"/>
              <w:bottom w:val="single" w:sz="4" w:space="0" w:color="000000"/>
              <w:right w:val="nil"/>
            </w:tcBorders>
          </w:tcPr>
          <w:p w14:paraId="219537B3" w14:textId="77777777" w:rsidR="008620A6" w:rsidRDefault="00724FF3">
            <w:pPr>
              <w:spacing w:after="0" w:line="259" w:lineRule="auto"/>
              <w:ind w:left="662" w:right="0" w:firstLine="0"/>
              <w:jc w:val="left"/>
            </w:pPr>
            <w:r>
              <w:rPr>
                <w:sz w:val="18"/>
              </w:rPr>
              <w:t>Spring–Summer</w:t>
            </w:r>
          </w:p>
        </w:tc>
        <w:tc>
          <w:tcPr>
            <w:tcW w:w="2622" w:type="dxa"/>
            <w:tcBorders>
              <w:top w:val="single" w:sz="4" w:space="0" w:color="000000"/>
              <w:left w:val="nil"/>
              <w:bottom w:val="single" w:sz="4" w:space="0" w:color="000000"/>
              <w:right w:val="nil"/>
            </w:tcBorders>
          </w:tcPr>
          <w:p w14:paraId="748693DC" w14:textId="77777777" w:rsidR="008620A6" w:rsidRDefault="00724FF3">
            <w:pPr>
              <w:spacing w:after="0" w:line="259" w:lineRule="auto"/>
              <w:ind w:left="159" w:right="0" w:firstLine="0"/>
              <w:jc w:val="left"/>
            </w:pPr>
            <w:r>
              <w:rPr>
                <w:sz w:val="18"/>
              </w:rPr>
              <w:t>150</w:t>
            </w:r>
          </w:p>
        </w:tc>
        <w:tc>
          <w:tcPr>
            <w:tcW w:w="1601" w:type="dxa"/>
            <w:tcBorders>
              <w:top w:val="single" w:sz="4" w:space="0" w:color="000000"/>
              <w:left w:val="nil"/>
              <w:bottom w:val="single" w:sz="4" w:space="0" w:color="000000"/>
              <w:right w:val="nil"/>
            </w:tcBorders>
          </w:tcPr>
          <w:p w14:paraId="69E343D9" w14:textId="77777777" w:rsidR="008620A6" w:rsidRDefault="00724FF3">
            <w:pPr>
              <w:spacing w:after="0" w:line="259" w:lineRule="auto"/>
              <w:ind w:left="0" w:right="0" w:firstLine="0"/>
              <w:jc w:val="left"/>
            </w:pPr>
            <w:r>
              <w:rPr>
                <w:sz w:val="18"/>
              </w:rPr>
              <w:t>14.3904</w:t>
            </w:r>
          </w:p>
        </w:tc>
      </w:tr>
      <w:tr w:rsidR="008620A6" w14:paraId="3BB03B0E" w14:textId="77777777">
        <w:trPr>
          <w:trHeight w:val="322"/>
        </w:trPr>
        <w:tc>
          <w:tcPr>
            <w:tcW w:w="3635" w:type="dxa"/>
            <w:tcBorders>
              <w:top w:val="single" w:sz="4" w:space="0" w:color="000000"/>
              <w:left w:val="nil"/>
              <w:bottom w:val="single" w:sz="6" w:space="0" w:color="000000"/>
              <w:right w:val="nil"/>
            </w:tcBorders>
          </w:tcPr>
          <w:p w14:paraId="23592CAC" w14:textId="77777777" w:rsidR="008620A6" w:rsidRDefault="00724FF3">
            <w:pPr>
              <w:spacing w:after="0" w:line="259" w:lineRule="auto"/>
              <w:ind w:left="656" w:right="0" w:firstLine="0"/>
              <w:jc w:val="left"/>
            </w:pPr>
            <w:r>
              <w:rPr>
                <w:sz w:val="18"/>
              </w:rPr>
              <w:t>Autumn–Winter</w:t>
            </w:r>
          </w:p>
        </w:tc>
        <w:tc>
          <w:tcPr>
            <w:tcW w:w="2622" w:type="dxa"/>
            <w:tcBorders>
              <w:top w:val="single" w:sz="4" w:space="0" w:color="000000"/>
              <w:left w:val="nil"/>
              <w:bottom w:val="single" w:sz="6" w:space="0" w:color="000000"/>
              <w:right w:val="nil"/>
            </w:tcBorders>
          </w:tcPr>
          <w:p w14:paraId="2F13774F" w14:textId="77777777" w:rsidR="008620A6" w:rsidRDefault="00724FF3">
            <w:pPr>
              <w:spacing w:after="0" w:line="259" w:lineRule="auto"/>
              <w:ind w:left="159" w:right="0" w:firstLine="0"/>
              <w:jc w:val="left"/>
            </w:pPr>
            <w:r>
              <w:rPr>
                <w:sz w:val="18"/>
              </w:rPr>
              <w:t>250</w:t>
            </w:r>
          </w:p>
        </w:tc>
        <w:tc>
          <w:tcPr>
            <w:tcW w:w="1601" w:type="dxa"/>
            <w:tcBorders>
              <w:top w:val="single" w:sz="4" w:space="0" w:color="000000"/>
              <w:left w:val="nil"/>
              <w:bottom w:val="single" w:sz="6" w:space="0" w:color="000000"/>
              <w:right w:val="nil"/>
            </w:tcBorders>
          </w:tcPr>
          <w:p w14:paraId="18D4EDB7" w14:textId="77777777" w:rsidR="008620A6" w:rsidRDefault="00724FF3">
            <w:pPr>
              <w:spacing w:after="0" w:line="259" w:lineRule="auto"/>
              <w:ind w:left="0" w:right="0" w:firstLine="0"/>
              <w:jc w:val="left"/>
            </w:pPr>
            <w:r>
              <w:rPr>
                <w:sz w:val="18"/>
              </w:rPr>
              <w:t>12.6480</w:t>
            </w:r>
          </w:p>
        </w:tc>
      </w:tr>
    </w:tbl>
    <w:p w14:paraId="72D65D0D" w14:textId="77777777" w:rsidR="008620A6" w:rsidRDefault="00724FF3">
      <w:pPr>
        <w:spacing w:after="4" w:line="270" w:lineRule="auto"/>
        <w:ind w:left="2606" w:right="0" w:hanging="2"/>
      </w:pPr>
      <w:r>
        <w:rPr>
          <w:b/>
          <w:sz w:val="18"/>
        </w:rPr>
        <w:t xml:space="preserve">Table 30. </w:t>
      </w:r>
      <w:r>
        <w:rPr>
          <w:sz w:val="18"/>
        </w:rPr>
        <w:t>RMSE of the LSTM model for different training periods for testing one day in 2021.</w:t>
      </w:r>
    </w:p>
    <w:tbl>
      <w:tblPr>
        <w:tblStyle w:val="TableGrid"/>
        <w:tblW w:w="7858" w:type="dxa"/>
        <w:tblInd w:w="2619" w:type="dxa"/>
        <w:tblCellMar>
          <w:top w:w="86" w:type="dxa"/>
          <w:right w:w="340" w:type="dxa"/>
        </w:tblCellMar>
        <w:tblLook w:val="04A0" w:firstRow="1" w:lastRow="0" w:firstColumn="1" w:lastColumn="0" w:noHBand="0" w:noVBand="1"/>
      </w:tblPr>
      <w:tblGrid>
        <w:gridCol w:w="3635"/>
        <w:gridCol w:w="2649"/>
        <w:gridCol w:w="1574"/>
      </w:tblGrid>
      <w:tr w:rsidR="008620A6" w14:paraId="0CD7CFEC" w14:textId="77777777">
        <w:trPr>
          <w:trHeight w:val="322"/>
        </w:trPr>
        <w:tc>
          <w:tcPr>
            <w:tcW w:w="6284" w:type="dxa"/>
            <w:gridSpan w:val="2"/>
            <w:tcBorders>
              <w:top w:val="single" w:sz="6" w:space="0" w:color="000000"/>
              <w:left w:val="nil"/>
              <w:bottom w:val="single" w:sz="4" w:space="0" w:color="000000"/>
              <w:right w:val="nil"/>
            </w:tcBorders>
          </w:tcPr>
          <w:p w14:paraId="24BCBB2D" w14:textId="77777777" w:rsidR="008620A6" w:rsidRDefault="00724FF3">
            <w:pPr>
              <w:spacing w:after="0" w:line="259" w:lineRule="auto"/>
              <w:ind w:left="0" w:right="0" w:firstLine="0"/>
              <w:jc w:val="right"/>
            </w:pPr>
            <w:r>
              <w:rPr>
                <w:b/>
                <w:sz w:val="18"/>
              </w:rPr>
              <w:t xml:space="preserve">LSTM with </w:t>
            </w:r>
            <w:r>
              <w:rPr>
                <w:b/>
                <w:sz w:val="18"/>
              </w:rPr>
              <w:t>Different Numbers of Hidden Layers</w:t>
            </w:r>
          </w:p>
        </w:tc>
        <w:tc>
          <w:tcPr>
            <w:tcW w:w="1574" w:type="dxa"/>
            <w:tcBorders>
              <w:top w:val="single" w:sz="6" w:space="0" w:color="000000"/>
              <w:left w:val="nil"/>
              <w:bottom w:val="single" w:sz="4" w:space="0" w:color="000000"/>
              <w:right w:val="nil"/>
            </w:tcBorders>
          </w:tcPr>
          <w:p w14:paraId="77658622" w14:textId="77777777" w:rsidR="008620A6" w:rsidRDefault="008620A6">
            <w:pPr>
              <w:spacing w:after="160" w:line="259" w:lineRule="auto"/>
              <w:ind w:left="0" w:right="0" w:firstLine="0"/>
              <w:jc w:val="left"/>
            </w:pPr>
          </w:p>
        </w:tc>
      </w:tr>
      <w:tr w:rsidR="008620A6" w14:paraId="12A9B3D4" w14:textId="77777777">
        <w:trPr>
          <w:trHeight w:val="319"/>
        </w:trPr>
        <w:tc>
          <w:tcPr>
            <w:tcW w:w="3635" w:type="dxa"/>
            <w:tcBorders>
              <w:top w:val="single" w:sz="4" w:space="0" w:color="000000"/>
              <w:left w:val="nil"/>
              <w:bottom w:val="single" w:sz="4" w:space="0" w:color="000000"/>
              <w:right w:val="nil"/>
            </w:tcBorders>
          </w:tcPr>
          <w:p w14:paraId="4E505717" w14:textId="77777777" w:rsidR="008620A6" w:rsidRDefault="00724FF3">
            <w:pPr>
              <w:spacing w:after="0" w:line="259" w:lineRule="auto"/>
              <w:ind w:left="670" w:right="0" w:firstLine="0"/>
              <w:jc w:val="left"/>
            </w:pPr>
            <w:r>
              <w:rPr>
                <w:b/>
                <w:sz w:val="18"/>
              </w:rPr>
              <w:t>Training Period</w:t>
            </w:r>
          </w:p>
        </w:tc>
        <w:tc>
          <w:tcPr>
            <w:tcW w:w="2649" w:type="dxa"/>
            <w:tcBorders>
              <w:top w:val="single" w:sz="4" w:space="0" w:color="000000"/>
              <w:left w:val="nil"/>
              <w:bottom w:val="single" w:sz="4" w:space="0" w:color="000000"/>
              <w:right w:val="nil"/>
            </w:tcBorders>
          </w:tcPr>
          <w:p w14:paraId="7B29FCB2" w14:textId="77777777" w:rsidR="008620A6" w:rsidRDefault="00724FF3">
            <w:pPr>
              <w:spacing w:after="0" w:line="259" w:lineRule="auto"/>
              <w:ind w:left="0" w:right="0" w:firstLine="0"/>
              <w:jc w:val="left"/>
            </w:pPr>
            <w:r>
              <w:rPr>
                <w:b/>
                <w:sz w:val="18"/>
              </w:rPr>
              <w:t>Epochs</w:t>
            </w:r>
          </w:p>
        </w:tc>
        <w:tc>
          <w:tcPr>
            <w:tcW w:w="1574" w:type="dxa"/>
            <w:tcBorders>
              <w:top w:val="single" w:sz="4" w:space="0" w:color="000000"/>
              <w:left w:val="nil"/>
              <w:bottom w:val="single" w:sz="4" w:space="0" w:color="000000"/>
              <w:right w:val="nil"/>
            </w:tcBorders>
          </w:tcPr>
          <w:p w14:paraId="14D035B9" w14:textId="77777777" w:rsidR="008620A6" w:rsidRDefault="00724FF3">
            <w:pPr>
              <w:spacing w:after="0" w:line="259" w:lineRule="auto"/>
              <w:ind w:left="0" w:right="0" w:firstLine="0"/>
              <w:jc w:val="left"/>
            </w:pPr>
            <w:r>
              <w:rPr>
                <w:b/>
                <w:sz w:val="18"/>
              </w:rPr>
              <w:t>RMSE</w:t>
            </w:r>
          </w:p>
        </w:tc>
      </w:tr>
      <w:tr w:rsidR="008620A6" w14:paraId="36A17FD4" w14:textId="77777777">
        <w:trPr>
          <w:trHeight w:val="319"/>
        </w:trPr>
        <w:tc>
          <w:tcPr>
            <w:tcW w:w="3635" w:type="dxa"/>
            <w:tcBorders>
              <w:top w:val="single" w:sz="4" w:space="0" w:color="000000"/>
              <w:left w:val="nil"/>
              <w:bottom w:val="single" w:sz="4" w:space="0" w:color="000000"/>
              <w:right w:val="nil"/>
            </w:tcBorders>
          </w:tcPr>
          <w:p w14:paraId="136499A5" w14:textId="77777777" w:rsidR="008620A6" w:rsidRDefault="00724FF3">
            <w:pPr>
              <w:spacing w:after="0" w:line="259" w:lineRule="auto"/>
              <w:ind w:left="1130" w:right="0" w:firstLine="0"/>
              <w:jc w:val="left"/>
            </w:pPr>
            <w:r>
              <w:rPr>
                <w:sz w:val="18"/>
              </w:rPr>
              <w:t>2020</w:t>
            </w:r>
          </w:p>
        </w:tc>
        <w:tc>
          <w:tcPr>
            <w:tcW w:w="2649" w:type="dxa"/>
            <w:tcBorders>
              <w:top w:val="single" w:sz="4" w:space="0" w:color="000000"/>
              <w:left w:val="nil"/>
              <w:bottom w:val="single" w:sz="4" w:space="0" w:color="000000"/>
              <w:right w:val="nil"/>
            </w:tcBorders>
          </w:tcPr>
          <w:p w14:paraId="15670950" w14:textId="77777777" w:rsidR="008620A6" w:rsidRDefault="00724FF3">
            <w:pPr>
              <w:spacing w:after="0" w:line="259" w:lineRule="auto"/>
              <w:ind w:left="159" w:right="0" w:firstLine="0"/>
              <w:jc w:val="left"/>
            </w:pPr>
            <w:r>
              <w:rPr>
                <w:sz w:val="18"/>
              </w:rPr>
              <w:t>250</w:t>
            </w:r>
          </w:p>
        </w:tc>
        <w:tc>
          <w:tcPr>
            <w:tcW w:w="1574" w:type="dxa"/>
            <w:tcBorders>
              <w:top w:val="single" w:sz="4" w:space="0" w:color="000000"/>
              <w:left w:val="nil"/>
              <w:bottom w:val="single" w:sz="4" w:space="0" w:color="000000"/>
              <w:right w:val="nil"/>
            </w:tcBorders>
          </w:tcPr>
          <w:p w14:paraId="2CDD08A5" w14:textId="77777777" w:rsidR="008620A6" w:rsidRDefault="00724FF3">
            <w:pPr>
              <w:spacing w:after="0" w:line="259" w:lineRule="auto"/>
              <w:ind w:left="17" w:right="0" w:firstLine="0"/>
              <w:jc w:val="left"/>
            </w:pPr>
            <w:r>
              <w:rPr>
                <w:sz w:val="18"/>
              </w:rPr>
              <w:t>7.2073</w:t>
            </w:r>
          </w:p>
        </w:tc>
      </w:tr>
      <w:tr w:rsidR="008620A6" w14:paraId="35E822DA" w14:textId="77777777">
        <w:trPr>
          <w:trHeight w:val="319"/>
        </w:trPr>
        <w:tc>
          <w:tcPr>
            <w:tcW w:w="3635" w:type="dxa"/>
            <w:tcBorders>
              <w:top w:val="single" w:sz="4" w:space="0" w:color="000000"/>
              <w:left w:val="nil"/>
              <w:bottom w:val="single" w:sz="4" w:space="0" w:color="000000"/>
              <w:right w:val="nil"/>
            </w:tcBorders>
          </w:tcPr>
          <w:p w14:paraId="6CB1B258" w14:textId="77777777" w:rsidR="008620A6" w:rsidRDefault="00724FF3">
            <w:pPr>
              <w:spacing w:after="0" w:line="259" w:lineRule="auto"/>
              <w:ind w:left="662" w:right="0" w:firstLine="0"/>
              <w:jc w:val="left"/>
            </w:pPr>
            <w:r>
              <w:rPr>
                <w:sz w:val="18"/>
              </w:rPr>
              <w:t>Spring–Summer</w:t>
            </w:r>
          </w:p>
        </w:tc>
        <w:tc>
          <w:tcPr>
            <w:tcW w:w="2649" w:type="dxa"/>
            <w:tcBorders>
              <w:top w:val="single" w:sz="4" w:space="0" w:color="000000"/>
              <w:left w:val="nil"/>
              <w:bottom w:val="single" w:sz="4" w:space="0" w:color="000000"/>
              <w:right w:val="nil"/>
            </w:tcBorders>
          </w:tcPr>
          <w:p w14:paraId="7813BAFF" w14:textId="77777777" w:rsidR="008620A6" w:rsidRDefault="00724FF3">
            <w:pPr>
              <w:spacing w:after="0" w:line="259" w:lineRule="auto"/>
              <w:ind w:left="159" w:right="0" w:firstLine="0"/>
              <w:jc w:val="left"/>
            </w:pPr>
            <w:r>
              <w:rPr>
                <w:sz w:val="18"/>
              </w:rPr>
              <w:t>250</w:t>
            </w:r>
          </w:p>
        </w:tc>
        <w:tc>
          <w:tcPr>
            <w:tcW w:w="1574" w:type="dxa"/>
            <w:tcBorders>
              <w:top w:val="single" w:sz="4" w:space="0" w:color="000000"/>
              <w:left w:val="nil"/>
              <w:bottom w:val="single" w:sz="4" w:space="0" w:color="000000"/>
              <w:right w:val="nil"/>
            </w:tcBorders>
          </w:tcPr>
          <w:p w14:paraId="27F9D188" w14:textId="77777777" w:rsidR="008620A6" w:rsidRDefault="00724FF3">
            <w:pPr>
              <w:spacing w:after="0" w:line="259" w:lineRule="auto"/>
              <w:ind w:left="17" w:right="0" w:firstLine="0"/>
              <w:jc w:val="left"/>
            </w:pPr>
            <w:r>
              <w:rPr>
                <w:sz w:val="18"/>
              </w:rPr>
              <w:t>8.2753</w:t>
            </w:r>
          </w:p>
        </w:tc>
      </w:tr>
      <w:tr w:rsidR="008620A6" w14:paraId="3D31F090" w14:textId="77777777">
        <w:trPr>
          <w:trHeight w:val="322"/>
        </w:trPr>
        <w:tc>
          <w:tcPr>
            <w:tcW w:w="3635" w:type="dxa"/>
            <w:tcBorders>
              <w:top w:val="single" w:sz="4" w:space="0" w:color="000000"/>
              <w:left w:val="nil"/>
              <w:bottom w:val="single" w:sz="6" w:space="0" w:color="000000"/>
              <w:right w:val="nil"/>
            </w:tcBorders>
          </w:tcPr>
          <w:p w14:paraId="258DD3DF" w14:textId="77777777" w:rsidR="008620A6" w:rsidRDefault="00724FF3">
            <w:pPr>
              <w:spacing w:after="0" w:line="259" w:lineRule="auto"/>
              <w:ind w:left="656" w:right="0" w:firstLine="0"/>
              <w:jc w:val="left"/>
            </w:pPr>
            <w:r>
              <w:rPr>
                <w:sz w:val="18"/>
              </w:rPr>
              <w:t>Autumn–Winter</w:t>
            </w:r>
          </w:p>
        </w:tc>
        <w:tc>
          <w:tcPr>
            <w:tcW w:w="2649" w:type="dxa"/>
            <w:tcBorders>
              <w:top w:val="single" w:sz="4" w:space="0" w:color="000000"/>
              <w:left w:val="nil"/>
              <w:bottom w:val="single" w:sz="6" w:space="0" w:color="000000"/>
              <w:right w:val="nil"/>
            </w:tcBorders>
          </w:tcPr>
          <w:p w14:paraId="4D05E136" w14:textId="77777777" w:rsidR="008620A6" w:rsidRDefault="00724FF3">
            <w:pPr>
              <w:spacing w:after="0" w:line="259" w:lineRule="auto"/>
              <w:ind w:left="159" w:right="0" w:firstLine="0"/>
              <w:jc w:val="left"/>
            </w:pPr>
            <w:r>
              <w:rPr>
                <w:sz w:val="18"/>
              </w:rPr>
              <w:t>250</w:t>
            </w:r>
          </w:p>
        </w:tc>
        <w:tc>
          <w:tcPr>
            <w:tcW w:w="1574" w:type="dxa"/>
            <w:tcBorders>
              <w:top w:val="single" w:sz="4" w:space="0" w:color="000000"/>
              <w:left w:val="nil"/>
              <w:bottom w:val="single" w:sz="6" w:space="0" w:color="000000"/>
              <w:right w:val="nil"/>
            </w:tcBorders>
          </w:tcPr>
          <w:p w14:paraId="759DAE3A" w14:textId="77777777" w:rsidR="008620A6" w:rsidRDefault="00724FF3">
            <w:pPr>
              <w:spacing w:after="0" w:line="259" w:lineRule="auto"/>
              <w:ind w:left="17" w:right="0" w:firstLine="0"/>
              <w:jc w:val="left"/>
            </w:pPr>
            <w:r>
              <w:rPr>
                <w:sz w:val="18"/>
              </w:rPr>
              <w:t>8.2147</w:t>
            </w:r>
          </w:p>
        </w:tc>
      </w:tr>
    </w:tbl>
    <w:p w14:paraId="3FE6AA24" w14:textId="77777777" w:rsidR="008620A6" w:rsidRDefault="00724FF3">
      <w:pPr>
        <w:spacing w:after="51" w:line="259" w:lineRule="auto"/>
        <w:ind w:left="2216" w:right="0" w:firstLine="0"/>
        <w:jc w:val="left"/>
      </w:pPr>
      <w:r>
        <w:rPr>
          <w:noProof/>
        </w:rPr>
        <w:lastRenderedPageBreak/>
        <w:drawing>
          <wp:inline distT="0" distB="0" distL="0" distR="0" wp14:anchorId="37C5984E" wp14:editId="3270B2F7">
            <wp:extent cx="3960084" cy="1980042"/>
            <wp:effectExtent l="0" t="0" r="0" b="0"/>
            <wp:docPr id="3869" name="Picture 3869"/>
            <wp:cNvGraphicFramePr/>
            <a:graphic xmlns:a="http://schemas.openxmlformats.org/drawingml/2006/main">
              <a:graphicData uri="http://schemas.openxmlformats.org/drawingml/2006/picture">
                <pic:pic xmlns:pic="http://schemas.openxmlformats.org/drawingml/2006/picture">
                  <pic:nvPicPr>
                    <pic:cNvPr id="3869" name="Picture 3869"/>
                    <pic:cNvPicPr/>
                  </pic:nvPicPr>
                  <pic:blipFill>
                    <a:blip r:embed="rId34"/>
                    <a:stretch>
                      <a:fillRect/>
                    </a:stretch>
                  </pic:blipFill>
                  <pic:spPr>
                    <a:xfrm>
                      <a:off x="0" y="0"/>
                      <a:ext cx="3960084" cy="1980042"/>
                    </a:xfrm>
                    <a:prstGeom prst="rect">
                      <a:avLst/>
                    </a:prstGeom>
                  </pic:spPr>
                </pic:pic>
              </a:graphicData>
            </a:graphic>
          </wp:inline>
        </w:drawing>
      </w:r>
    </w:p>
    <w:p w14:paraId="0F19FB27" w14:textId="77777777" w:rsidR="008620A6" w:rsidRDefault="00724FF3">
      <w:pPr>
        <w:spacing w:after="158" w:line="270" w:lineRule="auto"/>
        <w:ind w:left="2606" w:right="0" w:hanging="2"/>
      </w:pPr>
      <w:r>
        <w:rPr>
          <w:b/>
          <w:sz w:val="18"/>
        </w:rPr>
        <w:t xml:space="preserve">Figure 20. </w:t>
      </w:r>
      <w:r>
        <w:rPr>
          <w:sz w:val="18"/>
        </w:rPr>
        <w:t xml:space="preserve">Comparison of target and forecast values for one day using 2020 as the training set with the LSTM model on </w:t>
      </w:r>
      <w:r>
        <w:rPr>
          <w:sz w:val="18"/>
        </w:rPr>
        <w:t>daily hourly prices.</w:t>
      </w:r>
    </w:p>
    <w:p w14:paraId="72C4B300" w14:textId="77777777" w:rsidR="008620A6" w:rsidRDefault="00724FF3">
      <w:pPr>
        <w:pStyle w:val="Heading3"/>
        <w:spacing w:after="47" w:line="259" w:lineRule="auto"/>
        <w:ind w:left="2614"/>
      </w:pPr>
      <w:r>
        <w:rPr>
          <w:b/>
          <w:i w:val="0"/>
        </w:rPr>
        <w:t>6. Conclusions</w:t>
      </w:r>
    </w:p>
    <w:p w14:paraId="7F13EACD" w14:textId="77777777" w:rsidR="008620A6" w:rsidRDefault="00724FF3">
      <w:pPr>
        <w:ind w:left="2604" w:right="20"/>
      </w:pPr>
      <w:r>
        <w:t xml:space="preserve">In the present work, we compared statistical, similar-day, and machine learning approaches to the electricity price forecasting problem with respect to electricity prices of the German market, within the period ranging from 2020 to the middle of 2022. The latter part of the period was characterized by a high degree of volatility, with several ups and downs and irregular seasonality components, caused in part by exogenous socio-political events as the well known COVID-19 pandemic, the climate-related energy </w:t>
      </w:r>
      <w:r>
        <w:t>crisis, and the Russia–Ukraine war. Our analysis has shown that an LSTM-based approach outperforms all other models when evaluating a medium-term forecast by using daily average prices, as well as when dealing with short-term predictions based on hourly prices.</w:t>
      </w:r>
    </w:p>
    <w:p w14:paraId="3A23B894" w14:textId="77777777" w:rsidR="008620A6" w:rsidRDefault="00724FF3">
      <w:pPr>
        <w:spacing w:after="4" w:line="250" w:lineRule="auto"/>
        <w:ind w:left="2604" w:right="0" w:firstLine="424"/>
        <w:jc w:val="left"/>
      </w:pPr>
      <w:r>
        <w:t xml:space="preserve">We have also shown that removing the long trend seasonal component (LTSC) and applying the ARIMA model on </w:t>
      </w:r>
      <w:proofErr w:type="spellStart"/>
      <w:r>
        <w:t>deseasonalized</w:t>
      </w:r>
      <w:proofErr w:type="spellEnd"/>
      <w:r>
        <w:t xml:space="preserve"> prices leads to error mitigation. Unfortunately, this model worked poorly when we examined plots emphasizing differences between the actual and forecast values. The </w:t>
      </w:r>
      <w:proofErr w:type="spellStart"/>
      <w:r>
        <w:t>XGBoost</w:t>
      </w:r>
      <w:proofErr w:type="spellEnd"/>
      <w:r>
        <w:t xml:space="preserve"> model performed better than the naive benchmark model, even if predicted prices are significantly less than the ones obtained with SARIMA and ARIMA.</w:t>
      </w:r>
    </w:p>
    <w:p w14:paraId="076CD438" w14:textId="77777777" w:rsidR="008620A6" w:rsidRDefault="00724FF3">
      <w:pPr>
        <w:ind w:left="2604" w:right="20"/>
      </w:pPr>
      <w:r>
        <w:t xml:space="preserve">As a result of our analysis, we claim that exogenous variables such as day-ahead system load forecasts and day-ahead wind power generation may be taken into account to improve obtained forecasts by exploiting more structured models, as, e.g., the neural basis expansion analysis with </w:t>
      </w:r>
      <w:proofErr w:type="spellStart"/>
      <w:r>
        <w:t>exogeneous</w:t>
      </w:r>
      <w:proofErr w:type="spellEnd"/>
      <w:r>
        <w:t xml:space="preserve"> variables (</w:t>
      </w:r>
      <w:proofErr w:type="spellStart"/>
      <w:r>
        <w:t>NBEATSx</w:t>
      </w:r>
      <w:proofErr w:type="spellEnd"/>
      <w:r>
        <w:t>) one, recently introduced as an extension of the neural basis expansion analysis (NBEATS) approach. A possible further improvement could be achieved studying outliers’ behavior; i.e., the predictions of “normal” prices and spiky prices are carried out and then compared. Further possible alternatives within the field of electricity price forecasting research rely on hybrid models, i.e., models obtained by combining statistical and NN models. However, as noted by [</w:t>
      </w:r>
      <w:r>
        <w:rPr>
          <w:color w:val="0875B7"/>
        </w:rPr>
        <w:t>3</w:t>
      </w:r>
      <w:r>
        <w:t>,</w:t>
      </w:r>
      <w:r>
        <w:rPr>
          <w:color w:val="0875B7"/>
        </w:rPr>
        <w:t>4</w:t>
      </w:r>
      <w:r>
        <w:t>], the hybri</w:t>
      </w:r>
      <w:r>
        <w:t>d models explored so far do not allow the claim that they are superior to the simpler DL-based models. In fact, no suitable study has yet been established to exhibit the best parts of such hybrid models and compare them to the state of the art. In conclusion, this study should be extended by comparing the LSTM model with another non-linear model, such as SARFIMA [</w:t>
      </w:r>
      <w:r>
        <w:rPr>
          <w:color w:val="0875B7"/>
        </w:rPr>
        <w:t>27</w:t>
      </w:r>
      <w:r>
        <w:t>], which allows for series to be fractionally integrated.</w:t>
      </w:r>
    </w:p>
    <w:p w14:paraId="751622A3" w14:textId="77777777" w:rsidR="008620A6" w:rsidRDefault="00724FF3">
      <w:pPr>
        <w:spacing w:after="231"/>
        <w:ind w:left="2604" w:right="20"/>
      </w:pPr>
      <w:r>
        <w:t>Recently, there have been several works focused on stocks [</w:t>
      </w:r>
      <w:r>
        <w:rPr>
          <w:color w:val="0875B7"/>
        </w:rPr>
        <w:t>28</w:t>
      </w:r>
      <w:r>
        <w:t>], cryptocurrencies [</w:t>
      </w:r>
      <w:r>
        <w:rPr>
          <w:color w:val="0875B7"/>
        </w:rPr>
        <w:t>29</w:t>
      </w:r>
      <w:r>
        <w:t>], commodities [</w:t>
      </w:r>
      <w:r>
        <w:rPr>
          <w:color w:val="0875B7"/>
        </w:rPr>
        <w:t>30</w:t>
      </w:r>
      <w:r>
        <w:t>,</w:t>
      </w:r>
      <w:r>
        <w:rPr>
          <w:color w:val="0875B7"/>
        </w:rPr>
        <w:t>31</w:t>
      </w:r>
      <w:r>
        <w:t>], and so on. In a follow-up paper, we will present all the basic ideas of these different methods in the various application areas and briefly explain our proposed approaches to the aforementioned methods, including new work in the field of price forecasting.</w:t>
      </w:r>
    </w:p>
    <w:p w14:paraId="6D3BAD31" w14:textId="77777777" w:rsidR="008620A6" w:rsidRDefault="00724FF3">
      <w:pPr>
        <w:spacing w:after="129" w:line="270" w:lineRule="auto"/>
        <w:ind w:left="2606" w:right="0" w:hanging="2"/>
      </w:pPr>
      <w:r>
        <w:rPr>
          <w:b/>
          <w:sz w:val="18"/>
        </w:rPr>
        <w:t xml:space="preserve">Author Contributions: </w:t>
      </w:r>
      <w:r>
        <w:rPr>
          <w:sz w:val="18"/>
        </w:rPr>
        <w:t xml:space="preserve">All authors contributed equally to this work: conceptualization, L.D.P. and M.E.; methodology, L.D.P. and M.E.; software, A.P.; validation, A.P.; data curation, A.P.; writing– original draft </w:t>
      </w:r>
      <w:r>
        <w:rPr>
          <w:sz w:val="18"/>
        </w:rPr>
        <w:t>preparation, A.P., L.D.P. and M.E.; writing–review and editing, A.P., L.D.P. and M.E.; visualization, A.P.; supervision, L.D.P. and M.E. All authors have read and agreed to the published version of the manuscript.</w:t>
      </w:r>
    </w:p>
    <w:p w14:paraId="257012E2" w14:textId="77777777" w:rsidR="008620A6" w:rsidRDefault="00724FF3">
      <w:pPr>
        <w:spacing w:after="129" w:line="270" w:lineRule="auto"/>
        <w:ind w:left="2606" w:right="0" w:hanging="2"/>
      </w:pPr>
      <w:r>
        <w:rPr>
          <w:b/>
          <w:sz w:val="18"/>
        </w:rPr>
        <w:t xml:space="preserve">Funding: </w:t>
      </w:r>
      <w:r>
        <w:rPr>
          <w:sz w:val="18"/>
        </w:rPr>
        <w:t>This research received no external funding.</w:t>
      </w:r>
    </w:p>
    <w:p w14:paraId="57913919" w14:textId="77777777" w:rsidR="008620A6" w:rsidRDefault="00724FF3">
      <w:pPr>
        <w:spacing w:after="138" w:line="259" w:lineRule="auto"/>
        <w:ind w:left="2614" w:right="0" w:hanging="10"/>
        <w:jc w:val="left"/>
      </w:pPr>
      <w:r>
        <w:rPr>
          <w:b/>
          <w:sz w:val="18"/>
        </w:rPr>
        <w:t xml:space="preserve">Institutional Review Board Statement: </w:t>
      </w:r>
      <w:r>
        <w:rPr>
          <w:sz w:val="18"/>
        </w:rPr>
        <w:t>Not applicable</w:t>
      </w:r>
    </w:p>
    <w:p w14:paraId="79485B7B" w14:textId="77777777" w:rsidR="008620A6" w:rsidRDefault="00724FF3">
      <w:pPr>
        <w:spacing w:after="138" w:line="259" w:lineRule="auto"/>
        <w:ind w:left="2614" w:right="0" w:hanging="10"/>
        <w:jc w:val="left"/>
      </w:pPr>
      <w:r>
        <w:rPr>
          <w:b/>
          <w:sz w:val="18"/>
        </w:rPr>
        <w:t xml:space="preserve">Informed Consent Statement: </w:t>
      </w:r>
      <w:r>
        <w:rPr>
          <w:sz w:val="18"/>
        </w:rPr>
        <w:t>Not applicable</w:t>
      </w:r>
    </w:p>
    <w:p w14:paraId="67EA70FF" w14:textId="77777777" w:rsidR="008620A6" w:rsidRDefault="00724FF3">
      <w:pPr>
        <w:spacing w:after="128" w:line="270" w:lineRule="auto"/>
        <w:ind w:left="2606" w:right="0" w:hanging="2"/>
      </w:pPr>
      <w:r>
        <w:rPr>
          <w:b/>
          <w:sz w:val="18"/>
        </w:rPr>
        <w:lastRenderedPageBreak/>
        <w:t xml:space="preserve">Data Availability Statement: </w:t>
      </w:r>
      <w:r>
        <w:rPr>
          <w:sz w:val="18"/>
        </w:rPr>
        <w:t>The data presented in this study are available on request from the corresponding author.</w:t>
      </w:r>
    </w:p>
    <w:p w14:paraId="27FDD575" w14:textId="77777777" w:rsidR="008620A6" w:rsidRDefault="00724FF3">
      <w:pPr>
        <w:spacing w:after="4" w:line="270" w:lineRule="auto"/>
        <w:ind w:left="2606" w:right="0" w:hanging="2"/>
      </w:pPr>
      <w:r>
        <w:rPr>
          <w:b/>
          <w:sz w:val="18"/>
        </w:rPr>
        <w:t xml:space="preserve">Acknowledgments: </w:t>
      </w:r>
      <w:r>
        <w:rPr>
          <w:sz w:val="18"/>
        </w:rPr>
        <w:t>Aurora Poggi would like to underline that the material developed within the present paper has been the result of her Erasmus Internship, which she spent exploiting the Erasmus</w:t>
      </w:r>
    </w:p>
    <w:p w14:paraId="4FF2B5C8" w14:textId="77777777" w:rsidR="008620A6" w:rsidRDefault="00724FF3">
      <w:pPr>
        <w:spacing w:after="138" w:line="257" w:lineRule="auto"/>
        <w:ind w:left="2177" w:right="0" w:firstLine="0"/>
        <w:jc w:val="center"/>
      </w:pPr>
      <w:r>
        <w:rPr>
          <w:sz w:val="18"/>
        </w:rPr>
        <w:t xml:space="preserve">+ agreement between the University of Wuppertal and the Department of Computer Science of the University of Verona, collaborating with Matthias </w:t>
      </w:r>
      <w:proofErr w:type="spellStart"/>
      <w:r>
        <w:rPr>
          <w:sz w:val="18"/>
        </w:rPr>
        <w:t>Ehrhardt</w:t>
      </w:r>
      <w:proofErr w:type="spellEnd"/>
      <w:r>
        <w:rPr>
          <w:sz w:val="18"/>
        </w:rPr>
        <w:t xml:space="preserve">, under the supervision of Luca Di </w:t>
      </w:r>
      <w:proofErr w:type="spellStart"/>
      <w:r>
        <w:rPr>
          <w:sz w:val="18"/>
        </w:rPr>
        <w:t>Persio</w:t>
      </w:r>
      <w:proofErr w:type="spellEnd"/>
      <w:r>
        <w:rPr>
          <w:sz w:val="18"/>
        </w:rPr>
        <w:t>.</w:t>
      </w:r>
    </w:p>
    <w:p w14:paraId="2D34900D" w14:textId="77777777" w:rsidR="008620A6" w:rsidRDefault="00724FF3">
      <w:pPr>
        <w:spacing w:after="247" w:line="270" w:lineRule="auto"/>
        <w:ind w:left="2606" w:right="0" w:hanging="2"/>
      </w:pPr>
      <w:r>
        <w:rPr>
          <w:b/>
          <w:sz w:val="18"/>
        </w:rPr>
        <w:t xml:space="preserve">Conflicts of Interest: </w:t>
      </w:r>
      <w:r>
        <w:rPr>
          <w:sz w:val="18"/>
        </w:rPr>
        <w:t>The authors declare no conflict of interest.</w:t>
      </w:r>
    </w:p>
    <w:p w14:paraId="548706C2" w14:textId="77777777" w:rsidR="008620A6" w:rsidRDefault="00724FF3">
      <w:pPr>
        <w:pStyle w:val="Heading1"/>
        <w:ind w:left="2614"/>
      </w:pPr>
      <w:r>
        <w:t>Abbreviations</w:t>
      </w:r>
    </w:p>
    <w:p w14:paraId="5B1B179E" w14:textId="77777777" w:rsidR="008620A6" w:rsidRDefault="00724FF3">
      <w:pPr>
        <w:spacing w:after="4" w:line="270" w:lineRule="auto"/>
        <w:ind w:left="2606" w:right="0" w:hanging="2"/>
      </w:pPr>
      <w:r>
        <w:rPr>
          <w:sz w:val="18"/>
        </w:rPr>
        <w:t>The following abbreviations are used in this manuscript:</w:t>
      </w:r>
    </w:p>
    <w:tbl>
      <w:tblPr>
        <w:tblStyle w:val="TableGrid"/>
        <w:tblW w:w="5694" w:type="dxa"/>
        <w:tblInd w:w="2619" w:type="dxa"/>
        <w:tblLook w:val="04A0" w:firstRow="1" w:lastRow="0" w:firstColumn="1" w:lastColumn="0" w:noHBand="0" w:noVBand="1"/>
      </w:tblPr>
      <w:tblGrid>
        <w:gridCol w:w="976"/>
        <w:gridCol w:w="4718"/>
      </w:tblGrid>
      <w:tr w:rsidR="008620A6" w14:paraId="504BBFE2" w14:textId="77777777">
        <w:trPr>
          <w:trHeight w:val="207"/>
        </w:trPr>
        <w:tc>
          <w:tcPr>
            <w:tcW w:w="976" w:type="dxa"/>
            <w:tcBorders>
              <w:top w:val="nil"/>
              <w:left w:val="nil"/>
              <w:bottom w:val="nil"/>
              <w:right w:val="nil"/>
            </w:tcBorders>
          </w:tcPr>
          <w:p w14:paraId="3965EBC1" w14:textId="77777777" w:rsidR="008620A6" w:rsidRDefault="00724FF3">
            <w:pPr>
              <w:spacing w:after="0" w:line="259" w:lineRule="auto"/>
              <w:ind w:left="0" w:right="0" w:firstLine="0"/>
              <w:jc w:val="left"/>
            </w:pPr>
            <w:r>
              <w:rPr>
                <w:sz w:val="18"/>
              </w:rPr>
              <w:t>ACF</w:t>
            </w:r>
          </w:p>
        </w:tc>
        <w:tc>
          <w:tcPr>
            <w:tcW w:w="4718" w:type="dxa"/>
            <w:tcBorders>
              <w:top w:val="nil"/>
              <w:left w:val="nil"/>
              <w:bottom w:val="nil"/>
              <w:right w:val="nil"/>
            </w:tcBorders>
          </w:tcPr>
          <w:p w14:paraId="16121F69" w14:textId="77777777" w:rsidR="008620A6" w:rsidRDefault="00724FF3">
            <w:pPr>
              <w:spacing w:after="0" w:line="259" w:lineRule="auto"/>
              <w:ind w:left="0" w:right="0" w:firstLine="0"/>
              <w:jc w:val="left"/>
            </w:pPr>
            <w:r>
              <w:rPr>
                <w:sz w:val="18"/>
              </w:rPr>
              <w:t>Autocorrelation Function</w:t>
            </w:r>
          </w:p>
        </w:tc>
      </w:tr>
      <w:tr w:rsidR="008620A6" w14:paraId="00046499" w14:textId="77777777">
        <w:trPr>
          <w:trHeight w:val="234"/>
        </w:trPr>
        <w:tc>
          <w:tcPr>
            <w:tcW w:w="976" w:type="dxa"/>
            <w:tcBorders>
              <w:top w:val="nil"/>
              <w:left w:val="nil"/>
              <w:bottom w:val="nil"/>
              <w:right w:val="nil"/>
            </w:tcBorders>
          </w:tcPr>
          <w:p w14:paraId="050D188C" w14:textId="77777777" w:rsidR="008620A6" w:rsidRDefault="00724FF3">
            <w:pPr>
              <w:spacing w:after="0" w:line="259" w:lineRule="auto"/>
              <w:ind w:left="0" w:right="0" w:firstLine="0"/>
              <w:jc w:val="left"/>
            </w:pPr>
            <w:r>
              <w:rPr>
                <w:sz w:val="18"/>
              </w:rPr>
              <w:t>ADF</w:t>
            </w:r>
          </w:p>
        </w:tc>
        <w:tc>
          <w:tcPr>
            <w:tcW w:w="4718" w:type="dxa"/>
            <w:tcBorders>
              <w:top w:val="nil"/>
              <w:left w:val="nil"/>
              <w:bottom w:val="nil"/>
              <w:right w:val="nil"/>
            </w:tcBorders>
          </w:tcPr>
          <w:p w14:paraId="6273655C" w14:textId="77777777" w:rsidR="008620A6" w:rsidRDefault="00724FF3">
            <w:pPr>
              <w:spacing w:after="0" w:line="259" w:lineRule="auto"/>
              <w:ind w:left="0" w:right="0" w:firstLine="0"/>
              <w:jc w:val="left"/>
            </w:pPr>
            <w:r>
              <w:rPr>
                <w:sz w:val="18"/>
              </w:rPr>
              <w:t>Augmented Dickey–Fuller</w:t>
            </w:r>
          </w:p>
        </w:tc>
      </w:tr>
      <w:tr w:rsidR="008620A6" w14:paraId="1E4C92FA" w14:textId="77777777">
        <w:trPr>
          <w:trHeight w:val="234"/>
        </w:trPr>
        <w:tc>
          <w:tcPr>
            <w:tcW w:w="976" w:type="dxa"/>
            <w:tcBorders>
              <w:top w:val="nil"/>
              <w:left w:val="nil"/>
              <w:bottom w:val="nil"/>
              <w:right w:val="nil"/>
            </w:tcBorders>
          </w:tcPr>
          <w:p w14:paraId="439403D2" w14:textId="77777777" w:rsidR="008620A6" w:rsidRDefault="00724FF3">
            <w:pPr>
              <w:spacing w:after="0" w:line="259" w:lineRule="auto"/>
              <w:ind w:left="0" w:right="0" w:firstLine="0"/>
              <w:jc w:val="left"/>
            </w:pPr>
            <w:r>
              <w:rPr>
                <w:sz w:val="18"/>
              </w:rPr>
              <w:t>AIC</w:t>
            </w:r>
          </w:p>
        </w:tc>
        <w:tc>
          <w:tcPr>
            <w:tcW w:w="4718" w:type="dxa"/>
            <w:tcBorders>
              <w:top w:val="nil"/>
              <w:left w:val="nil"/>
              <w:bottom w:val="nil"/>
              <w:right w:val="nil"/>
            </w:tcBorders>
          </w:tcPr>
          <w:p w14:paraId="206358A6" w14:textId="77777777" w:rsidR="008620A6" w:rsidRDefault="00724FF3">
            <w:pPr>
              <w:spacing w:after="0" w:line="259" w:lineRule="auto"/>
              <w:ind w:left="0" w:right="0" w:firstLine="0"/>
              <w:jc w:val="left"/>
            </w:pPr>
            <w:proofErr w:type="spellStart"/>
            <w:r>
              <w:rPr>
                <w:sz w:val="18"/>
              </w:rPr>
              <w:t>Akaike</w:t>
            </w:r>
            <w:proofErr w:type="spellEnd"/>
            <w:r>
              <w:rPr>
                <w:sz w:val="18"/>
              </w:rPr>
              <w:t xml:space="preserve"> Information Criteria</w:t>
            </w:r>
          </w:p>
        </w:tc>
      </w:tr>
      <w:tr w:rsidR="008620A6" w14:paraId="0D564A0D" w14:textId="77777777">
        <w:trPr>
          <w:trHeight w:val="234"/>
        </w:trPr>
        <w:tc>
          <w:tcPr>
            <w:tcW w:w="976" w:type="dxa"/>
            <w:tcBorders>
              <w:top w:val="nil"/>
              <w:left w:val="nil"/>
              <w:bottom w:val="nil"/>
              <w:right w:val="nil"/>
            </w:tcBorders>
          </w:tcPr>
          <w:p w14:paraId="7AAF3CE9" w14:textId="77777777" w:rsidR="008620A6" w:rsidRDefault="00724FF3">
            <w:pPr>
              <w:spacing w:after="0" w:line="259" w:lineRule="auto"/>
              <w:ind w:left="0" w:right="0" w:firstLine="0"/>
              <w:jc w:val="left"/>
            </w:pPr>
            <w:r>
              <w:rPr>
                <w:sz w:val="18"/>
              </w:rPr>
              <w:t>AR</w:t>
            </w:r>
          </w:p>
        </w:tc>
        <w:tc>
          <w:tcPr>
            <w:tcW w:w="4718" w:type="dxa"/>
            <w:tcBorders>
              <w:top w:val="nil"/>
              <w:left w:val="nil"/>
              <w:bottom w:val="nil"/>
              <w:right w:val="nil"/>
            </w:tcBorders>
          </w:tcPr>
          <w:p w14:paraId="2FC0AA69" w14:textId="77777777" w:rsidR="008620A6" w:rsidRDefault="00724FF3">
            <w:pPr>
              <w:spacing w:after="0" w:line="259" w:lineRule="auto"/>
              <w:ind w:left="0" w:right="0" w:firstLine="0"/>
              <w:jc w:val="left"/>
            </w:pPr>
            <w:r>
              <w:rPr>
                <w:sz w:val="18"/>
              </w:rPr>
              <w:t>Autoregressive</w:t>
            </w:r>
          </w:p>
        </w:tc>
      </w:tr>
      <w:tr w:rsidR="008620A6" w14:paraId="7CDB8DCE" w14:textId="77777777">
        <w:trPr>
          <w:trHeight w:val="234"/>
        </w:trPr>
        <w:tc>
          <w:tcPr>
            <w:tcW w:w="976" w:type="dxa"/>
            <w:tcBorders>
              <w:top w:val="nil"/>
              <w:left w:val="nil"/>
              <w:bottom w:val="nil"/>
              <w:right w:val="nil"/>
            </w:tcBorders>
          </w:tcPr>
          <w:p w14:paraId="42638846" w14:textId="77777777" w:rsidR="008620A6" w:rsidRDefault="00724FF3">
            <w:pPr>
              <w:spacing w:after="0" w:line="259" w:lineRule="auto"/>
              <w:ind w:left="0" w:right="0" w:firstLine="0"/>
              <w:jc w:val="left"/>
            </w:pPr>
            <w:r>
              <w:rPr>
                <w:sz w:val="18"/>
              </w:rPr>
              <w:t>ARIMA</w:t>
            </w:r>
          </w:p>
        </w:tc>
        <w:tc>
          <w:tcPr>
            <w:tcW w:w="4718" w:type="dxa"/>
            <w:tcBorders>
              <w:top w:val="nil"/>
              <w:left w:val="nil"/>
              <w:bottom w:val="nil"/>
              <w:right w:val="nil"/>
            </w:tcBorders>
          </w:tcPr>
          <w:p w14:paraId="7F6FBE11" w14:textId="77777777" w:rsidR="008620A6" w:rsidRDefault="00724FF3">
            <w:pPr>
              <w:spacing w:after="0" w:line="259" w:lineRule="auto"/>
              <w:ind w:left="0" w:right="0" w:firstLine="0"/>
              <w:jc w:val="left"/>
            </w:pPr>
            <w:r>
              <w:rPr>
                <w:sz w:val="18"/>
              </w:rPr>
              <w:t>Autoregressive Integrated Moving Average</w:t>
            </w:r>
          </w:p>
        </w:tc>
      </w:tr>
      <w:tr w:rsidR="008620A6" w14:paraId="3999A2FF" w14:textId="77777777">
        <w:trPr>
          <w:trHeight w:val="234"/>
        </w:trPr>
        <w:tc>
          <w:tcPr>
            <w:tcW w:w="976" w:type="dxa"/>
            <w:tcBorders>
              <w:top w:val="nil"/>
              <w:left w:val="nil"/>
              <w:bottom w:val="nil"/>
              <w:right w:val="nil"/>
            </w:tcBorders>
          </w:tcPr>
          <w:p w14:paraId="0DDC0CCD" w14:textId="77777777" w:rsidR="008620A6" w:rsidRDefault="00724FF3">
            <w:pPr>
              <w:spacing w:after="0" w:line="259" w:lineRule="auto"/>
              <w:ind w:left="0" w:right="0" w:firstLine="0"/>
              <w:jc w:val="left"/>
            </w:pPr>
            <w:r>
              <w:rPr>
                <w:sz w:val="18"/>
              </w:rPr>
              <w:t>ARMA</w:t>
            </w:r>
          </w:p>
        </w:tc>
        <w:tc>
          <w:tcPr>
            <w:tcW w:w="4718" w:type="dxa"/>
            <w:tcBorders>
              <w:top w:val="nil"/>
              <w:left w:val="nil"/>
              <w:bottom w:val="nil"/>
              <w:right w:val="nil"/>
            </w:tcBorders>
          </w:tcPr>
          <w:p w14:paraId="4DE3DCC7" w14:textId="77777777" w:rsidR="008620A6" w:rsidRDefault="00724FF3">
            <w:pPr>
              <w:spacing w:after="0" w:line="259" w:lineRule="auto"/>
              <w:ind w:left="0" w:right="0" w:firstLine="0"/>
              <w:jc w:val="left"/>
            </w:pPr>
            <w:r>
              <w:rPr>
                <w:sz w:val="18"/>
              </w:rPr>
              <w:t>Autoregressive Moving Average</w:t>
            </w:r>
          </w:p>
        </w:tc>
      </w:tr>
      <w:tr w:rsidR="008620A6" w14:paraId="4F4731AA" w14:textId="77777777">
        <w:trPr>
          <w:trHeight w:val="234"/>
        </w:trPr>
        <w:tc>
          <w:tcPr>
            <w:tcW w:w="976" w:type="dxa"/>
            <w:tcBorders>
              <w:top w:val="nil"/>
              <w:left w:val="nil"/>
              <w:bottom w:val="nil"/>
              <w:right w:val="nil"/>
            </w:tcBorders>
          </w:tcPr>
          <w:p w14:paraId="560EEF45" w14:textId="77777777" w:rsidR="008620A6" w:rsidRDefault="00724FF3">
            <w:pPr>
              <w:spacing w:after="0" w:line="259" w:lineRule="auto"/>
              <w:ind w:left="0" w:right="0" w:firstLine="0"/>
              <w:jc w:val="left"/>
            </w:pPr>
            <w:r>
              <w:rPr>
                <w:sz w:val="18"/>
              </w:rPr>
              <w:t>ARX</w:t>
            </w:r>
          </w:p>
        </w:tc>
        <w:tc>
          <w:tcPr>
            <w:tcW w:w="4718" w:type="dxa"/>
            <w:tcBorders>
              <w:top w:val="nil"/>
              <w:left w:val="nil"/>
              <w:bottom w:val="nil"/>
              <w:right w:val="nil"/>
            </w:tcBorders>
          </w:tcPr>
          <w:p w14:paraId="15FE13B8" w14:textId="77777777" w:rsidR="008620A6" w:rsidRDefault="00724FF3">
            <w:pPr>
              <w:spacing w:after="0" w:line="259" w:lineRule="auto"/>
              <w:ind w:left="0" w:right="0" w:firstLine="0"/>
              <w:jc w:val="left"/>
            </w:pPr>
            <w:r>
              <w:rPr>
                <w:sz w:val="18"/>
              </w:rPr>
              <w:t>Autoregressive with Exogenous Inputs</w:t>
            </w:r>
          </w:p>
        </w:tc>
      </w:tr>
      <w:tr w:rsidR="008620A6" w14:paraId="6FD95A09" w14:textId="77777777">
        <w:trPr>
          <w:trHeight w:val="234"/>
        </w:trPr>
        <w:tc>
          <w:tcPr>
            <w:tcW w:w="976" w:type="dxa"/>
            <w:tcBorders>
              <w:top w:val="nil"/>
              <w:left w:val="nil"/>
              <w:bottom w:val="nil"/>
              <w:right w:val="nil"/>
            </w:tcBorders>
          </w:tcPr>
          <w:p w14:paraId="79492CF5" w14:textId="77777777" w:rsidR="008620A6" w:rsidRDefault="00724FF3">
            <w:pPr>
              <w:spacing w:after="0" w:line="259" w:lineRule="auto"/>
              <w:ind w:left="0" w:right="0" w:firstLine="0"/>
              <w:jc w:val="left"/>
            </w:pPr>
            <w:r>
              <w:rPr>
                <w:sz w:val="18"/>
              </w:rPr>
              <w:t>BIC</w:t>
            </w:r>
          </w:p>
        </w:tc>
        <w:tc>
          <w:tcPr>
            <w:tcW w:w="4718" w:type="dxa"/>
            <w:tcBorders>
              <w:top w:val="nil"/>
              <w:left w:val="nil"/>
              <w:bottom w:val="nil"/>
              <w:right w:val="nil"/>
            </w:tcBorders>
          </w:tcPr>
          <w:p w14:paraId="074EA9EB" w14:textId="77777777" w:rsidR="008620A6" w:rsidRDefault="00724FF3">
            <w:pPr>
              <w:spacing w:after="0" w:line="259" w:lineRule="auto"/>
              <w:ind w:left="0" w:right="0" w:firstLine="0"/>
              <w:jc w:val="left"/>
            </w:pPr>
            <w:r>
              <w:rPr>
                <w:sz w:val="18"/>
              </w:rPr>
              <w:t xml:space="preserve">Bayesian </w:t>
            </w:r>
            <w:r>
              <w:rPr>
                <w:sz w:val="18"/>
              </w:rPr>
              <w:t>Information Criteria</w:t>
            </w:r>
          </w:p>
        </w:tc>
      </w:tr>
      <w:tr w:rsidR="008620A6" w14:paraId="0832EE6B" w14:textId="77777777">
        <w:trPr>
          <w:trHeight w:val="234"/>
        </w:trPr>
        <w:tc>
          <w:tcPr>
            <w:tcW w:w="976" w:type="dxa"/>
            <w:tcBorders>
              <w:top w:val="nil"/>
              <w:left w:val="nil"/>
              <w:bottom w:val="nil"/>
              <w:right w:val="nil"/>
            </w:tcBorders>
          </w:tcPr>
          <w:p w14:paraId="005FF7EB" w14:textId="77777777" w:rsidR="008620A6" w:rsidRDefault="00724FF3">
            <w:pPr>
              <w:spacing w:after="0" w:line="259" w:lineRule="auto"/>
              <w:ind w:left="0" w:right="0" w:firstLine="0"/>
              <w:jc w:val="left"/>
            </w:pPr>
            <w:r>
              <w:rPr>
                <w:sz w:val="18"/>
              </w:rPr>
              <w:t>CNN</w:t>
            </w:r>
          </w:p>
        </w:tc>
        <w:tc>
          <w:tcPr>
            <w:tcW w:w="4718" w:type="dxa"/>
            <w:tcBorders>
              <w:top w:val="nil"/>
              <w:left w:val="nil"/>
              <w:bottom w:val="nil"/>
              <w:right w:val="nil"/>
            </w:tcBorders>
          </w:tcPr>
          <w:p w14:paraId="7CB6B461" w14:textId="77777777" w:rsidR="008620A6" w:rsidRDefault="00724FF3">
            <w:pPr>
              <w:spacing w:after="0" w:line="259" w:lineRule="auto"/>
              <w:ind w:left="0" w:right="0" w:firstLine="0"/>
              <w:jc w:val="left"/>
            </w:pPr>
            <w:r>
              <w:rPr>
                <w:sz w:val="18"/>
              </w:rPr>
              <w:t>Convolutional Neural Network</w:t>
            </w:r>
          </w:p>
        </w:tc>
      </w:tr>
      <w:tr w:rsidR="008620A6" w14:paraId="287EA474" w14:textId="77777777">
        <w:trPr>
          <w:trHeight w:val="234"/>
        </w:trPr>
        <w:tc>
          <w:tcPr>
            <w:tcW w:w="976" w:type="dxa"/>
            <w:tcBorders>
              <w:top w:val="nil"/>
              <w:left w:val="nil"/>
              <w:bottom w:val="nil"/>
              <w:right w:val="nil"/>
            </w:tcBorders>
          </w:tcPr>
          <w:p w14:paraId="24F1466E" w14:textId="77777777" w:rsidR="008620A6" w:rsidRDefault="00724FF3">
            <w:pPr>
              <w:spacing w:after="0" w:line="259" w:lineRule="auto"/>
              <w:ind w:left="0" w:right="0" w:firstLine="0"/>
              <w:jc w:val="left"/>
            </w:pPr>
            <w:r>
              <w:rPr>
                <w:sz w:val="18"/>
              </w:rPr>
              <w:t>DNN</w:t>
            </w:r>
          </w:p>
        </w:tc>
        <w:tc>
          <w:tcPr>
            <w:tcW w:w="4718" w:type="dxa"/>
            <w:tcBorders>
              <w:top w:val="nil"/>
              <w:left w:val="nil"/>
              <w:bottom w:val="nil"/>
              <w:right w:val="nil"/>
            </w:tcBorders>
          </w:tcPr>
          <w:p w14:paraId="5727AF58" w14:textId="77777777" w:rsidR="008620A6" w:rsidRDefault="00724FF3">
            <w:pPr>
              <w:spacing w:after="0" w:line="259" w:lineRule="auto"/>
              <w:ind w:left="0" w:right="0" w:firstLine="0"/>
              <w:jc w:val="left"/>
            </w:pPr>
            <w:r>
              <w:rPr>
                <w:sz w:val="18"/>
              </w:rPr>
              <w:t>Deep Neural Network</w:t>
            </w:r>
          </w:p>
        </w:tc>
      </w:tr>
      <w:tr w:rsidR="008620A6" w14:paraId="4E2CF853" w14:textId="77777777">
        <w:trPr>
          <w:trHeight w:val="234"/>
        </w:trPr>
        <w:tc>
          <w:tcPr>
            <w:tcW w:w="976" w:type="dxa"/>
            <w:tcBorders>
              <w:top w:val="nil"/>
              <w:left w:val="nil"/>
              <w:bottom w:val="nil"/>
              <w:right w:val="nil"/>
            </w:tcBorders>
          </w:tcPr>
          <w:p w14:paraId="1D77B5AF" w14:textId="77777777" w:rsidR="008620A6" w:rsidRDefault="00724FF3">
            <w:pPr>
              <w:spacing w:after="0" w:line="259" w:lineRule="auto"/>
              <w:ind w:left="0" w:right="0" w:firstLine="0"/>
              <w:jc w:val="left"/>
            </w:pPr>
            <w:r>
              <w:rPr>
                <w:sz w:val="18"/>
              </w:rPr>
              <w:t>EPF</w:t>
            </w:r>
          </w:p>
        </w:tc>
        <w:tc>
          <w:tcPr>
            <w:tcW w:w="4718" w:type="dxa"/>
            <w:tcBorders>
              <w:top w:val="nil"/>
              <w:left w:val="nil"/>
              <w:bottom w:val="nil"/>
              <w:right w:val="nil"/>
            </w:tcBorders>
          </w:tcPr>
          <w:p w14:paraId="1481AF40" w14:textId="77777777" w:rsidR="008620A6" w:rsidRDefault="00724FF3">
            <w:pPr>
              <w:spacing w:after="0" w:line="259" w:lineRule="auto"/>
              <w:ind w:left="0" w:right="0" w:firstLine="0"/>
              <w:jc w:val="left"/>
            </w:pPr>
            <w:r>
              <w:rPr>
                <w:sz w:val="18"/>
              </w:rPr>
              <w:t>Electricity Price Forecasting</w:t>
            </w:r>
          </w:p>
        </w:tc>
      </w:tr>
      <w:tr w:rsidR="008620A6" w14:paraId="75681836" w14:textId="77777777">
        <w:trPr>
          <w:trHeight w:val="234"/>
        </w:trPr>
        <w:tc>
          <w:tcPr>
            <w:tcW w:w="976" w:type="dxa"/>
            <w:tcBorders>
              <w:top w:val="nil"/>
              <w:left w:val="nil"/>
              <w:bottom w:val="nil"/>
              <w:right w:val="nil"/>
            </w:tcBorders>
          </w:tcPr>
          <w:p w14:paraId="2E3F6C55" w14:textId="77777777" w:rsidR="008620A6" w:rsidRDefault="00724FF3">
            <w:pPr>
              <w:spacing w:after="0" w:line="259" w:lineRule="auto"/>
              <w:ind w:left="0" w:right="0" w:firstLine="0"/>
              <w:jc w:val="left"/>
            </w:pPr>
            <w:r>
              <w:rPr>
                <w:sz w:val="18"/>
              </w:rPr>
              <w:t>GARCH</w:t>
            </w:r>
          </w:p>
        </w:tc>
        <w:tc>
          <w:tcPr>
            <w:tcW w:w="4718" w:type="dxa"/>
            <w:tcBorders>
              <w:top w:val="nil"/>
              <w:left w:val="nil"/>
              <w:bottom w:val="nil"/>
              <w:right w:val="nil"/>
            </w:tcBorders>
          </w:tcPr>
          <w:p w14:paraId="522BCD19" w14:textId="77777777" w:rsidR="008620A6" w:rsidRDefault="00724FF3">
            <w:pPr>
              <w:spacing w:after="0" w:line="259" w:lineRule="auto"/>
              <w:ind w:left="0" w:right="0" w:firstLine="0"/>
              <w:jc w:val="left"/>
            </w:pPr>
            <w:r>
              <w:rPr>
                <w:sz w:val="18"/>
              </w:rPr>
              <w:t xml:space="preserve">Generalized Autoregressive Conditional </w:t>
            </w:r>
            <w:proofErr w:type="spellStart"/>
            <w:r>
              <w:rPr>
                <w:sz w:val="18"/>
              </w:rPr>
              <w:t>Heteroskedasticy</w:t>
            </w:r>
            <w:proofErr w:type="spellEnd"/>
          </w:p>
        </w:tc>
      </w:tr>
      <w:tr w:rsidR="008620A6" w14:paraId="59C4463E" w14:textId="77777777">
        <w:trPr>
          <w:trHeight w:val="234"/>
        </w:trPr>
        <w:tc>
          <w:tcPr>
            <w:tcW w:w="976" w:type="dxa"/>
            <w:tcBorders>
              <w:top w:val="nil"/>
              <w:left w:val="nil"/>
              <w:bottom w:val="nil"/>
              <w:right w:val="nil"/>
            </w:tcBorders>
          </w:tcPr>
          <w:p w14:paraId="3575D18B" w14:textId="77777777" w:rsidR="008620A6" w:rsidRDefault="00724FF3">
            <w:pPr>
              <w:spacing w:after="0" w:line="259" w:lineRule="auto"/>
              <w:ind w:left="0" w:right="0" w:firstLine="0"/>
              <w:jc w:val="left"/>
            </w:pPr>
            <w:r>
              <w:rPr>
                <w:sz w:val="18"/>
              </w:rPr>
              <w:t>IC</w:t>
            </w:r>
          </w:p>
        </w:tc>
        <w:tc>
          <w:tcPr>
            <w:tcW w:w="4718" w:type="dxa"/>
            <w:tcBorders>
              <w:top w:val="nil"/>
              <w:left w:val="nil"/>
              <w:bottom w:val="nil"/>
              <w:right w:val="nil"/>
            </w:tcBorders>
          </w:tcPr>
          <w:p w14:paraId="03F499FE" w14:textId="77777777" w:rsidR="008620A6" w:rsidRDefault="00724FF3">
            <w:pPr>
              <w:spacing w:after="0" w:line="259" w:lineRule="auto"/>
              <w:ind w:left="0" w:right="0" w:firstLine="0"/>
              <w:jc w:val="left"/>
            </w:pPr>
            <w:r>
              <w:rPr>
                <w:sz w:val="18"/>
              </w:rPr>
              <w:t>Information Criteria</w:t>
            </w:r>
          </w:p>
        </w:tc>
      </w:tr>
      <w:tr w:rsidR="008620A6" w14:paraId="73F79544" w14:textId="77777777">
        <w:trPr>
          <w:trHeight w:val="234"/>
        </w:trPr>
        <w:tc>
          <w:tcPr>
            <w:tcW w:w="976" w:type="dxa"/>
            <w:tcBorders>
              <w:top w:val="nil"/>
              <w:left w:val="nil"/>
              <w:bottom w:val="nil"/>
              <w:right w:val="nil"/>
            </w:tcBorders>
          </w:tcPr>
          <w:p w14:paraId="59C78F5D" w14:textId="77777777" w:rsidR="008620A6" w:rsidRDefault="00724FF3">
            <w:pPr>
              <w:spacing w:after="0" w:line="259" w:lineRule="auto"/>
              <w:ind w:left="0" w:right="0" w:firstLine="0"/>
              <w:jc w:val="left"/>
            </w:pPr>
            <w:r>
              <w:rPr>
                <w:sz w:val="18"/>
              </w:rPr>
              <w:t>K-NN</w:t>
            </w:r>
          </w:p>
        </w:tc>
        <w:tc>
          <w:tcPr>
            <w:tcW w:w="4718" w:type="dxa"/>
            <w:tcBorders>
              <w:top w:val="nil"/>
              <w:left w:val="nil"/>
              <w:bottom w:val="nil"/>
              <w:right w:val="nil"/>
            </w:tcBorders>
          </w:tcPr>
          <w:p w14:paraId="57D3D0A1" w14:textId="77777777" w:rsidR="008620A6" w:rsidRDefault="00724FF3">
            <w:pPr>
              <w:spacing w:after="0" w:line="259" w:lineRule="auto"/>
              <w:ind w:left="0" w:right="0" w:firstLine="0"/>
              <w:jc w:val="left"/>
            </w:pPr>
            <w:r>
              <w:rPr>
                <w:sz w:val="18"/>
              </w:rPr>
              <w:t>K-Nearest Neighbor</w:t>
            </w:r>
          </w:p>
        </w:tc>
      </w:tr>
      <w:tr w:rsidR="008620A6" w14:paraId="52D64CEB" w14:textId="77777777">
        <w:trPr>
          <w:trHeight w:val="234"/>
        </w:trPr>
        <w:tc>
          <w:tcPr>
            <w:tcW w:w="976" w:type="dxa"/>
            <w:tcBorders>
              <w:top w:val="nil"/>
              <w:left w:val="nil"/>
              <w:bottom w:val="nil"/>
              <w:right w:val="nil"/>
            </w:tcBorders>
          </w:tcPr>
          <w:p w14:paraId="7C26374D" w14:textId="77777777" w:rsidR="008620A6" w:rsidRDefault="00724FF3">
            <w:pPr>
              <w:spacing w:after="0" w:line="259" w:lineRule="auto"/>
              <w:ind w:left="0" w:right="0" w:firstLine="0"/>
              <w:jc w:val="left"/>
            </w:pPr>
            <w:r>
              <w:rPr>
                <w:sz w:val="18"/>
              </w:rPr>
              <w:t>KPSS</w:t>
            </w:r>
          </w:p>
        </w:tc>
        <w:tc>
          <w:tcPr>
            <w:tcW w:w="4718" w:type="dxa"/>
            <w:tcBorders>
              <w:top w:val="nil"/>
              <w:left w:val="nil"/>
              <w:bottom w:val="nil"/>
              <w:right w:val="nil"/>
            </w:tcBorders>
          </w:tcPr>
          <w:p w14:paraId="612490DD" w14:textId="77777777" w:rsidR="008620A6" w:rsidRDefault="00724FF3">
            <w:pPr>
              <w:spacing w:after="0" w:line="259" w:lineRule="auto"/>
              <w:ind w:left="0" w:right="0" w:firstLine="0"/>
              <w:jc w:val="left"/>
            </w:pPr>
            <w:r>
              <w:rPr>
                <w:sz w:val="18"/>
              </w:rPr>
              <w:t>Kwiatkowski–Phillips–Schmidt–Shin</w:t>
            </w:r>
          </w:p>
        </w:tc>
      </w:tr>
      <w:tr w:rsidR="008620A6" w14:paraId="2229B135" w14:textId="77777777">
        <w:trPr>
          <w:trHeight w:val="234"/>
        </w:trPr>
        <w:tc>
          <w:tcPr>
            <w:tcW w:w="976" w:type="dxa"/>
            <w:tcBorders>
              <w:top w:val="nil"/>
              <w:left w:val="nil"/>
              <w:bottom w:val="nil"/>
              <w:right w:val="nil"/>
            </w:tcBorders>
          </w:tcPr>
          <w:p w14:paraId="0251BD06" w14:textId="77777777" w:rsidR="008620A6" w:rsidRDefault="00724FF3">
            <w:pPr>
              <w:spacing w:after="0" w:line="259" w:lineRule="auto"/>
              <w:ind w:left="0" w:right="0" w:firstLine="0"/>
              <w:jc w:val="left"/>
            </w:pPr>
            <w:r>
              <w:rPr>
                <w:sz w:val="18"/>
              </w:rPr>
              <w:t>LASSO</w:t>
            </w:r>
          </w:p>
        </w:tc>
        <w:tc>
          <w:tcPr>
            <w:tcW w:w="4718" w:type="dxa"/>
            <w:tcBorders>
              <w:top w:val="nil"/>
              <w:left w:val="nil"/>
              <w:bottom w:val="nil"/>
              <w:right w:val="nil"/>
            </w:tcBorders>
          </w:tcPr>
          <w:p w14:paraId="14CD4701" w14:textId="77777777" w:rsidR="008620A6" w:rsidRDefault="00724FF3">
            <w:pPr>
              <w:spacing w:after="0" w:line="259" w:lineRule="auto"/>
              <w:ind w:left="0" w:right="0" w:firstLine="0"/>
              <w:jc w:val="left"/>
            </w:pPr>
            <w:r>
              <w:rPr>
                <w:sz w:val="18"/>
              </w:rPr>
              <w:t>Least Absolute Shrinkage and Selection Operator</w:t>
            </w:r>
          </w:p>
        </w:tc>
      </w:tr>
      <w:tr w:rsidR="008620A6" w14:paraId="599B19B0" w14:textId="77777777">
        <w:trPr>
          <w:trHeight w:val="234"/>
        </w:trPr>
        <w:tc>
          <w:tcPr>
            <w:tcW w:w="976" w:type="dxa"/>
            <w:tcBorders>
              <w:top w:val="nil"/>
              <w:left w:val="nil"/>
              <w:bottom w:val="nil"/>
              <w:right w:val="nil"/>
            </w:tcBorders>
          </w:tcPr>
          <w:p w14:paraId="347FFF71" w14:textId="77777777" w:rsidR="008620A6" w:rsidRDefault="00724FF3">
            <w:pPr>
              <w:spacing w:after="0" w:line="259" w:lineRule="auto"/>
              <w:ind w:left="0" w:right="0" w:firstLine="0"/>
              <w:jc w:val="left"/>
            </w:pPr>
            <w:r>
              <w:rPr>
                <w:sz w:val="18"/>
              </w:rPr>
              <w:t>LEAR</w:t>
            </w:r>
          </w:p>
        </w:tc>
        <w:tc>
          <w:tcPr>
            <w:tcW w:w="4718" w:type="dxa"/>
            <w:tcBorders>
              <w:top w:val="nil"/>
              <w:left w:val="nil"/>
              <w:bottom w:val="nil"/>
              <w:right w:val="nil"/>
            </w:tcBorders>
          </w:tcPr>
          <w:p w14:paraId="2D776CF1" w14:textId="77777777" w:rsidR="008620A6" w:rsidRDefault="00724FF3">
            <w:pPr>
              <w:spacing w:after="0" w:line="259" w:lineRule="auto"/>
              <w:ind w:left="0" w:right="0" w:firstLine="0"/>
              <w:jc w:val="left"/>
            </w:pPr>
            <w:r>
              <w:rPr>
                <w:sz w:val="18"/>
              </w:rPr>
              <w:t>LASSO Estimated Autoregressive</w:t>
            </w:r>
          </w:p>
        </w:tc>
      </w:tr>
      <w:tr w:rsidR="008620A6" w14:paraId="7687E700" w14:textId="77777777">
        <w:trPr>
          <w:trHeight w:val="234"/>
        </w:trPr>
        <w:tc>
          <w:tcPr>
            <w:tcW w:w="976" w:type="dxa"/>
            <w:tcBorders>
              <w:top w:val="nil"/>
              <w:left w:val="nil"/>
              <w:bottom w:val="nil"/>
              <w:right w:val="nil"/>
            </w:tcBorders>
          </w:tcPr>
          <w:p w14:paraId="2E35615C" w14:textId="77777777" w:rsidR="008620A6" w:rsidRDefault="00724FF3">
            <w:pPr>
              <w:spacing w:after="0" w:line="259" w:lineRule="auto"/>
              <w:ind w:left="0" w:right="0" w:firstLine="0"/>
              <w:jc w:val="left"/>
            </w:pPr>
            <w:r>
              <w:rPr>
                <w:sz w:val="18"/>
              </w:rPr>
              <w:t>LSTM</w:t>
            </w:r>
          </w:p>
        </w:tc>
        <w:tc>
          <w:tcPr>
            <w:tcW w:w="4718" w:type="dxa"/>
            <w:tcBorders>
              <w:top w:val="nil"/>
              <w:left w:val="nil"/>
              <w:bottom w:val="nil"/>
              <w:right w:val="nil"/>
            </w:tcBorders>
          </w:tcPr>
          <w:p w14:paraId="50E4D9E4" w14:textId="77777777" w:rsidR="008620A6" w:rsidRDefault="00724FF3">
            <w:pPr>
              <w:spacing w:after="0" w:line="259" w:lineRule="auto"/>
              <w:ind w:left="0" w:right="0" w:firstLine="0"/>
              <w:jc w:val="left"/>
            </w:pPr>
            <w:r>
              <w:rPr>
                <w:sz w:val="18"/>
              </w:rPr>
              <w:t>Long Short-Term Memory</w:t>
            </w:r>
          </w:p>
        </w:tc>
      </w:tr>
      <w:tr w:rsidR="008620A6" w14:paraId="7FE2D807" w14:textId="77777777">
        <w:trPr>
          <w:trHeight w:val="234"/>
        </w:trPr>
        <w:tc>
          <w:tcPr>
            <w:tcW w:w="976" w:type="dxa"/>
            <w:tcBorders>
              <w:top w:val="nil"/>
              <w:left w:val="nil"/>
              <w:bottom w:val="nil"/>
              <w:right w:val="nil"/>
            </w:tcBorders>
          </w:tcPr>
          <w:p w14:paraId="56B5EFC6" w14:textId="77777777" w:rsidR="008620A6" w:rsidRDefault="00724FF3">
            <w:pPr>
              <w:spacing w:after="0" w:line="259" w:lineRule="auto"/>
              <w:ind w:left="0" w:right="0" w:firstLine="0"/>
              <w:jc w:val="left"/>
            </w:pPr>
            <w:r>
              <w:rPr>
                <w:sz w:val="18"/>
              </w:rPr>
              <w:t>LTSC</w:t>
            </w:r>
          </w:p>
        </w:tc>
        <w:tc>
          <w:tcPr>
            <w:tcW w:w="4718" w:type="dxa"/>
            <w:tcBorders>
              <w:top w:val="nil"/>
              <w:left w:val="nil"/>
              <w:bottom w:val="nil"/>
              <w:right w:val="nil"/>
            </w:tcBorders>
          </w:tcPr>
          <w:p w14:paraId="1CBC53AD" w14:textId="77777777" w:rsidR="008620A6" w:rsidRDefault="00724FF3">
            <w:pPr>
              <w:spacing w:after="0" w:line="259" w:lineRule="auto"/>
              <w:ind w:left="0" w:right="0" w:firstLine="0"/>
              <w:jc w:val="left"/>
            </w:pPr>
            <w:r>
              <w:rPr>
                <w:sz w:val="18"/>
              </w:rPr>
              <w:t>Long Trend Seasonal Component</w:t>
            </w:r>
          </w:p>
        </w:tc>
      </w:tr>
      <w:tr w:rsidR="008620A6" w14:paraId="0E39B550" w14:textId="77777777">
        <w:trPr>
          <w:trHeight w:val="234"/>
        </w:trPr>
        <w:tc>
          <w:tcPr>
            <w:tcW w:w="976" w:type="dxa"/>
            <w:tcBorders>
              <w:top w:val="nil"/>
              <w:left w:val="nil"/>
              <w:bottom w:val="nil"/>
              <w:right w:val="nil"/>
            </w:tcBorders>
          </w:tcPr>
          <w:p w14:paraId="3C868FFC" w14:textId="77777777" w:rsidR="008620A6" w:rsidRDefault="00724FF3">
            <w:pPr>
              <w:spacing w:after="0" w:line="259" w:lineRule="auto"/>
              <w:ind w:left="0" w:right="0" w:firstLine="0"/>
              <w:jc w:val="left"/>
            </w:pPr>
            <w:r>
              <w:rPr>
                <w:sz w:val="18"/>
              </w:rPr>
              <w:t>MA</w:t>
            </w:r>
          </w:p>
        </w:tc>
        <w:tc>
          <w:tcPr>
            <w:tcW w:w="4718" w:type="dxa"/>
            <w:tcBorders>
              <w:top w:val="nil"/>
              <w:left w:val="nil"/>
              <w:bottom w:val="nil"/>
              <w:right w:val="nil"/>
            </w:tcBorders>
          </w:tcPr>
          <w:p w14:paraId="114E91BD" w14:textId="77777777" w:rsidR="008620A6" w:rsidRDefault="00724FF3">
            <w:pPr>
              <w:spacing w:after="0" w:line="259" w:lineRule="auto"/>
              <w:ind w:left="0" w:right="0" w:firstLine="0"/>
              <w:jc w:val="left"/>
            </w:pPr>
            <w:r>
              <w:rPr>
                <w:sz w:val="18"/>
              </w:rPr>
              <w:t>Moving Average</w:t>
            </w:r>
          </w:p>
        </w:tc>
      </w:tr>
      <w:tr w:rsidR="008620A6" w14:paraId="5ABF292A" w14:textId="77777777">
        <w:trPr>
          <w:trHeight w:val="234"/>
        </w:trPr>
        <w:tc>
          <w:tcPr>
            <w:tcW w:w="976" w:type="dxa"/>
            <w:tcBorders>
              <w:top w:val="nil"/>
              <w:left w:val="nil"/>
              <w:bottom w:val="nil"/>
              <w:right w:val="nil"/>
            </w:tcBorders>
          </w:tcPr>
          <w:p w14:paraId="56ED73A3" w14:textId="77777777" w:rsidR="008620A6" w:rsidRDefault="00724FF3">
            <w:pPr>
              <w:spacing w:after="0" w:line="259" w:lineRule="auto"/>
              <w:ind w:left="0" w:right="0" w:firstLine="0"/>
              <w:jc w:val="left"/>
            </w:pPr>
            <w:r>
              <w:rPr>
                <w:sz w:val="18"/>
              </w:rPr>
              <w:t>MAD</w:t>
            </w:r>
          </w:p>
        </w:tc>
        <w:tc>
          <w:tcPr>
            <w:tcW w:w="4718" w:type="dxa"/>
            <w:tcBorders>
              <w:top w:val="nil"/>
              <w:left w:val="nil"/>
              <w:bottom w:val="nil"/>
              <w:right w:val="nil"/>
            </w:tcBorders>
          </w:tcPr>
          <w:p w14:paraId="6E7A092E" w14:textId="77777777" w:rsidR="008620A6" w:rsidRDefault="00724FF3">
            <w:pPr>
              <w:spacing w:after="0" w:line="259" w:lineRule="auto"/>
              <w:ind w:left="0" w:right="0" w:firstLine="0"/>
              <w:jc w:val="left"/>
            </w:pPr>
            <w:r>
              <w:rPr>
                <w:sz w:val="18"/>
              </w:rPr>
              <w:t>Median Absolute Deviation</w:t>
            </w:r>
          </w:p>
        </w:tc>
      </w:tr>
      <w:tr w:rsidR="008620A6" w14:paraId="45D12509" w14:textId="77777777">
        <w:trPr>
          <w:trHeight w:val="234"/>
        </w:trPr>
        <w:tc>
          <w:tcPr>
            <w:tcW w:w="976" w:type="dxa"/>
            <w:tcBorders>
              <w:top w:val="nil"/>
              <w:left w:val="nil"/>
              <w:bottom w:val="nil"/>
              <w:right w:val="nil"/>
            </w:tcBorders>
          </w:tcPr>
          <w:p w14:paraId="729B090C" w14:textId="77777777" w:rsidR="008620A6" w:rsidRDefault="00724FF3">
            <w:pPr>
              <w:spacing w:after="0" w:line="259" w:lineRule="auto"/>
              <w:ind w:left="0" w:right="0" w:firstLine="0"/>
              <w:jc w:val="left"/>
            </w:pPr>
            <w:r>
              <w:rPr>
                <w:sz w:val="18"/>
              </w:rPr>
              <w:t>MADE</w:t>
            </w:r>
          </w:p>
        </w:tc>
        <w:tc>
          <w:tcPr>
            <w:tcW w:w="4718" w:type="dxa"/>
            <w:tcBorders>
              <w:top w:val="nil"/>
              <w:left w:val="nil"/>
              <w:bottom w:val="nil"/>
              <w:right w:val="nil"/>
            </w:tcBorders>
          </w:tcPr>
          <w:p w14:paraId="40B6F491" w14:textId="77777777" w:rsidR="008620A6" w:rsidRDefault="00724FF3">
            <w:pPr>
              <w:spacing w:after="0" w:line="259" w:lineRule="auto"/>
              <w:ind w:left="0" w:right="0" w:firstLine="0"/>
              <w:jc w:val="left"/>
            </w:pPr>
            <w:r>
              <w:rPr>
                <w:sz w:val="18"/>
              </w:rPr>
              <w:t xml:space="preserve">Mean </w:t>
            </w:r>
            <w:r>
              <w:rPr>
                <w:sz w:val="18"/>
              </w:rPr>
              <w:t>Absolute Deviation</w:t>
            </w:r>
          </w:p>
        </w:tc>
      </w:tr>
      <w:tr w:rsidR="008620A6" w14:paraId="12B50176" w14:textId="77777777">
        <w:trPr>
          <w:trHeight w:val="234"/>
        </w:trPr>
        <w:tc>
          <w:tcPr>
            <w:tcW w:w="976" w:type="dxa"/>
            <w:tcBorders>
              <w:top w:val="nil"/>
              <w:left w:val="nil"/>
              <w:bottom w:val="nil"/>
              <w:right w:val="nil"/>
            </w:tcBorders>
          </w:tcPr>
          <w:p w14:paraId="03869341" w14:textId="77777777" w:rsidR="008620A6" w:rsidRDefault="00724FF3">
            <w:pPr>
              <w:spacing w:after="0" w:line="259" w:lineRule="auto"/>
              <w:ind w:left="0" w:right="0" w:firstLine="0"/>
              <w:jc w:val="left"/>
            </w:pPr>
            <w:r>
              <w:rPr>
                <w:sz w:val="18"/>
              </w:rPr>
              <w:t>MAPE</w:t>
            </w:r>
          </w:p>
        </w:tc>
        <w:tc>
          <w:tcPr>
            <w:tcW w:w="4718" w:type="dxa"/>
            <w:tcBorders>
              <w:top w:val="nil"/>
              <w:left w:val="nil"/>
              <w:bottom w:val="nil"/>
              <w:right w:val="nil"/>
            </w:tcBorders>
          </w:tcPr>
          <w:p w14:paraId="5CCBD4F1" w14:textId="77777777" w:rsidR="008620A6" w:rsidRDefault="00724FF3">
            <w:pPr>
              <w:spacing w:after="0" w:line="259" w:lineRule="auto"/>
              <w:ind w:left="0" w:right="0" w:firstLine="0"/>
              <w:jc w:val="left"/>
            </w:pPr>
            <w:r>
              <w:rPr>
                <w:sz w:val="18"/>
              </w:rPr>
              <w:t>Mean Absolute Percentage Error</w:t>
            </w:r>
          </w:p>
        </w:tc>
      </w:tr>
      <w:tr w:rsidR="008620A6" w14:paraId="06ADA4FB" w14:textId="77777777">
        <w:trPr>
          <w:trHeight w:val="234"/>
        </w:trPr>
        <w:tc>
          <w:tcPr>
            <w:tcW w:w="976" w:type="dxa"/>
            <w:tcBorders>
              <w:top w:val="nil"/>
              <w:left w:val="nil"/>
              <w:bottom w:val="nil"/>
              <w:right w:val="nil"/>
            </w:tcBorders>
          </w:tcPr>
          <w:p w14:paraId="4505D286" w14:textId="77777777" w:rsidR="008620A6" w:rsidRDefault="00724FF3">
            <w:pPr>
              <w:spacing w:after="0" w:line="259" w:lineRule="auto"/>
              <w:ind w:left="0" w:right="0" w:firstLine="0"/>
              <w:jc w:val="left"/>
            </w:pPr>
            <w:r>
              <w:rPr>
                <w:sz w:val="18"/>
              </w:rPr>
              <w:t>MLP</w:t>
            </w:r>
          </w:p>
        </w:tc>
        <w:tc>
          <w:tcPr>
            <w:tcW w:w="4718" w:type="dxa"/>
            <w:tcBorders>
              <w:top w:val="nil"/>
              <w:left w:val="nil"/>
              <w:bottom w:val="nil"/>
              <w:right w:val="nil"/>
            </w:tcBorders>
          </w:tcPr>
          <w:p w14:paraId="0B6A4389" w14:textId="77777777" w:rsidR="008620A6" w:rsidRDefault="00724FF3">
            <w:pPr>
              <w:spacing w:after="0" w:line="259" w:lineRule="auto"/>
              <w:ind w:left="0" w:right="0" w:firstLine="0"/>
              <w:jc w:val="left"/>
            </w:pPr>
            <w:r>
              <w:rPr>
                <w:sz w:val="18"/>
              </w:rPr>
              <w:t>Multilayer Perceptron</w:t>
            </w:r>
          </w:p>
        </w:tc>
      </w:tr>
      <w:tr w:rsidR="008620A6" w14:paraId="4845A186" w14:textId="77777777">
        <w:trPr>
          <w:trHeight w:val="234"/>
        </w:trPr>
        <w:tc>
          <w:tcPr>
            <w:tcW w:w="976" w:type="dxa"/>
            <w:tcBorders>
              <w:top w:val="nil"/>
              <w:left w:val="nil"/>
              <w:bottom w:val="nil"/>
              <w:right w:val="nil"/>
            </w:tcBorders>
          </w:tcPr>
          <w:p w14:paraId="4E9EEC3A" w14:textId="77777777" w:rsidR="008620A6" w:rsidRDefault="00724FF3">
            <w:pPr>
              <w:spacing w:after="0" w:line="259" w:lineRule="auto"/>
              <w:ind w:left="0" w:right="0" w:firstLine="0"/>
              <w:jc w:val="left"/>
            </w:pPr>
            <w:r>
              <w:rPr>
                <w:sz w:val="18"/>
              </w:rPr>
              <w:t>MRAE</w:t>
            </w:r>
          </w:p>
        </w:tc>
        <w:tc>
          <w:tcPr>
            <w:tcW w:w="4718" w:type="dxa"/>
            <w:tcBorders>
              <w:top w:val="nil"/>
              <w:left w:val="nil"/>
              <w:bottom w:val="nil"/>
              <w:right w:val="nil"/>
            </w:tcBorders>
          </w:tcPr>
          <w:p w14:paraId="41D94C01" w14:textId="77777777" w:rsidR="008620A6" w:rsidRDefault="00724FF3">
            <w:pPr>
              <w:spacing w:after="0" w:line="259" w:lineRule="auto"/>
              <w:ind w:left="0" w:right="0" w:firstLine="0"/>
              <w:jc w:val="left"/>
            </w:pPr>
            <w:r>
              <w:rPr>
                <w:sz w:val="18"/>
              </w:rPr>
              <w:t>Median Relative Absolute Error</w:t>
            </w:r>
          </w:p>
        </w:tc>
      </w:tr>
      <w:tr w:rsidR="008620A6" w14:paraId="3A982703" w14:textId="77777777">
        <w:trPr>
          <w:trHeight w:val="244"/>
        </w:trPr>
        <w:tc>
          <w:tcPr>
            <w:tcW w:w="976" w:type="dxa"/>
            <w:tcBorders>
              <w:top w:val="nil"/>
              <w:left w:val="nil"/>
              <w:bottom w:val="nil"/>
              <w:right w:val="nil"/>
            </w:tcBorders>
          </w:tcPr>
          <w:p w14:paraId="32525F62" w14:textId="77777777" w:rsidR="008620A6" w:rsidRDefault="00724FF3">
            <w:pPr>
              <w:spacing w:after="0" w:line="259" w:lineRule="auto"/>
              <w:ind w:left="0" w:right="0" w:firstLine="0"/>
              <w:jc w:val="left"/>
            </w:pPr>
            <w:r>
              <w:rPr>
                <w:sz w:val="18"/>
              </w:rPr>
              <w:t>MSE</w:t>
            </w:r>
          </w:p>
        </w:tc>
        <w:tc>
          <w:tcPr>
            <w:tcW w:w="4718" w:type="dxa"/>
            <w:tcBorders>
              <w:top w:val="nil"/>
              <w:left w:val="nil"/>
              <w:bottom w:val="nil"/>
              <w:right w:val="nil"/>
            </w:tcBorders>
          </w:tcPr>
          <w:p w14:paraId="1D21F3F1" w14:textId="77777777" w:rsidR="008620A6" w:rsidRDefault="00724FF3">
            <w:pPr>
              <w:spacing w:after="0" w:line="259" w:lineRule="auto"/>
              <w:ind w:left="0" w:right="0" w:firstLine="0"/>
              <w:jc w:val="left"/>
            </w:pPr>
            <w:r>
              <w:rPr>
                <w:sz w:val="18"/>
              </w:rPr>
              <w:t>Mean Square Error</w:t>
            </w:r>
          </w:p>
        </w:tc>
      </w:tr>
      <w:tr w:rsidR="008620A6" w14:paraId="034ED45E" w14:textId="77777777">
        <w:trPr>
          <w:trHeight w:val="244"/>
        </w:trPr>
        <w:tc>
          <w:tcPr>
            <w:tcW w:w="976" w:type="dxa"/>
            <w:tcBorders>
              <w:top w:val="nil"/>
              <w:left w:val="nil"/>
              <w:bottom w:val="nil"/>
              <w:right w:val="nil"/>
            </w:tcBorders>
          </w:tcPr>
          <w:p w14:paraId="7A1D7C59" w14:textId="77777777" w:rsidR="008620A6" w:rsidRDefault="00724FF3">
            <w:pPr>
              <w:spacing w:after="0" w:line="259" w:lineRule="auto"/>
              <w:ind w:left="0" w:right="0" w:firstLine="0"/>
              <w:jc w:val="left"/>
            </w:pPr>
            <w:r>
              <w:rPr>
                <w:sz w:val="18"/>
              </w:rPr>
              <w:t>NBEATS</w:t>
            </w:r>
          </w:p>
        </w:tc>
        <w:tc>
          <w:tcPr>
            <w:tcW w:w="4718" w:type="dxa"/>
            <w:tcBorders>
              <w:top w:val="nil"/>
              <w:left w:val="nil"/>
              <w:bottom w:val="nil"/>
              <w:right w:val="nil"/>
            </w:tcBorders>
          </w:tcPr>
          <w:p w14:paraId="58384F80" w14:textId="77777777" w:rsidR="008620A6" w:rsidRDefault="00724FF3">
            <w:pPr>
              <w:spacing w:after="0" w:line="259" w:lineRule="auto"/>
              <w:ind w:left="0" w:right="0" w:firstLine="0"/>
              <w:jc w:val="left"/>
            </w:pPr>
            <w:r>
              <w:rPr>
                <w:sz w:val="18"/>
              </w:rPr>
              <w:t>Neural Basis Expansion Analysis</w:t>
            </w:r>
          </w:p>
        </w:tc>
      </w:tr>
      <w:tr w:rsidR="008620A6" w14:paraId="33589706" w14:textId="77777777">
        <w:trPr>
          <w:trHeight w:val="234"/>
        </w:trPr>
        <w:tc>
          <w:tcPr>
            <w:tcW w:w="976" w:type="dxa"/>
            <w:tcBorders>
              <w:top w:val="nil"/>
              <w:left w:val="nil"/>
              <w:bottom w:val="nil"/>
              <w:right w:val="nil"/>
            </w:tcBorders>
          </w:tcPr>
          <w:p w14:paraId="0235DF16" w14:textId="77777777" w:rsidR="008620A6" w:rsidRDefault="00724FF3">
            <w:pPr>
              <w:spacing w:after="0" w:line="259" w:lineRule="auto"/>
              <w:ind w:left="0" w:right="0" w:firstLine="0"/>
              <w:jc w:val="left"/>
            </w:pPr>
            <w:proofErr w:type="spellStart"/>
            <w:r>
              <w:rPr>
                <w:sz w:val="18"/>
              </w:rPr>
              <w:t>NBEATSx</w:t>
            </w:r>
            <w:proofErr w:type="spellEnd"/>
          </w:p>
        </w:tc>
        <w:tc>
          <w:tcPr>
            <w:tcW w:w="4718" w:type="dxa"/>
            <w:tcBorders>
              <w:top w:val="nil"/>
              <w:left w:val="nil"/>
              <w:bottom w:val="nil"/>
              <w:right w:val="nil"/>
            </w:tcBorders>
          </w:tcPr>
          <w:p w14:paraId="67BC06AA" w14:textId="77777777" w:rsidR="008620A6" w:rsidRDefault="00724FF3">
            <w:pPr>
              <w:spacing w:after="0" w:line="259" w:lineRule="auto"/>
              <w:ind w:left="0" w:right="0" w:firstLine="0"/>
            </w:pPr>
            <w:r>
              <w:rPr>
                <w:sz w:val="18"/>
              </w:rPr>
              <w:t xml:space="preserve">Neural Basis Expansion Analysis with Exogenous </w:t>
            </w:r>
            <w:r>
              <w:rPr>
                <w:sz w:val="18"/>
              </w:rPr>
              <w:t>Variables</w:t>
            </w:r>
          </w:p>
        </w:tc>
      </w:tr>
      <w:tr w:rsidR="008620A6" w14:paraId="2BA1ECB7" w14:textId="77777777">
        <w:trPr>
          <w:trHeight w:val="234"/>
        </w:trPr>
        <w:tc>
          <w:tcPr>
            <w:tcW w:w="976" w:type="dxa"/>
            <w:tcBorders>
              <w:top w:val="nil"/>
              <w:left w:val="nil"/>
              <w:bottom w:val="nil"/>
              <w:right w:val="nil"/>
            </w:tcBorders>
          </w:tcPr>
          <w:p w14:paraId="68A68942" w14:textId="77777777" w:rsidR="008620A6" w:rsidRDefault="00724FF3">
            <w:pPr>
              <w:spacing w:after="0" w:line="259" w:lineRule="auto"/>
              <w:ind w:left="0" w:right="0" w:firstLine="0"/>
              <w:jc w:val="left"/>
            </w:pPr>
            <w:r>
              <w:rPr>
                <w:sz w:val="18"/>
              </w:rPr>
              <w:t>NN</w:t>
            </w:r>
          </w:p>
        </w:tc>
        <w:tc>
          <w:tcPr>
            <w:tcW w:w="4718" w:type="dxa"/>
            <w:tcBorders>
              <w:top w:val="nil"/>
              <w:left w:val="nil"/>
              <w:bottom w:val="nil"/>
              <w:right w:val="nil"/>
            </w:tcBorders>
          </w:tcPr>
          <w:p w14:paraId="57EC9F23" w14:textId="77777777" w:rsidR="008620A6" w:rsidRDefault="00724FF3">
            <w:pPr>
              <w:spacing w:after="0" w:line="259" w:lineRule="auto"/>
              <w:ind w:left="0" w:right="0" w:firstLine="0"/>
              <w:jc w:val="left"/>
            </w:pPr>
            <w:r>
              <w:rPr>
                <w:sz w:val="18"/>
              </w:rPr>
              <w:t>Neural Network</w:t>
            </w:r>
          </w:p>
        </w:tc>
      </w:tr>
      <w:tr w:rsidR="008620A6" w14:paraId="352B33CF" w14:textId="77777777">
        <w:trPr>
          <w:trHeight w:val="234"/>
        </w:trPr>
        <w:tc>
          <w:tcPr>
            <w:tcW w:w="976" w:type="dxa"/>
            <w:tcBorders>
              <w:top w:val="nil"/>
              <w:left w:val="nil"/>
              <w:bottom w:val="nil"/>
              <w:right w:val="nil"/>
            </w:tcBorders>
          </w:tcPr>
          <w:p w14:paraId="7E02EAA4" w14:textId="77777777" w:rsidR="008620A6" w:rsidRDefault="00724FF3">
            <w:pPr>
              <w:spacing w:after="0" w:line="259" w:lineRule="auto"/>
              <w:ind w:left="0" w:right="0" w:firstLine="0"/>
              <w:jc w:val="left"/>
            </w:pPr>
            <w:r>
              <w:rPr>
                <w:sz w:val="18"/>
              </w:rPr>
              <w:t>NOT</w:t>
            </w:r>
          </w:p>
        </w:tc>
        <w:tc>
          <w:tcPr>
            <w:tcW w:w="4718" w:type="dxa"/>
            <w:tcBorders>
              <w:top w:val="nil"/>
              <w:left w:val="nil"/>
              <w:bottom w:val="nil"/>
              <w:right w:val="nil"/>
            </w:tcBorders>
          </w:tcPr>
          <w:p w14:paraId="50F07E54" w14:textId="77777777" w:rsidR="008620A6" w:rsidRDefault="00724FF3">
            <w:pPr>
              <w:spacing w:after="0" w:line="259" w:lineRule="auto"/>
              <w:ind w:left="0" w:right="0" w:firstLine="0"/>
              <w:jc w:val="left"/>
            </w:pPr>
            <w:r>
              <w:rPr>
                <w:sz w:val="18"/>
              </w:rPr>
              <w:t>Narrowest Over Threshold</w:t>
            </w:r>
          </w:p>
        </w:tc>
      </w:tr>
      <w:tr w:rsidR="008620A6" w14:paraId="435ABC7C" w14:textId="77777777">
        <w:trPr>
          <w:trHeight w:val="234"/>
        </w:trPr>
        <w:tc>
          <w:tcPr>
            <w:tcW w:w="976" w:type="dxa"/>
            <w:tcBorders>
              <w:top w:val="nil"/>
              <w:left w:val="nil"/>
              <w:bottom w:val="nil"/>
              <w:right w:val="nil"/>
            </w:tcBorders>
          </w:tcPr>
          <w:p w14:paraId="556F5720" w14:textId="77777777" w:rsidR="008620A6" w:rsidRDefault="00724FF3">
            <w:pPr>
              <w:spacing w:after="0" w:line="259" w:lineRule="auto"/>
              <w:ind w:left="0" w:right="0" w:firstLine="0"/>
              <w:jc w:val="left"/>
            </w:pPr>
            <w:r>
              <w:rPr>
                <w:sz w:val="18"/>
              </w:rPr>
              <w:t>PACF</w:t>
            </w:r>
          </w:p>
        </w:tc>
        <w:tc>
          <w:tcPr>
            <w:tcW w:w="4718" w:type="dxa"/>
            <w:tcBorders>
              <w:top w:val="nil"/>
              <w:left w:val="nil"/>
              <w:bottom w:val="nil"/>
              <w:right w:val="nil"/>
            </w:tcBorders>
          </w:tcPr>
          <w:p w14:paraId="2B6E590B" w14:textId="77777777" w:rsidR="008620A6" w:rsidRDefault="00724FF3">
            <w:pPr>
              <w:spacing w:after="0" w:line="259" w:lineRule="auto"/>
              <w:ind w:left="0" w:right="0" w:firstLine="0"/>
              <w:jc w:val="left"/>
            </w:pPr>
            <w:r>
              <w:rPr>
                <w:sz w:val="18"/>
              </w:rPr>
              <w:t>Partial Autocorrelation Function</w:t>
            </w:r>
          </w:p>
        </w:tc>
      </w:tr>
      <w:tr w:rsidR="008620A6" w14:paraId="61BAC1E1" w14:textId="77777777">
        <w:trPr>
          <w:trHeight w:val="234"/>
        </w:trPr>
        <w:tc>
          <w:tcPr>
            <w:tcW w:w="976" w:type="dxa"/>
            <w:tcBorders>
              <w:top w:val="nil"/>
              <w:left w:val="nil"/>
              <w:bottom w:val="nil"/>
              <w:right w:val="nil"/>
            </w:tcBorders>
          </w:tcPr>
          <w:p w14:paraId="0AFDB173" w14:textId="77777777" w:rsidR="008620A6" w:rsidRDefault="00724FF3">
            <w:pPr>
              <w:spacing w:after="0" w:line="259" w:lineRule="auto"/>
              <w:ind w:left="0" w:right="0" w:firstLine="0"/>
              <w:jc w:val="left"/>
            </w:pPr>
            <w:r>
              <w:rPr>
                <w:sz w:val="18"/>
              </w:rPr>
              <w:t>PP</w:t>
            </w:r>
          </w:p>
        </w:tc>
        <w:tc>
          <w:tcPr>
            <w:tcW w:w="4718" w:type="dxa"/>
            <w:tcBorders>
              <w:top w:val="nil"/>
              <w:left w:val="nil"/>
              <w:bottom w:val="nil"/>
              <w:right w:val="nil"/>
            </w:tcBorders>
          </w:tcPr>
          <w:p w14:paraId="418D386F" w14:textId="77777777" w:rsidR="008620A6" w:rsidRDefault="00724FF3">
            <w:pPr>
              <w:spacing w:after="0" w:line="259" w:lineRule="auto"/>
              <w:ind w:left="0" w:right="0" w:firstLine="0"/>
              <w:jc w:val="left"/>
            </w:pPr>
            <w:r>
              <w:rPr>
                <w:sz w:val="18"/>
              </w:rPr>
              <w:t>Phillips–</w:t>
            </w:r>
            <w:proofErr w:type="spellStart"/>
            <w:r>
              <w:rPr>
                <w:sz w:val="18"/>
              </w:rPr>
              <w:t>Perron</w:t>
            </w:r>
            <w:proofErr w:type="spellEnd"/>
          </w:p>
        </w:tc>
      </w:tr>
      <w:tr w:rsidR="008620A6" w14:paraId="6675BEF2" w14:textId="77777777">
        <w:trPr>
          <w:trHeight w:val="234"/>
        </w:trPr>
        <w:tc>
          <w:tcPr>
            <w:tcW w:w="976" w:type="dxa"/>
            <w:tcBorders>
              <w:top w:val="nil"/>
              <w:left w:val="nil"/>
              <w:bottom w:val="nil"/>
              <w:right w:val="nil"/>
            </w:tcBorders>
          </w:tcPr>
          <w:p w14:paraId="54ACC07C" w14:textId="77777777" w:rsidR="008620A6" w:rsidRDefault="00724FF3">
            <w:pPr>
              <w:spacing w:after="0" w:line="259" w:lineRule="auto"/>
              <w:ind w:left="0" w:right="0" w:firstLine="0"/>
              <w:jc w:val="left"/>
            </w:pPr>
            <w:r>
              <w:rPr>
                <w:sz w:val="18"/>
              </w:rPr>
              <w:t>RBF</w:t>
            </w:r>
          </w:p>
        </w:tc>
        <w:tc>
          <w:tcPr>
            <w:tcW w:w="4718" w:type="dxa"/>
            <w:tcBorders>
              <w:top w:val="nil"/>
              <w:left w:val="nil"/>
              <w:bottom w:val="nil"/>
              <w:right w:val="nil"/>
            </w:tcBorders>
          </w:tcPr>
          <w:p w14:paraId="02613688" w14:textId="77777777" w:rsidR="008620A6" w:rsidRDefault="00724FF3">
            <w:pPr>
              <w:spacing w:after="0" w:line="259" w:lineRule="auto"/>
              <w:ind w:left="0" w:right="0" w:firstLine="0"/>
              <w:jc w:val="left"/>
            </w:pPr>
            <w:r>
              <w:rPr>
                <w:sz w:val="18"/>
              </w:rPr>
              <w:t>Radial Basis Function</w:t>
            </w:r>
          </w:p>
        </w:tc>
      </w:tr>
      <w:tr w:rsidR="008620A6" w14:paraId="68F132F4" w14:textId="77777777">
        <w:trPr>
          <w:trHeight w:val="234"/>
        </w:trPr>
        <w:tc>
          <w:tcPr>
            <w:tcW w:w="976" w:type="dxa"/>
            <w:tcBorders>
              <w:top w:val="nil"/>
              <w:left w:val="nil"/>
              <w:bottom w:val="nil"/>
              <w:right w:val="nil"/>
            </w:tcBorders>
          </w:tcPr>
          <w:p w14:paraId="4E2B24F4" w14:textId="77777777" w:rsidR="008620A6" w:rsidRDefault="00724FF3">
            <w:pPr>
              <w:spacing w:after="0" w:line="259" w:lineRule="auto"/>
              <w:ind w:left="0" w:right="0" w:firstLine="0"/>
              <w:jc w:val="left"/>
            </w:pPr>
            <w:r>
              <w:rPr>
                <w:sz w:val="18"/>
              </w:rPr>
              <w:t>RMSE</w:t>
            </w:r>
          </w:p>
        </w:tc>
        <w:tc>
          <w:tcPr>
            <w:tcW w:w="4718" w:type="dxa"/>
            <w:tcBorders>
              <w:top w:val="nil"/>
              <w:left w:val="nil"/>
              <w:bottom w:val="nil"/>
              <w:right w:val="nil"/>
            </w:tcBorders>
          </w:tcPr>
          <w:p w14:paraId="683589B7" w14:textId="77777777" w:rsidR="008620A6" w:rsidRDefault="00724FF3">
            <w:pPr>
              <w:spacing w:after="0" w:line="259" w:lineRule="auto"/>
              <w:ind w:left="0" w:right="0" w:firstLine="0"/>
              <w:jc w:val="left"/>
            </w:pPr>
            <w:r>
              <w:rPr>
                <w:sz w:val="18"/>
              </w:rPr>
              <w:t>Root Mean Square Error</w:t>
            </w:r>
          </w:p>
        </w:tc>
      </w:tr>
      <w:tr w:rsidR="008620A6" w14:paraId="31023F77" w14:textId="77777777">
        <w:trPr>
          <w:trHeight w:val="234"/>
        </w:trPr>
        <w:tc>
          <w:tcPr>
            <w:tcW w:w="976" w:type="dxa"/>
            <w:tcBorders>
              <w:top w:val="nil"/>
              <w:left w:val="nil"/>
              <w:bottom w:val="nil"/>
              <w:right w:val="nil"/>
            </w:tcBorders>
          </w:tcPr>
          <w:p w14:paraId="083CB60D" w14:textId="77777777" w:rsidR="008620A6" w:rsidRDefault="00724FF3">
            <w:pPr>
              <w:spacing w:after="0" w:line="259" w:lineRule="auto"/>
              <w:ind w:left="0" w:right="0" w:firstLine="0"/>
              <w:jc w:val="left"/>
            </w:pPr>
            <w:r>
              <w:rPr>
                <w:sz w:val="18"/>
              </w:rPr>
              <w:t>RNN</w:t>
            </w:r>
          </w:p>
        </w:tc>
        <w:tc>
          <w:tcPr>
            <w:tcW w:w="4718" w:type="dxa"/>
            <w:tcBorders>
              <w:top w:val="nil"/>
              <w:left w:val="nil"/>
              <w:bottom w:val="nil"/>
              <w:right w:val="nil"/>
            </w:tcBorders>
          </w:tcPr>
          <w:p w14:paraId="1C20CA6C" w14:textId="77777777" w:rsidR="008620A6" w:rsidRDefault="00724FF3">
            <w:pPr>
              <w:spacing w:after="0" w:line="259" w:lineRule="auto"/>
              <w:ind w:left="0" w:right="0" w:firstLine="0"/>
              <w:jc w:val="left"/>
            </w:pPr>
            <w:r>
              <w:rPr>
                <w:sz w:val="18"/>
              </w:rPr>
              <w:t>Recurrent Neural Network</w:t>
            </w:r>
          </w:p>
        </w:tc>
      </w:tr>
      <w:tr w:rsidR="008620A6" w14:paraId="540AD4F6" w14:textId="77777777">
        <w:trPr>
          <w:trHeight w:val="234"/>
        </w:trPr>
        <w:tc>
          <w:tcPr>
            <w:tcW w:w="976" w:type="dxa"/>
            <w:tcBorders>
              <w:top w:val="nil"/>
              <w:left w:val="nil"/>
              <w:bottom w:val="nil"/>
              <w:right w:val="nil"/>
            </w:tcBorders>
          </w:tcPr>
          <w:p w14:paraId="3E4994D8" w14:textId="77777777" w:rsidR="008620A6" w:rsidRDefault="00724FF3">
            <w:pPr>
              <w:spacing w:after="0" w:line="259" w:lineRule="auto"/>
              <w:ind w:left="0" w:right="0" w:firstLine="0"/>
              <w:jc w:val="left"/>
            </w:pPr>
            <w:r>
              <w:rPr>
                <w:sz w:val="18"/>
              </w:rPr>
              <w:t>SARIMA</w:t>
            </w:r>
          </w:p>
        </w:tc>
        <w:tc>
          <w:tcPr>
            <w:tcW w:w="4718" w:type="dxa"/>
            <w:tcBorders>
              <w:top w:val="nil"/>
              <w:left w:val="nil"/>
              <w:bottom w:val="nil"/>
              <w:right w:val="nil"/>
            </w:tcBorders>
          </w:tcPr>
          <w:p w14:paraId="27DFE96D" w14:textId="77777777" w:rsidR="008620A6" w:rsidRDefault="00724FF3">
            <w:pPr>
              <w:spacing w:after="0" w:line="259" w:lineRule="auto"/>
              <w:ind w:left="0" w:right="0" w:firstLine="0"/>
              <w:jc w:val="left"/>
            </w:pPr>
            <w:r>
              <w:rPr>
                <w:sz w:val="18"/>
              </w:rPr>
              <w:t xml:space="preserve">Seasonal Autoregressive Integrated </w:t>
            </w:r>
            <w:r>
              <w:rPr>
                <w:sz w:val="18"/>
              </w:rPr>
              <w:t>Moving Average</w:t>
            </w:r>
          </w:p>
        </w:tc>
      </w:tr>
      <w:tr w:rsidR="008620A6" w14:paraId="5FC11335" w14:textId="77777777">
        <w:trPr>
          <w:trHeight w:val="207"/>
        </w:trPr>
        <w:tc>
          <w:tcPr>
            <w:tcW w:w="976" w:type="dxa"/>
            <w:tcBorders>
              <w:top w:val="nil"/>
              <w:left w:val="nil"/>
              <w:bottom w:val="nil"/>
              <w:right w:val="nil"/>
            </w:tcBorders>
          </w:tcPr>
          <w:p w14:paraId="3E98BD74" w14:textId="77777777" w:rsidR="008620A6" w:rsidRDefault="00724FF3">
            <w:pPr>
              <w:spacing w:after="0" w:line="259" w:lineRule="auto"/>
              <w:ind w:left="0" w:right="0" w:firstLine="0"/>
              <w:jc w:val="left"/>
            </w:pPr>
            <w:proofErr w:type="spellStart"/>
            <w:r>
              <w:rPr>
                <w:sz w:val="18"/>
              </w:rPr>
              <w:t>XGBoost</w:t>
            </w:r>
            <w:proofErr w:type="spellEnd"/>
          </w:p>
        </w:tc>
        <w:tc>
          <w:tcPr>
            <w:tcW w:w="4718" w:type="dxa"/>
            <w:tcBorders>
              <w:top w:val="nil"/>
              <w:left w:val="nil"/>
              <w:bottom w:val="nil"/>
              <w:right w:val="nil"/>
            </w:tcBorders>
          </w:tcPr>
          <w:p w14:paraId="04A8EE0D" w14:textId="77777777" w:rsidR="008620A6" w:rsidRDefault="00724FF3">
            <w:pPr>
              <w:spacing w:after="0" w:line="259" w:lineRule="auto"/>
              <w:ind w:left="0" w:right="0" w:firstLine="0"/>
              <w:jc w:val="left"/>
            </w:pPr>
            <w:r>
              <w:rPr>
                <w:sz w:val="18"/>
              </w:rPr>
              <w:t>Extreme Gradient Boosting</w:t>
            </w:r>
          </w:p>
        </w:tc>
      </w:tr>
    </w:tbl>
    <w:p w14:paraId="0D0AB1B9" w14:textId="77777777" w:rsidR="008620A6" w:rsidRDefault="00724FF3">
      <w:pPr>
        <w:pStyle w:val="Heading1"/>
        <w:ind w:left="2614"/>
      </w:pPr>
      <w:r>
        <w:t>Appendix A</w:t>
      </w:r>
    </w:p>
    <w:p w14:paraId="6E50B509" w14:textId="77777777" w:rsidR="008620A6" w:rsidRDefault="00724FF3">
      <w:pPr>
        <w:ind w:left="2604" w:right="20"/>
      </w:pPr>
      <w:r>
        <w:t>As desired, the loss function drops and approaches zero as the epochs progress; however, the validation loss does not reach the training loss, meaning that our model is</w:t>
      </w:r>
    </w:p>
    <w:p w14:paraId="293E0844" w14:textId="77777777" w:rsidR="008620A6" w:rsidRDefault="00724FF3">
      <w:pPr>
        <w:ind w:left="2604" w:right="20" w:firstLine="0"/>
      </w:pPr>
      <w:r>
        <w:t xml:space="preserve">probably </w:t>
      </w:r>
      <w:proofErr w:type="spellStart"/>
      <w:r>
        <w:t>underfitting</w:t>
      </w:r>
      <w:proofErr w:type="spellEnd"/>
      <w:r>
        <w:t>.</w:t>
      </w:r>
    </w:p>
    <w:p w14:paraId="4BCFE50E" w14:textId="77777777" w:rsidR="008620A6" w:rsidRDefault="00724FF3">
      <w:pPr>
        <w:spacing w:after="171" w:line="259" w:lineRule="auto"/>
        <w:ind w:left="2216" w:right="0" w:firstLine="0"/>
        <w:jc w:val="left"/>
      </w:pPr>
      <w:r>
        <w:rPr>
          <w:noProof/>
        </w:rPr>
        <w:lastRenderedPageBreak/>
        <w:drawing>
          <wp:inline distT="0" distB="0" distL="0" distR="0" wp14:anchorId="288E8446" wp14:editId="7E754366">
            <wp:extent cx="3492642" cy="1746321"/>
            <wp:effectExtent l="0" t="0" r="0" b="0"/>
            <wp:docPr id="4029" name="Picture 4029"/>
            <wp:cNvGraphicFramePr/>
            <a:graphic xmlns:a="http://schemas.openxmlformats.org/drawingml/2006/main">
              <a:graphicData uri="http://schemas.openxmlformats.org/drawingml/2006/picture">
                <pic:pic xmlns:pic="http://schemas.openxmlformats.org/drawingml/2006/picture">
                  <pic:nvPicPr>
                    <pic:cNvPr id="4029" name="Picture 4029"/>
                    <pic:cNvPicPr/>
                  </pic:nvPicPr>
                  <pic:blipFill>
                    <a:blip r:embed="rId35"/>
                    <a:stretch>
                      <a:fillRect/>
                    </a:stretch>
                  </pic:blipFill>
                  <pic:spPr>
                    <a:xfrm>
                      <a:off x="0" y="0"/>
                      <a:ext cx="3492642" cy="1746321"/>
                    </a:xfrm>
                    <a:prstGeom prst="rect">
                      <a:avLst/>
                    </a:prstGeom>
                  </pic:spPr>
                </pic:pic>
              </a:graphicData>
            </a:graphic>
          </wp:inline>
        </w:drawing>
      </w:r>
    </w:p>
    <w:p w14:paraId="01932773" w14:textId="77777777" w:rsidR="008620A6" w:rsidRDefault="00724FF3">
      <w:pPr>
        <w:spacing w:after="211" w:line="259" w:lineRule="auto"/>
        <w:ind w:left="0" w:right="440" w:firstLine="0"/>
        <w:jc w:val="right"/>
      </w:pPr>
      <w:r>
        <w:rPr>
          <w:b/>
          <w:sz w:val="18"/>
        </w:rPr>
        <w:t xml:space="preserve">Figure A1. </w:t>
      </w:r>
      <w:r>
        <w:rPr>
          <w:sz w:val="18"/>
        </w:rPr>
        <w:t>Loss during the training and validation process of an LSTM for one year of testing.</w:t>
      </w:r>
    </w:p>
    <w:p w14:paraId="0C8C3012" w14:textId="127CBBA5" w:rsidR="008620A6" w:rsidRDefault="008620A6">
      <w:pPr>
        <w:spacing w:after="4" w:line="270" w:lineRule="auto"/>
        <w:ind w:left="2" w:right="0" w:hanging="2"/>
      </w:pPr>
    </w:p>
    <w:sectPr w:rsidR="008620A6">
      <w:type w:val="continuous"/>
      <w:pgSz w:w="11906" w:h="16838"/>
      <w:pgMar w:top="1658" w:right="685" w:bottom="381" w:left="70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24D1E" w14:textId="77777777" w:rsidR="003E389A" w:rsidRDefault="003E389A">
      <w:pPr>
        <w:spacing w:after="0" w:line="240" w:lineRule="auto"/>
      </w:pPr>
      <w:r>
        <w:separator/>
      </w:r>
    </w:p>
  </w:endnote>
  <w:endnote w:type="continuationSeparator" w:id="0">
    <w:p w14:paraId="31C87FA2" w14:textId="77777777" w:rsidR="003E389A" w:rsidRDefault="003E38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6EE8C" w14:textId="77777777" w:rsidR="003E389A" w:rsidRDefault="003E389A">
      <w:pPr>
        <w:spacing w:after="0" w:line="240" w:lineRule="auto"/>
      </w:pPr>
      <w:r>
        <w:separator/>
      </w:r>
    </w:p>
  </w:footnote>
  <w:footnote w:type="continuationSeparator" w:id="0">
    <w:p w14:paraId="26D3D88C" w14:textId="77777777" w:rsidR="003E389A" w:rsidRDefault="003E38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0C3A4" w14:textId="77777777" w:rsidR="008620A6" w:rsidRDefault="00724FF3">
    <w:pPr>
      <w:tabs>
        <w:tab w:val="right" w:pos="10485"/>
      </w:tabs>
      <w:spacing w:after="0" w:line="259" w:lineRule="auto"/>
      <w:ind w:left="0" w:right="-421" w:firstLine="0"/>
      <w:jc w:val="left"/>
    </w:pPr>
    <w:r>
      <w:rPr>
        <w:noProof/>
        <w:sz w:val="22"/>
      </w:rPr>
      <mc:AlternateContent>
        <mc:Choice Requires="wpg">
          <w:drawing>
            <wp:anchor distT="0" distB="0" distL="114300" distR="114300" simplePos="0" relativeHeight="251658240" behindDoc="0" locked="0" layoutInCell="1" allowOverlap="1" wp14:anchorId="27618B83" wp14:editId="6431ECB7">
              <wp:simplePos x="0" y="0"/>
              <wp:positionH relativeFrom="page">
                <wp:posOffset>453593</wp:posOffset>
              </wp:positionH>
              <wp:positionV relativeFrom="page">
                <wp:posOffset>898525</wp:posOffset>
              </wp:positionV>
              <wp:extent cx="6649200" cy="5055"/>
              <wp:effectExtent l="0" t="0" r="0" b="0"/>
              <wp:wrapSquare wrapText="bothSides"/>
              <wp:docPr id="53891" name="Group 53891"/>
              <wp:cNvGraphicFramePr/>
              <a:graphic xmlns:a="http://schemas.openxmlformats.org/drawingml/2006/main">
                <a:graphicData uri="http://schemas.microsoft.com/office/word/2010/wordprocessingGroup">
                  <wpg:wgp>
                    <wpg:cNvGrpSpPr/>
                    <wpg:grpSpPr>
                      <a:xfrm>
                        <a:off x="0" y="0"/>
                        <a:ext cx="6649200" cy="5055"/>
                        <a:chOff x="0" y="0"/>
                        <a:chExt cx="6649200" cy="5055"/>
                      </a:xfrm>
                    </wpg:grpSpPr>
                    <wps:wsp>
                      <wps:cNvPr id="53892" name="Shape 53892"/>
                      <wps:cNvSpPr/>
                      <wps:spPr>
                        <a:xfrm>
                          <a:off x="0" y="0"/>
                          <a:ext cx="6645593" cy="0"/>
                        </a:xfrm>
                        <a:custGeom>
                          <a:avLst/>
                          <a:gdLst/>
                          <a:ahLst/>
                          <a:cxnLst/>
                          <a:rect l="0" t="0" r="0" b="0"/>
                          <a:pathLst>
                            <a:path w="6645593">
                              <a:moveTo>
                                <a:pt x="0" y="0"/>
                              </a:moveTo>
                              <a:lnTo>
                                <a:pt x="664559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893" name="Shape 53893"/>
                      <wps:cNvSpPr/>
                      <wps:spPr>
                        <a:xfrm>
                          <a:off x="3607" y="0"/>
                          <a:ext cx="6645593" cy="0"/>
                        </a:xfrm>
                        <a:custGeom>
                          <a:avLst/>
                          <a:gdLst/>
                          <a:ahLst/>
                          <a:cxnLst/>
                          <a:rect l="0" t="0" r="0" b="0"/>
                          <a:pathLst>
                            <a:path w="6645593">
                              <a:moveTo>
                                <a:pt x="0" y="0"/>
                              </a:moveTo>
                              <a:lnTo>
                                <a:pt x="664559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3891" style="width:523.559pt;height:0.398pt;position:absolute;mso-position-horizontal-relative:page;mso-position-horizontal:absolute;margin-left:35.716pt;mso-position-vertical-relative:page;margin-top:70.75pt;" coordsize="66492,50">
              <v:shape id="Shape 53892" style="position:absolute;width:66455;height:0;left:0;top:0;" coordsize="6645593,0" path="m0,0l6645593,0">
                <v:stroke weight="0.398pt" endcap="flat" joinstyle="miter" miterlimit="10" on="true" color="#000000"/>
                <v:fill on="false" color="#000000" opacity="0"/>
              </v:shape>
              <v:shape id="Shape 53893" style="position:absolute;width:66455;height:0;left:36;top:0;" coordsize="6645593,0" path="m0,0l6645593,0">
                <v:stroke weight="0.398pt" endcap="flat" joinstyle="miter" miterlimit="10" on="true" color="#000000"/>
                <v:fill on="false" color="#000000" opacity="0"/>
              </v:shape>
              <w10:wrap type="square"/>
            </v:group>
          </w:pict>
        </mc:Fallback>
      </mc:AlternateContent>
    </w:r>
    <w:proofErr w:type="spellStart"/>
    <w:r>
      <w:rPr>
        <w:i/>
        <w:sz w:val="16"/>
      </w:rPr>
      <w:t>AppliedMath</w:t>
    </w:r>
    <w:proofErr w:type="spellEnd"/>
    <w:r>
      <w:rPr>
        <w:i/>
        <w:sz w:val="16"/>
      </w:rPr>
      <w:t xml:space="preserve"> </w:t>
    </w:r>
    <w:r>
      <w:rPr>
        <w:b/>
        <w:sz w:val="16"/>
      </w:rPr>
      <w:t>2023</w:t>
    </w:r>
    <w:r>
      <w:rPr>
        <w:sz w:val="16"/>
      </w:rPr>
      <w:t xml:space="preserve">, </w:t>
    </w:r>
    <w:r>
      <w:rPr>
        <w:i/>
        <w:sz w:val="16"/>
      </w:rPr>
      <w:t>3</w:t>
    </w:r>
    <w:r>
      <w:rPr>
        <w:i/>
        <w:sz w:val="16"/>
      </w:rPr>
      <w:tab/>
    </w:r>
    <w:r>
      <w:fldChar w:fldCharType="begin"/>
    </w:r>
    <w:r>
      <w:instrText xml:space="preserve"> PAGE   \* MERGEFORMAT </w:instrText>
    </w:r>
    <w:r>
      <w:fldChar w:fldCharType="separate"/>
    </w:r>
    <w:r>
      <w:rPr>
        <w:sz w:val="16"/>
      </w:rPr>
      <w:t>318</w:t>
    </w:r>
    <w:r>
      <w:rPr>
        <w:sz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9A54E" w14:textId="59245FB3" w:rsidR="008620A6" w:rsidRDefault="00724FF3" w:rsidP="00AF0BB7">
    <w:pPr>
      <w:tabs>
        <w:tab w:val="right" w:pos="10485"/>
      </w:tabs>
      <w:spacing w:after="0" w:line="259" w:lineRule="auto"/>
      <w:ind w:left="0" w:right="-421" w:firstLine="0"/>
    </w:pPr>
    <w:r>
      <w:rPr>
        <w:noProof/>
      </w:rPr>
      <mc:AlternateContent>
        <mc:Choice Requires="wpg">
          <w:drawing>
            <wp:anchor distT="0" distB="0" distL="114300" distR="114300" simplePos="0" relativeHeight="251659264" behindDoc="0" locked="0" layoutInCell="1" allowOverlap="1" wp14:anchorId="6A53174C" wp14:editId="10B1B141">
              <wp:simplePos x="0" y="0"/>
              <wp:positionH relativeFrom="page">
                <wp:posOffset>453593</wp:posOffset>
              </wp:positionH>
              <wp:positionV relativeFrom="page">
                <wp:posOffset>898525</wp:posOffset>
              </wp:positionV>
              <wp:extent cx="6649200" cy="5055"/>
              <wp:effectExtent l="0" t="0" r="0" b="0"/>
              <wp:wrapSquare wrapText="bothSides"/>
              <wp:docPr id="53875" name="Group 53875"/>
              <wp:cNvGraphicFramePr/>
              <a:graphic xmlns:a="http://schemas.openxmlformats.org/drawingml/2006/main">
                <a:graphicData uri="http://schemas.microsoft.com/office/word/2010/wordprocessingGroup">
                  <wpg:wgp>
                    <wpg:cNvGrpSpPr/>
                    <wpg:grpSpPr>
                      <a:xfrm>
                        <a:off x="0" y="0"/>
                        <a:ext cx="6649200" cy="5055"/>
                        <a:chOff x="0" y="0"/>
                        <a:chExt cx="6649200" cy="5055"/>
                      </a:xfrm>
                    </wpg:grpSpPr>
                    <wps:wsp>
                      <wps:cNvPr id="53876" name="Shape 53876"/>
                      <wps:cNvSpPr/>
                      <wps:spPr>
                        <a:xfrm>
                          <a:off x="0" y="0"/>
                          <a:ext cx="6645593" cy="0"/>
                        </a:xfrm>
                        <a:custGeom>
                          <a:avLst/>
                          <a:gdLst/>
                          <a:ahLst/>
                          <a:cxnLst/>
                          <a:rect l="0" t="0" r="0" b="0"/>
                          <a:pathLst>
                            <a:path w="6645593">
                              <a:moveTo>
                                <a:pt x="0" y="0"/>
                              </a:moveTo>
                              <a:lnTo>
                                <a:pt x="664559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877" name="Shape 53877"/>
                      <wps:cNvSpPr/>
                      <wps:spPr>
                        <a:xfrm>
                          <a:off x="3607" y="0"/>
                          <a:ext cx="6645593" cy="0"/>
                        </a:xfrm>
                        <a:custGeom>
                          <a:avLst/>
                          <a:gdLst/>
                          <a:ahLst/>
                          <a:cxnLst/>
                          <a:rect l="0" t="0" r="0" b="0"/>
                          <a:pathLst>
                            <a:path w="6645593">
                              <a:moveTo>
                                <a:pt x="0" y="0"/>
                              </a:moveTo>
                              <a:lnTo>
                                <a:pt x="664559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3875" style="width:523.559pt;height:0.398pt;position:absolute;mso-position-horizontal-relative:page;mso-position-horizontal:absolute;margin-left:35.716pt;mso-position-vertical-relative:page;margin-top:70.75pt;" coordsize="66492,50">
              <v:shape id="Shape 53876" style="position:absolute;width:66455;height:0;left:0;top:0;" coordsize="6645593,0" path="m0,0l6645593,0">
                <v:stroke weight="0.398pt" endcap="flat" joinstyle="miter" miterlimit="10" on="true" color="#000000"/>
                <v:fill on="false" color="#000000" opacity="0"/>
              </v:shape>
              <v:shape id="Shape 53877" style="position:absolute;width:66455;height:0;left:36;top:0;" coordsize="6645593,0" path="m0,0l6645593,0">
                <v:stroke weight="0.398pt" endcap="flat" joinstyle="miter" miterlimit="10" on="true" color="#000000"/>
                <v:fill on="false" color="#000000" opacity="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20602" w14:textId="77777777" w:rsidR="008620A6" w:rsidRDefault="008620A6">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C12E6"/>
    <w:multiLevelType w:val="hybridMultilevel"/>
    <w:tmpl w:val="FFFFFFFF"/>
    <w:lvl w:ilvl="0" w:tplc="5262E0BE">
      <w:start w:val="1"/>
      <w:numFmt w:val="decimal"/>
      <w:lvlText w:val="%1"/>
      <w:lvlJc w:val="left"/>
      <w:pPr>
        <w:ind w:left="269"/>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1" w:tplc="9D4046F8">
      <w:start w:val="1"/>
      <w:numFmt w:val="lowerLetter"/>
      <w:lvlText w:val="%2"/>
      <w:lvlJc w:val="left"/>
      <w:pPr>
        <w:ind w:left="1094"/>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2" w:tplc="1CAC455A">
      <w:start w:val="1"/>
      <w:numFmt w:val="lowerRoman"/>
      <w:lvlText w:val="%3"/>
      <w:lvlJc w:val="left"/>
      <w:pPr>
        <w:ind w:left="1814"/>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3" w:tplc="FADA3A48">
      <w:start w:val="1"/>
      <w:numFmt w:val="decimal"/>
      <w:lvlText w:val="%4"/>
      <w:lvlJc w:val="left"/>
      <w:pPr>
        <w:ind w:left="2534"/>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4" w:tplc="413AD572">
      <w:start w:val="1"/>
      <w:numFmt w:val="lowerLetter"/>
      <w:lvlText w:val="%5"/>
      <w:lvlJc w:val="left"/>
      <w:pPr>
        <w:ind w:left="3254"/>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5" w:tplc="EDC64704">
      <w:start w:val="1"/>
      <w:numFmt w:val="lowerRoman"/>
      <w:lvlText w:val="%6"/>
      <w:lvlJc w:val="left"/>
      <w:pPr>
        <w:ind w:left="3974"/>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6" w:tplc="F3E42A2C">
      <w:start w:val="1"/>
      <w:numFmt w:val="decimal"/>
      <w:lvlText w:val="%7"/>
      <w:lvlJc w:val="left"/>
      <w:pPr>
        <w:ind w:left="4694"/>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7" w:tplc="1DA00ECA">
      <w:start w:val="1"/>
      <w:numFmt w:val="lowerLetter"/>
      <w:lvlText w:val="%8"/>
      <w:lvlJc w:val="left"/>
      <w:pPr>
        <w:ind w:left="5414"/>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8" w:tplc="BAC48402">
      <w:start w:val="1"/>
      <w:numFmt w:val="lowerRoman"/>
      <w:lvlText w:val="%9"/>
      <w:lvlJc w:val="left"/>
      <w:pPr>
        <w:ind w:left="6134"/>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abstractNum>
  <w:abstractNum w:abstractNumId="1" w15:restartNumberingAfterBreak="0">
    <w:nsid w:val="1CE831D7"/>
    <w:multiLevelType w:val="hybridMultilevel"/>
    <w:tmpl w:val="FFFFFFFF"/>
    <w:lvl w:ilvl="0" w:tplc="94DE7648">
      <w:start w:val="1"/>
      <w:numFmt w:val="decimal"/>
      <w:lvlText w:val="%1."/>
      <w:lvlJc w:val="left"/>
      <w:pPr>
        <w:ind w:left="30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48EA74C">
      <w:start w:val="1"/>
      <w:numFmt w:val="lowerLetter"/>
      <w:lvlText w:val="(%2)"/>
      <w:lvlJc w:val="left"/>
      <w:pPr>
        <w:ind w:left="37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DDEC84A">
      <w:start w:val="1"/>
      <w:numFmt w:val="lowerRoman"/>
      <w:lvlText w:val="%3"/>
      <w:lvlJc w:val="left"/>
      <w:pPr>
        <w:ind w:left="15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F48B81A">
      <w:start w:val="1"/>
      <w:numFmt w:val="decimal"/>
      <w:lvlText w:val="%4"/>
      <w:lvlJc w:val="left"/>
      <w:pPr>
        <w:ind w:left="22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5CC4A6A">
      <w:start w:val="1"/>
      <w:numFmt w:val="lowerLetter"/>
      <w:lvlText w:val="%5"/>
      <w:lvlJc w:val="left"/>
      <w:pPr>
        <w:ind w:left="29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0C0AE0E">
      <w:start w:val="1"/>
      <w:numFmt w:val="lowerRoman"/>
      <w:lvlText w:val="%6"/>
      <w:lvlJc w:val="left"/>
      <w:pPr>
        <w:ind w:left="3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CE0921C">
      <w:start w:val="1"/>
      <w:numFmt w:val="decimal"/>
      <w:lvlText w:val="%7"/>
      <w:lvlJc w:val="left"/>
      <w:pPr>
        <w:ind w:left="44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B54DF4A">
      <w:start w:val="1"/>
      <w:numFmt w:val="lowerLetter"/>
      <w:lvlText w:val="%8"/>
      <w:lvlJc w:val="left"/>
      <w:pPr>
        <w:ind w:left="51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E96090A">
      <w:start w:val="1"/>
      <w:numFmt w:val="lowerRoman"/>
      <w:lvlText w:val="%9"/>
      <w:lvlJc w:val="left"/>
      <w:pPr>
        <w:ind w:left="58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14C745B"/>
    <w:multiLevelType w:val="hybridMultilevel"/>
    <w:tmpl w:val="FFFFFFFF"/>
    <w:lvl w:ilvl="0" w:tplc="1F20767C">
      <w:start w:val="1"/>
      <w:numFmt w:val="bullet"/>
      <w:lvlText w:val="•"/>
      <w:lvlJc w:val="left"/>
      <w:pPr>
        <w:ind w:left="30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1061348">
      <w:start w:val="1"/>
      <w:numFmt w:val="bullet"/>
      <w:lvlText w:val="o"/>
      <w:lvlJc w:val="left"/>
      <w:pPr>
        <w:ind w:left="10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FDC74D6">
      <w:start w:val="1"/>
      <w:numFmt w:val="bullet"/>
      <w:lvlText w:val="▪"/>
      <w:lvlJc w:val="left"/>
      <w:pPr>
        <w:ind w:left="18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D7A7CF2">
      <w:start w:val="1"/>
      <w:numFmt w:val="bullet"/>
      <w:lvlText w:val="•"/>
      <w:lvlJc w:val="left"/>
      <w:pPr>
        <w:ind w:left="25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A104984">
      <w:start w:val="1"/>
      <w:numFmt w:val="bullet"/>
      <w:lvlText w:val="o"/>
      <w:lvlJc w:val="left"/>
      <w:pPr>
        <w:ind w:left="32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F248FEC">
      <w:start w:val="1"/>
      <w:numFmt w:val="bullet"/>
      <w:lvlText w:val="▪"/>
      <w:lvlJc w:val="left"/>
      <w:pPr>
        <w:ind w:left="39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01E66CE">
      <w:start w:val="1"/>
      <w:numFmt w:val="bullet"/>
      <w:lvlText w:val="•"/>
      <w:lvlJc w:val="left"/>
      <w:pPr>
        <w:ind w:left="46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718C238">
      <w:start w:val="1"/>
      <w:numFmt w:val="bullet"/>
      <w:lvlText w:val="o"/>
      <w:lvlJc w:val="left"/>
      <w:pPr>
        <w:ind w:left="54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B18F2FC">
      <w:start w:val="1"/>
      <w:numFmt w:val="bullet"/>
      <w:lvlText w:val="▪"/>
      <w:lvlJc w:val="left"/>
      <w:pPr>
        <w:ind w:left="61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CE43654"/>
    <w:multiLevelType w:val="hybridMultilevel"/>
    <w:tmpl w:val="FFFFFFFF"/>
    <w:lvl w:ilvl="0" w:tplc="C734BB28">
      <w:start w:val="1"/>
      <w:numFmt w:val="decimal"/>
      <w:lvlText w:val="%1."/>
      <w:lvlJc w:val="left"/>
      <w:pPr>
        <w:ind w:left="4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7890C372">
      <w:start w:val="1"/>
      <w:numFmt w:val="lowerLetter"/>
      <w:lvlText w:val="%2"/>
      <w:lvlJc w:val="left"/>
      <w:pPr>
        <w:ind w:left="108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965A624A">
      <w:start w:val="1"/>
      <w:numFmt w:val="lowerRoman"/>
      <w:lvlText w:val="%3"/>
      <w:lvlJc w:val="left"/>
      <w:pPr>
        <w:ind w:left="180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4A18D390">
      <w:start w:val="1"/>
      <w:numFmt w:val="decimal"/>
      <w:lvlText w:val="%4"/>
      <w:lvlJc w:val="left"/>
      <w:pPr>
        <w:ind w:left="252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F61ACFFC">
      <w:start w:val="1"/>
      <w:numFmt w:val="lowerLetter"/>
      <w:lvlText w:val="%5"/>
      <w:lvlJc w:val="left"/>
      <w:pPr>
        <w:ind w:left="324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7882A8CA">
      <w:start w:val="1"/>
      <w:numFmt w:val="lowerRoman"/>
      <w:lvlText w:val="%6"/>
      <w:lvlJc w:val="left"/>
      <w:pPr>
        <w:ind w:left="396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E74602BE">
      <w:start w:val="1"/>
      <w:numFmt w:val="decimal"/>
      <w:lvlText w:val="%7"/>
      <w:lvlJc w:val="left"/>
      <w:pPr>
        <w:ind w:left="468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7A08E28E">
      <w:start w:val="1"/>
      <w:numFmt w:val="lowerLetter"/>
      <w:lvlText w:val="%8"/>
      <w:lvlJc w:val="left"/>
      <w:pPr>
        <w:ind w:left="540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0492B8C8">
      <w:start w:val="1"/>
      <w:numFmt w:val="lowerRoman"/>
      <w:lvlText w:val="%9"/>
      <w:lvlJc w:val="left"/>
      <w:pPr>
        <w:ind w:left="612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519B73A2"/>
    <w:multiLevelType w:val="hybridMultilevel"/>
    <w:tmpl w:val="FFFFFFFF"/>
    <w:lvl w:ilvl="0" w:tplc="D2EC2ACE">
      <w:start w:val="1"/>
      <w:numFmt w:val="bullet"/>
      <w:lvlText w:val="•"/>
      <w:lvlJc w:val="left"/>
      <w:pPr>
        <w:ind w:left="30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240008E">
      <w:start w:val="1"/>
      <w:numFmt w:val="decimal"/>
      <w:lvlText w:val="%2."/>
      <w:lvlJc w:val="left"/>
      <w:pPr>
        <w:ind w:left="35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B521E0A">
      <w:start w:val="1"/>
      <w:numFmt w:val="lowerRoman"/>
      <w:lvlText w:val="%3"/>
      <w:lvlJc w:val="left"/>
      <w:pPr>
        <w:ind w:left="15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F7497F0">
      <w:start w:val="1"/>
      <w:numFmt w:val="decimal"/>
      <w:lvlText w:val="%4"/>
      <w:lvlJc w:val="left"/>
      <w:pPr>
        <w:ind w:left="22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8A8F4D0">
      <w:start w:val="1"/>
      <w:numFmt w:val="lowerLetter"/>
      <w:lvlText w:val="%5"/>
      <w:lvlJc w:val="left"/>
      <w:pPr>
        <w:ind w:left="29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9A44254">
      <w:start w:val="1"/>
      <w:numFmt w:val="lowerRoman"/>
      <w:lvlText w:val="%6"/>
      <w:lvlJc w:val="left"/>
      <w:pPr>
        <w:ind w:left="36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05A2B12">
      <w:start w:val="1"/>
      <w:numFmt w:val="decimal"/>
      <w:lvlText w:val="%7"/>
      <w:lvlJc w:val="left"/>
      <w:pPr>
        <w:ind w:left="43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876EABA">
      <w:start w:val="1"/>
      <w:numFmt w:val="lowerLetter"/>
      <w:lvlText w:val="%8"/>
      <w:lvlJc w:val="left"/>
      <w:pPr>
        <w:ind w:left="51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7D2F77E">
      <w:start w:val="1"/>
      <w:numFmt w:val="lowerRoman"/>
      <w:lvlText w:val="%9"/>
      <w:lvlJc w:val="left"/>
      <w:pPr>
        <w:ind w:left="58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79297680"/>
    <w:multiLevelType w:val="hybridMultilevel"/>
    <w:tmpl w:val="D1A08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3689815">
    <w:abstractNumId w:val="0"/>
  </w:num>
  <w:num w:numId="2" w16cid:durableId="25063757">
    <w:abstractNumId w:val="1"/>
  </w:num>
  <w:num w:numId="3" w16cid:durableId="94449570">
    <w:abstractNumId w:val="4"/>
  </w:num>
  <w:num w:numId="4" w16cid:durableId="77096078">
    <w:abstractNumId w:val="2"/>
  </w:num>
  <w:num w:numId="5" w16cid:durableId="1170288502">
    <w:abstractNumId w:val="3"/>
  </w:num>
  <w:num w:numId="6" w16cid:durableId="7471892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0A6"/>
    <w:rsid w:val="000E78C6"/>
    <w:rsid w:val="001E59AB"/>
    <w:rsid w:val="002C3770"/>
    <w:rsid w:val="002D1E84"/>
    <w:rsid w:val="00373709"/>
    <w:rsid w:val="003E389A"/>
    <w:rsid w:val="007806EA"/>
    <w:rsid w:val="008620A6"/>
    <w:rsid w:val="008D7282"/>
    <w:rsid w:val="008F0AA5"/>
    <w:rsid w:val="00937EBC"/>
    <w:rsid w:val="00A65FFD"/>
    <w:rsid w:val="00A744D0"/>
    <w:rsid w:val="00AF0BB7"/>
    <w:rsid w:val="00B077FE"/>
    <w:rsid w:val="00B505A5"/>
    <w:rsid w:val="00DC596C"/>
    <w:rsid w:val="00DC79E5"/>
    <w:rsid w:val="00E912F1"/>
    <w:rsid w:val="00F34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A721E"/>
  <w15:docId w15:val="{0F43B5B7-7D03-B547-94E1-E83F81F54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0" w:lineRule="auto"/>
      <w:ind w:left="6" w:right="24" w:firstLine="425"/>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47"/>
      <w:ind w:left="16" w:hanging="10"/>
      <w:outlineLvl w:val="0"/>
    </w:pPr>
    <w:rPr>
      <w:rFonts w:ascii="Calibri" w:eastAsia="Calibri" w:hAnsi="Calibri" w:cs="Calibri"/>
      <w:b/>
      <w:color w:val="000000"/>
      <w:sz w:val="20"/>
    </w:rPr>
  </w:style>
  <w:style w:type="paragraph" w:styleId="Heading2">
    <w:name w:val="heading 2"/>
    <w:next w:val="Normal"/>
    <w:link w:val="Heading2Char"/>
    <w:uiPriority w:val="9"/>
    <w:unhideWhenUsed/>
    <w:qFormat/>
    <w:pPr>
      <w:keepNext/>
      <w:keepLines/>
      <w:spacing w:after="44" w:line="270" w:lineRule="auto"/>
      <w:ind w:left="17" w:hanging="10"/>
      <w:outlineLvl w:val="1"/>
    </w:pPr>
    <w:rPr>
      <w:rFonts w:ascii="Calibri" w:eastAsia="Calibri" w:hAnsi="Calibri" w:cs="Calibri"/>
      <w:i/>
      <w:color w:val="000000"/>
      <w:sz w:val="20"/>
    </w:rPr>
  </w:style>
  <w:style w:type="paragraph" w:styleId="Heading3">
    <w:name w:val="heading 3"/>
    <w:next w:val="Normal"/>
    <w:link w:val="Heading3Char"/>
    <w:uiPriority w:val="9"/>
    <w:unhideWhenUsed/>
    <w:qFormat/>
    <w:pPr>
      <w:keepNext/>
      <w:keepLines/>
      <w:spacing w:after="44" w:line="270" w:lineRule="auto"/>
      <w:ind w:left="17" w:hanging="10"/>
      <w:outlineLvl w:val="2"/>
    </w:pPr>
    <w:rPr>
      <w:rFonts w:ascii="Calibri" w:eastAsia="Calibri" w:hAnsi="Calibri" w:cs="Calibri"/>
      <w:i/>
      <w:color w:val="000000"/>
      <w:sz w:val="20"/>
    </w:rPr>
  </w:style>
  <w:style w:type="paragraph" w:styleId="Heading4">
    <w:name w:val="heading 4"/>
    <w:next w:val="Normal"/>
    <w:link w:val="Heading4Char"/>
    <w:uiPriority w:val="9"/>
    <w:unhideWhenUsed/>
    <w:qFormat/>
    <w:pPr>
      <w:keepNext/>
      <w:keepLines/>
      <w:spacing w:after="44" w:line="270" w:lineRule="auto"/>
      <w:ind w:left="17" w:hanging="10"/>
      <w:outlineLvl w:val="3"/>
    </w:pPr>
    <w:rPr>
      <w:rFonts w:ascii="Calibri" w:eastAsia="Calibri" w:hAnsi="Calibri" w:cs="Calibri"/>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0"/>
    </w:rPr>
  </w:style>
  <w:style w:type="character" w:customStyle="1" w:styleId="Heading2Char">
    <w:name w:val="Heading 2 Char"/>
    <w:link w:val="Heading2"/>
    <w:rPr>
      <w:rFonts w:ascii="Calibri" w:eastAsia="Calibri" w:hAnsi="Calibri" w:cs="Calibri"/>
      <w:i/>
      <w:color w:val="000000"/>
      <w:sz w:val="20"/>
    </w:rPr>
  </w:style>
  <w:style w:type="character" w:customStyle="1" w:styleId="Heading3Char">
    <w:name w:val="Heading 3 Char"/>
    <w:link w:val="Heading3"/>
    <w:rPr>
      <w:rFonts w:ascii="Calibri" w:eastAsia="Calibri" w:hAnsi="Calibri" w:cs="Calibri"/>
      <w:i/>
      <w:color w:val="000000"/>
      <w:sz w:val="20"/>
    </w:rPr>
  </w:style>
  <w:style w:type="character" w:customStyle="1" w:styleId="Heading4Char">
    <w:name w:val="Heading 4 Char"/>
    <w:link w:val="Heading4"/>
    <w:rPr>
      <w:rFonts w:ascii="Calibri" w:eastAsia="Calibri" w:hAnsi="Calibri" w:cs="Calibri"/>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0E78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8C6"/>
    <w:rPr>
      <w:rFonts w:ascii="Calibri" w:eastAsia="Calibri" w:hAnsi="Calibri" w:cs="Calibri"/>
      <w:color w:val="000000"/>
      <w:sz w:val="20"/>
    </w:rPr>
  </w:style>
  <w:style w:type="paragraph" w:styleId="ListParagraph">
    <w:name w:val="List Paragraph"/>
    <w:basedOn w:val="Normal"/>
    <w:uiPriority w:val="34"/>
    <w:qFormat/>
    <w:rsid w:val="000E78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2.xml" /><Relationship Id="rId13" Type="http://schemas.openxmlformats.org/officeDocument/2006/relationships/image" Target="media/image4.png" /><Relationship Id="rId18" Type="http://schemas.openxmlformats.org/officeDocument/2006/relationships/image" Target="media/image9.jpg" /><Relationship Id="rId26" Type="http://schemas.openxmlformats.org/officeDocument/2006/relationships/image" Target="media/image17.jpg" /><Relationship Id="rId3" Type="http://schemas.openxmlformats.org/officeDocument/2006/relationships/settings" Target="settings.xml" /><Relationship Id="rId21" Type="http://schemas.openxmlformats.org/officeDocument/2006/relationships/image" Target="media/image12.jpg" /><Relationship Id="rId34" Type="http://schemas.openxmlformats.org/officeDocument/2006/relationships/image" Target="media/image25.jpg" /><Relationship Id="rId7" Type="http://schemas.openxmlformats.org/officeDocument/2006/relationships/header" Target="header1.xml" /><Relationship Id="rId12" Type="http://schemas.openxmlformats.org/officeDocument/2006/relationships/image" Target="media/image3.png" /><Relationship Id="rId17" Type="http://schemas.openxmlformats.org/officeDocument/2006/relationships/image" Target="media/image8.jpg" /><Relationship Id="rId25" Type="http://schemas.openxmlformats.org/officeDocument/2006/relationships/image" Target="media/image16.jpg" /><Relationship Id="rId33" Type="http://schemas.openxmlformats.org/officeDocument/2006/relationships/image" Target="media/image24.jpg" /><Relationship Id="rId2" Type="http://schemas.openxmlformats.org/officeDocument/2006/relationships/styles" Target="styles.xml" /><Relationship Id="rId16" Type="http://schemas.openxmlformats.org/officeDocument/2006/relationships/image" Target="media/image7.jpg" /><Relationship Id="rId20" Type="http://schemas.openxmlformats.org/officeDocument/2006/relationships/image" Target="media/image11.jpg" /><Relationship Id="rId29" Type="http://schemas.openxmlformats.org/officeDocument/2006/relationships/image" Target="media/image20.jp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2.png" /><Relationship Id="rId24" Type="http://schemas.openxmlformats.org/officeDocument/2006/relationships/image" Target="media/image15.jpg" /><Relationship Id="rId32" Type="http://schemas.openxmlformats.org/officeDocument/2006/relationships/image" Target="media/image23.jpg" /><Relationship Id="rId37"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image" Target="media/image6.png" /><Relationship Id="rId23" Type="http://schemas.openxmlformats.org/officeDocument/2006/relationships/image" Target="media/image14.jpg" /><Relationship Id="rId28" Type="http://schemas.openxmlformats.org/officeDocument/2006/relationships/image" Target="media/image19.jpg" /><Relationship Id="rId36" Type="http://schemas.openxmlformats.org/officeDocument/2006/relationships/fontTable" Target="fontTable.xml" /><Relationship Id="rId10" Type="http://schemas.openxmlformats.org/officeDocument/2006/relationships/image" Target="media/image1.png" /><Relationship Id="rId19" Type="http://schemas.openxmlformats.org/officeDocument/2006/relationships/image" Target="media/image10.jpg" /><Relationship Id="rId31" Type="http://schemas.openxmlformats.org/officeDocument/2006/relationships/image" Target="media/image22.jpg" /><Relationship Id="rId4" Type="http://schemas.openxmlformats.org/officeDocument/2006/relationships/webSettings" Target="webSettings.xml" /><Relationship Id="rId9" Type="http://schemas.openxmlformats.org/officeDocument/2006/relationships/header" Target="header3.xml" /><Relationship Id="rId14" Type="http://schemas.openxmlformats.org/officeDocument/2006/relationships/image" Target="media/image5.png" /><Relationship Id="rId22" Type="http://schemas.openxmlformats.org/officeDocument/2006/relationships/image" Target="media/image13.jpg" /><Relationship Id="rId27" Type="http://schemas.openxmlformats.org/officeDocument/2006/relationships/image" Target="media/image18.jpg" /><Relationship Id="rId30" Type="http://schemas.openxmlformats.org/officeDocument/2006/relationships/image" Target="media/image21.jpg" /><Relationship Id="rId35" Type="http://schemas.openxmlformats.org/officeDocument/2006/relationships/image" Target="media/image26.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8687</Words>
  <Characters>49519</Characters>
  <Application>Microsoft Office Word</Application>
  <DocSecurity>0</DocSecurity>
  <Lines>412</Lines>
  <Paragraphs>116</Paragraphs>
  <ScaleCrop>false</ScaleCrop>
  <Company/>
  <LinksUpToDate>false</LinksUpToDate>
  <CharactersWithSpaces>58090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Electricity Price Forecasting via Statistical and Deep Learning Approaches: The German Case</dc:title>
  <dc:subject> Our research involves analyzing the latest models used for electricity price forecasting, which include both traditional inferential statistical methods and newer deep learning techniques. Through our analysis of historical data and the use of multiple weekday dummies, we have proposed an innovative solution for forecasting electricity spot prices. This solution involves breaking down the spot price series into two components: a seasonal trend component and a stochastic component. By utilizing this approach, we are able to provide highly accurate predictions for all considered time frames. </dc:subject>
  <dc:creator>Aurora Poggi, Luca Di Persio and Matthias Ehrhardt</dc:creator>
  <cp:keywords>electricity price forecasting; univariate model; statistical method; autoregressive; machine learning; deep learning; neural network</cp:keywords>
  <cp:lastModifiedBy>Balaji ram</cp:lastModifiedBy>
  <cp:revision>2</cp:revision>
  <dcterms:created xsi:type="dcterms:W3CDTF">2023-11-25T14:15:00Z</dcterms:created>
  <dcterms:modified xsi:type="dcterms:W3CDTF">2023-11-25T14:15:00Z</dcterms:modified>
</cp:coreProperties>
</file>