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6E3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bookmarkStart w:id="0" w:name="_Hlk149303041"/>
      <w:bookmarkEnd w:id="0"/>
      <w:r w:rsidRPr="00754F1F">
        <w:rPr>
          <w:sz w:val="28"/>
          <w:szCs w:val="28"/>
        </w:rPr>
        <w:t>Федеральное государственное автономное</w:t>
      </w:r>
    </w:p>
    <w:p w14:paraId="2DBD176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образовательное учреждение</w:t>
      </w:r>
    </w:p>
    <w:p w14:paraId="4A37F26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высшего образования</w:t>
      </w:r>
    </w:p>
    <w:p w14:paraId="5F5B62C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«СИБИРСКИЙ ФЕДЕРАЛЬНЫЙ УНИВЕРСИТЕТ»</w:t>
      </w:r>
    </w:p>
    <w:p w14:paraId="4FE8AAA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Институт космических и информационных технологий</w:t>
      </w:r>
    </w:p>
    <w:p w14:paraId="2BE7C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Кафедра “Вычислительной техники”</w:t>
      </w:r>
    </w:p>
    <w:p w14:paraId="75656C71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4EFE1586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048C93DE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20116B7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7556AF5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02F51CF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1064C8AF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0573A7B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0F5BC32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E41A42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7434BC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BEE27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501D80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72C94940" w14:textId="3425548B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754F1F">
        <w:rPr>
          <w:b/>
          <w:sz w:val="32"/>
          <w:szCs w:val="32"/>
        </w:rPr>
        <w:t>ОТЧЕТ О ПРАКТИЧЕСКОЙ</w:t>
      </w:r>
      <w:r w:rsidRPr="00754F1F">
        <w:rPr>
          <w:sz w:val="32"/>
          <w:szCs w:val="32"/>
        </w:rPr>
        <w:t xml:space="preserve"> </w:t>
      </w:r>
      <w:r w:rsidRPr="00754F1F">
        <w:rPr>
          <w:b/>
          <w:sz w:val="32"/>
          <w:szCs w:val="32"/>
        </w:rPr>
        <w:t>РАБОТЕ №</w:t>
      </w:r>
      <w:bookmarkStart w:id="1" w:name="numberLab"/>
      <w:bookmarkEnd w:id="1"/>
      <w:r w:rsidR="004D744F" w:rsidRPr="00754F1F">
        <w:rPr>
          <w:b/>
          <w:sz w:val="32"/>
          <w:szCs w:val="32"/>
        </w:rPr>
        <w:t>4</w:t>
      </w:r>
    </w:p>
    <w:p w14:paraId="7C2B5CA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3"/>
          <w:szCs w:val="23"/>
        </w:rPr>
      </w:pPr>
    </w:p>
    <w:p w14:paraId="23295728" w14:textId="77777777" w:rsidR="004D744F" w:rsidRPr="00754F1F" w:rsidRDefault="004D744F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68E4A5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3BC68CCD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4B1459D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66C8080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2E94D8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505BCE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04DEE247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759B7BC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3080"/>
        <w:gridCol w:w="283"/>
        <w:gridCol w:w="1559"/>
        <w:gridCol w:w="284"/>
        <w:gridCol w:w="2267"/>
      </w:tblGrid>
      <w:tr w:rsidR="00561F84" w:rsidRPr="00754F1F" w14:paraId="32CD23E0" w14:textId="77777777" w:rsidTr="00561F84">
        <w:tc>
          <w:tcPr>
            <w:tcW w:w="1882" w:type="dxa"/>
            <w:hideMark/>
          </w:tcPr>
          <w:p w14:paraId="68E7A3A1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Преподаватель</w:t>
            </w:r>
          </w:p>
        </w:tc>
        <w:tc>
          <w:tcPr>
            <w:tcW w:w="3080" w:type="dxa"/>
          </w:tcPr>
          <w:p w14:paraId="197D55E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3" w:type="dxa"/>
          </w:tcPr>
          <w:p w14:paraId="7854F613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1267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05DDB54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7FCC4B" w14:textId="0DA63A3B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bookmarkStart w:id="2" w:name="nameTeacher"/>
            <w:bookmarkEnd w:id="2"/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 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Артемьев</w:t>
            </w:r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Л.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С</w:t>
            </w:r>
            <w:r w:rsidRPr="00754F1F">
              <w:rPr>
                <w:rFonts w:eastAsia="Symbol"/>
                <w:sz w:val="26"/>
                <w:szCs w:val="26"/>
                <w:lang w:val="en-US" w:eastAsia="en-US"/>
              </w:rPr>
              <w:t>.</w:t>
            </w:r>
          </w:p>
        </w:tc>
      </w:tr>
      <w:tr w:rsidR="00561F84" w:rsidRPr="00754F1F" w14:paraId="579F3712" w14:textId="77777777" w:rsidTr="00561F84">
        <w:tc>
          <w:tcPr>
            <w:tcW w:w="1882" w:type="dxa"/>
          </w:tcPr>
          <w:p w14:paraId="02E61EEC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</w:tcPr>
          <w:p w14:paraId="513CEF5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83" w:type="dxa"/>
          </w:tcPr>
          <w:p w14:paraId="29B6D1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E2CC1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027D2AA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C9827A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  <w:tr w:rsidR="00561F84" w:rsidRPr="00754F1F" w14:paraId="3C88852D" w14:textId="77777777" w:rsidTr="00561F84">
        <w:tc>
          <w:tcPr>
            <w:tcW w:w="1882" w:type="dxa"/>
            <w:hideMark/>
          </w:tcPr>
          <w:p w14:paraId="121090F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Студент</w:t>
            </w:r>
            <w:r w:rsidRPr="00754F1F">
              <w:rPr>
                <w:rFonts w:eastAsia="Symbol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59D69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sz w:val="26"/>
                <w:szCs w:val="26"/>
                <w:lang w:eastAsia="en-US"/>
              </w:rPr>
            </w:pPr>
            <w:bookmarkStart w:id="3" w:name="numberGroup"/>
            <w:bookmarkEnd w:id="3"/>
            <w:r w:rsidRPr="00754F1F">
              <w:rPr>
                <w:rFonts w:eastAsia="Symbol"/>
                <w:sz w:val="28"/>
                <w:szCs w:val="28"/>
                <w:lang w:eastAsia="en-US"/>
              </w:rPr>
              <w:t>КИ22-07Б</w:t>
            </w:r>
            <w:r w:rsidRPr="00754F1F">
              <w:rPr>
                <w:rFonts w:eastAsia="Symbol"/>
                <w:sz w:val="28"/>
                <w:szCs w:val="28"/>
                <w:lang w:val="en-US" w:eastAsia="en-US"/>
              </w:rPr>
              <w:t xml:space="preserve">, </w:t>
            </w:r>
            <w:bookmarkStart w:id="4" w:name="numberBook"/>
            <w:bookmarkEnd w:id="4"/>
            <w:r w:rsidRPr="00754F1F">
              <w:rPr>
                <w:rFonts w:eastAsia="Symbol"/>
                <w:sz w:val="28"/>
                <w:szCs w:val="28"/>
                <w:lang w:eastAsia="en-US"/>
              </w:rPr>
              <w:t>032212020</w:t>
            </w:r>
          </w:p>
        </w:tc>
        <w:tc>
          <w:tcPr>
            <w:tcW w:w="283" w:type="dxa"/>
          </w:tcPr>
          <w:p w14:paraId="26C48489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D48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6A81695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29EF3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  <w:bookmarkStart w:id="5" w:name="nameStudents"/>
            <w:bookmarkEnd w:id="5"/>
            <w:r w:rsidRPr="00754F1F">
              <w:rPr>
                <w:rFonts w:eastAsia="Symbol"/>
                <w:sz w:val="26"/>
                <w:szCs w:val="26"/>
                <w:lang w:eastAsia="en-US"/>
              </w:rPr>
              <w:t>Темников П</w:t>
            </w:r>
            <w:r w:rsidRPr="00754F1F">
              <w:rPr>
                <w:rFonts w:eastAsia="Symbol"/>
                <w:sz w:val="26"/>
                <w:szCs w:val="26"/>
                <w:lang w:val="en-US" w:eastAsia="en-US"/>
              </w:rPr>
              <w:t>. А.</w:t>
            </w:r>
          </w:p>
        </w:tc>
      </w:tr>
      <w:tr w:rsidR="00561F84" w:rsidRPr="00754F1F" w14:paraId="20179D0E" w14:textId="77777777" w:rsidTr="00561F84">
        <w:tc>
          <w:tcPr>
            <w:tcW w:w="1882" w:type="dxa"/>
          </w:tcPr>
          <w:p w14:paraId="5C69F254" w14:textId="77777777" w:rsidR="00561F84" w:rsidRPr="00754F1F" w:rsidRDefault="00561F84">
            <w:pPr>
              <w:widowControl w:val="0"/>
              <w:autoSpaceDE w:val="0"/>
              <w:jc w:val="right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826F55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номер группы, зачетной книжки</w:t>
            </w:r>
          </w:p>
        </w:tc>
        <w:tc>
          <w:tcPr>
            <w:tcW w:w="283" w:type="dxa"/>
          </w:tcPr>
          <w:p w14:paraId="11F60286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CB7EB6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AC8D02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63F4F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</w:tbl>
    <w:p w14:paraId="44F0F66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28CE56" w14:textId="77777777" w:rsidR="00561F84" w:rsidRPr="00754F1F" w:rsidRDefault="00561F84" w:rsidP="00561F84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780B70D" w14:textId="77777777" w:rsidR="00561F84" w:rsidRPr="00754F1F" w:rsidRDefault="00561F84" w:rsidP="00561F84">
      <w:pPr>
        <w:widowControl w:val="0"/>
        <w:autoSpaceDE w:val="0"/>
        <w:autoSpaceDN w:val="0"/>
      </w:pPr>
    </w:p>
    <w:p w14:paraId="3FFB204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</w:rPr>
      </w:pPr>
    </w:p>
    <w:p w14:paraId="2012F4C1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12444E3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6179F729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1F0BD5E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241A025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14D8B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588C888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0F1292AA" w14:textId="77777777" w:rsidR="005748CF" w:rsidRPr="00754F1F" w:rsidRDefault="00561F84" w:rsidP="005748C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 xml:space="preserve">Красноярск </w:t>
      </w:r>
      <w:bookmarkStart w:id="6" w:name="Year"/>
      <w:bookmarkEnd w:id="6"/>
      <w:r w:rsidRPr="00754F1F">
        <w:rPr>
          <w:sz w:val="28"/>
          <w:szCs w:val="28"/>
        </w:rPr>
        <w:t>2023</w:t>
      </w:r>
    </w:p>
    <w:p w14:paraId="57E9D529" w14:textId="5C38237A" w:rsidR="00C515CD" w:rsidRPr="00754F1F" w:rsidRDefault="00C515CD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lastRenderedPageBreak/>
        <w:t>Задание:</w:t>
      </w:r>
    </w:p>
    <w:p w14:paraId="0DDF8E79" w14:textId="1A9EA7E1" w:rsidR="00C515CD" w:rsidRPr="00754F1F" w:rsidRDefault="00C515CD" w:rsidP="005748CF">
      <w:pPr>
        <w:widowControl w:val="0"/>
        <w:autoSpaceDE w:val="0"/>
        <w:autoSpaceDN w:val="0"/>
        <w:rPr>
          <w:sz w:val="28"/>
          <w:szCs w:val="28"/>
        </w:rPr>
      </w:pPr>
      <w:r w:rsidRPr="00754F1F">
        <w:rPr>
          <w:sz w:val="28"/>
          <w:szCs w:val="28"/>
        </w:rPr>
        <w:t>Фирма по продаже запчастей. Фирма продает запасные части для автомобилей. Фирма имеет определенный набор поставщиков, по которым известны название, адрес и телефон. У поставщиков приобретаются детали. Каждая деталь характеризуется названием, артикулом и ценой. Некоторые из поставщиков могут поставлять одинаковые детали (один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 Цена детали может меняться от поставки к поставке. Поставщики заранее ставят фирму в известность о дате изменения цены и ее новом значении. Нужно хранить не только текущее значение цены, но и всю историю изменения цен</w:t>
      </w:r>
    </w:p>
    <w:p w14:paraId="135C3733" w14:textId="77777777" w:rsidR="00C515CD" w:rsidRPr="00754F1F" w:rsidRDefault="00C515CD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</w:p>
    <w:p w14:paraId="76F858E9" w14:textId="65AFCDE6" w:rsidR="00561F84" w:rsidRPr="00754F1F" w:rsidRDefault="00561F84" w:rsidP="005748CF">
      <w:pPr>
        <w:widowControl w:val="0"/>
        <w:autoSpaceDE w:val="0"/>
        <w:autoSpaceDN w:val="0"/>
        <w:rPr>
          <w:sz w:val="28"/>
          <w:szCs w:val="28"/>
        </w:rPr>
      </w:pPr>
      <w:r w:rsidRPr="00754F1F">
        <w:rPr>
          <w:rFonts w:eastAsia="TimesNewRomanPS"/>
          <w:b/>
          <w:color w:val="000000"/>
          <w:sz w:val="28"/>
        </w:rPr>
        <w:t>Спецификация требований к системе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3077CC5F" w14:textId="58CD59C2" w:rsidR="00561F84" w:rsidRPr="00754F1F" w:rsidRDefault="00561F84" w:rsidP="00561F84">
      <w:pPr>
        <w:autoSpaceDE w:val="0"/>
        <w:autoSpaceDN w:val="0"/>
        <w:spacing w:before="344" w:after="172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2F2E7D" w:rsidRPr="00754F1F">
        <w:rPr>
          <w:rFonts w:eastAsia="TimesNewRomanPS"/>
          <w:b/>
          <w:color w:val="000000"/>
          <w:sz w:val="28"/>
        </w:rPr>
        <w:t>1</w:t>
      </w:r>
      <w:r w:rsidRPr="00754F1F">
        <w:rPr>
          <w:rFonts w:eastAsia="TimesNewRomanPS"/>
          <w:b/>
          <w:color w:val="000000"/>
          <w:sz w:val="28"/>
        </w:rPr>
        <w:t xml:space="preserve"> Функциональные требования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7EE8175F" w14:textId="29D112A8" w:rsidR="00561F84" w:rsidRPr="00754F1F" w:rsidRDefault="00561F84" w:rsidP="00561F84">
      <w:pPr>
        <w:ind w:firstLine="710"/>
        <w:rPr>
          <w:rFonts w:eastAsia="TimesNewRomanPSMT"/>
          <w:noProof/>
          <w:color w:val="000000"/>
          <w:sz w:val="28"/>
          <w:szCs w:val="28"/>
        </w:rPr>
      </w:pPr>
      <w:r w:rsidRPr="00754F1F">
        <w:rPr>
          <w:rFonts w:eastAsia="TimesNewRomanPSMT"/>
          <w:color w:val="000000"/>
          <w:sz w:val="28"/>
          <w:szCs w:val="28"/>
        </w:rPr>
        <w:t>Диаграмма прецедентов разрабатываемого приложения приведен на</w:t>
      </w:r>
      <w:r w:rsidR="002A1DBC" w:rsidRPr="00754F1F">
        <w:rPr>
          <w:rFonts w:eastAsia="TimesNewRomanPSMT"/>
          <w:color w:val="000000"/>
          <w:sz w:val="28"/>
          <w:szCs w:val="28"/>
        </w:rPr>
        <w:t xml:space="preserve"> </w:t>
      </w:r>
      <w:r w:rsidRPr="00754F1F">
        <w:rPr>
          <w:rFonts w:eastAsia="TimesNewRomanPSMT"/>
          <w:color w:val="000000"/>
          <w:sz w:val="28"/>
          <w:szCs w:val="28"/>
        </w:rPr>
        <w:t>рисунке 1. Прецендент регистрации и входа в учетную запись для каждого вида клиента: простой пользователь, администратор, сотрудник, поставщик.</w:t>
      </w:r>
    </w:p>
    <w:p w14:paraId="28D5A6ED" w14:textId="77777777" w:rsidR="00561F84" w:rsidRPr="00754F1F" w:rsidRDefault="00561F84" w:rsidP="00561F84">
      <w:pPr>
        <w:rPr>
          <w:rFonts w:eastAsia="TimesNewRomanPSMT"/>
          <w:noProof/>
          <w:color w:val="000000"/>
          <w:sz w:val="28"/>
        </w:rPr>
      </w:pPr>
    </w:p>
    <w:p w14:paraId="27719F0D" w14:textId="77777777" w:rsidR="00561F84" w:rsidRPr="00754F1F" w:rsidRDefault="00561F84" w:rsidP="00561F84">
      <w:pPr>
        <w:jc w:val="center"/>
      </w:pPr>
      <w:r w:rsidRPr="00754F1F">
        <w:rPr>
          <w:rFonts w:eastAsia="TimesNewRomanPSMT"/>
          <w:noProof/>
          <w:color w:val="000000"/>
          <w:sz w:val="28"/>
        </w:rPr>
        <w:lastRenderedPageBreak/>
        <w:drawing>
          <wp:inline distT="0" distB="0" distL="0" distR="0" wp14:anchorId="23CA2952" wp14:editId="37B93E8B">
            <wp:extent cx="3314700" cy="7737794"/>
            <wp:effectExtent l="0" t="0" r="0" b="0"/>
            <wp:docPr id="18194878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24" cy="78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7E1A" w14:textId="77777777" w:rsidR="00561F84" w:rsidRPr="00754F1F" w:rsidRDefault="00561F84" w:rsidP="00561F84">
      <w:pPr>
        <w:jc w:val="center"/>
      </w:pPr>
    </w:p>
    <w:p w14:paraId="1AC5971F" w14:textId="77777777" w:rsidR="00561F84" w:rsidRPr="00754F1F" w:rsidRDefault="00561F84" w:rsidP="00561F84">
      <w:pPr>
        <w:autoSpaceDE w:val="0"/>
        <w:autoSpaceDN w:val="0"/>
        <w:spacing w:before="2" w:line="316" w:lineRule="exact"/>
        <w:jc w:val="center"/>
        <w:rPr>
          <w:sz w:val="24"/>
          <w:szCs w:val="24"/>
        </w:rPr>
      </w:pPr>
      <w:r w:rsidRPr="00754F1F">
        <w:rPr>
          <w:rFonts w:eastAsia="TimesNewRomanPSMT"/>
          <w:color w:val="000000"/>
          <w:sz w:val="24"/>
          <w:szCs w:val="24"/>
        </w:rPr>
        <w:t xml:space="preserve">Рисунок 1 - Диаграмма вариантов использования. </w:t>
      </w:r>
    </w:p>
    <w:p w14:paraId="2943346A" w14:textId="77777777" w:rsidR="00561F84" w:rsidRPr="00754F1F" w:rsidRDefault="00561F84" w:rsidP="00561F84">
      <w:pPr>
        <w:widowControl w:val="0"/>
        <w:tabs>
          <w:tab w:val="center" w:pos="3058"/>
          <w:tab w:val="center" w:pos="6012"/>
          <w:tab w:val="center" w:pos="8331"/>
        </w:tabs>
        <w:autoSpaceDE w:val="0"/>
        <w:ind w:left="-284" w:right="140"/>
        <w:jc w:val="center"/>
        <w:rPr>
          <w:sz w:val="28"/>
          <w:szCs w:val="28"/>
        </w:rPr>
      </w:pPr>
    </w:p>
    <w:p w14:paraId="123E8A2C" w14:textId="4DE01B15" w:rsidR="00561F84" w:rsidRPr="00754F1F" w:rsidRDefault="006A0DC2" w:rsidP="00561F84">
      <w:pPr>
        <w:autoSpaceDE w:val="0"/>
        <w:autoSpaceDN w:val="0"/>
        <w:spacing w:before="1458"/>
        <w:jc w:val="center"/>
      </w:pPr>
      <w:r w:rsidRPr="00754F1F">
        <w:rPr>
          <w:noProof/>
        </w:rPr>
        <w:lastRenderedPageBreak/>
        <w:drawing>
          <wp:inline distT="0" distB="0" distL="0" distR="0" wp14:anchorId="463F434C" wp14:editId="0F91225E">
            <wp:extent cx="4089400" cy="4013200"/>
            <wp:effectExtent l="0" t="0" r="6350" b="6350"/>
            <wp:docPr id="25933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6E4A" w14:textId="6844FBB7" w:rsidR="00561F84" w:rsidRPr="00754F1F" w:rsidRDefault="00561F84" w:rsidP="00561F84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="00CE13A6" w:rsidRPr="00754F1F">
        <w:rPr>
          <w:rFonts w:eastAsia="LiberationSerif"/>
          <w:color w:val="000000"/>
          <w:sz w:val="24"/>
          <w:szCs w:val="24"/>
        </w:rPr>
        <w:t>2</w:t>
      </w:r>
      <w:r w:rsidRPr="00754F1F">
        <w:rPr>
          <w:rFonts w:eastAsia="LiberationSerif"/>
          <w:color w:val="000000"/>
          <w:sz w:val="24"/>
          <w:szCs w:val="24"/>
        </w:rPr>
        <w:t xml:space="preserve"> – Первый фрагмент диаграммы потока экранов</w:t>
      </w:r>
    </w:p>
    <w:p w14:paraId="008EDD90" w14:textId="77777777" w:rsidR="00A07F0A" w:rsidRPr="00754F1F" w:rsidRDefault="00A07F0A" w:rsidP="00A07F0A">
      <w:pPr>
        <w:autoSpaceDE w:val="0"/>
        <w:autoSpaceDN w:val="0"/>
        <w:spacing w:before="52" w:line="266" w:lineRule="exact"/>
        <w:jc w:val="both"/>
        <w:rPr>
          <w:rFonts w:eastAsia="LiberationSerif"/>
          <w:color w:val="000000"/>
          <w:sz w:val="24"/>
          <w:szCs w:val="24"/>
        </w:rPr>
      </w:pPr>
    </w:p>
    <w:p w14:paraId="435EB81E" w14:textId="03D68135" w:rsidR="00561F84" w:rsidRPr="00754F1F" w:rsidRDefault="00561F84" w:rsidP="00A07F0A">
      <w:pPr>
        <w:autoSpaceDE w:val="0"/>
        <w:autoSpaceDN w:val="0"/>
        <w:spacing w:before="52" w:line="266" w:lineRule="exact"/>
        <w:ind w:firstLine="708"/>
        <w:jc w:val="both"/>
        <w:rPr>
          <w:rFonts w:eastAsia="LiberationSerif"/>
          <w:color w:val="000000"/>
          <w:sz w:val="28"/>
          <w:szCs w:val="28"/>
        </w:rPr>
      </w:pPr>
      <w:r w:rsidRPr="00754F1F">
        <w:rPr>
          <w:rFonts w:eastAsia="LiberationSerif"/>
          <w:color w:val="000000"/>
          <w:sz w:val="28"/>
          <w:szCs w:val="28"/>
        </w:rPr>
        <w:t>В первом окне можно перейти на окно регистрации нового пользователя, либо ввести логин и пароль ранее созданного аккаунта и перейти тем самым в один из четырех видов личных кабинетов: пользователя, администратора, сотрудника или поставщика.</w:t>
      </w:r>
    </w:p>
    <w:p w14:paraId="43CF5D11" w14:textId="10EB142E" w:rsidR="00A01C87" w:rsidRPr="00754F1F" w:rsidRDefault="00A01C87"/>
    <w:p w14:paraId="11A745E6" w14:textId="77777777" w:rsidR="00561F84" w:rsidRPr="00754F1F" w:rsidRDefault="00561F84"/>
    <w:p w14:paraId="5203C321" w14:textId="77777777" w:rsidR="00561F84" w:rsidRPr="00754F1F" w:rsidRDefault="00561F84"/>
    <w:p w14:paraId="3CA23CD8" w14:textId="0429A57D" w:rsidR="00561F84" w:rsidRPr="00754F1F" w:rsidRDefault="006A0DC2" w:rsidP="005A3679">
      <w:pPr>
        <w:jc w:val="center"/>
      </w:pPr>
      <w:r w:rsidRPr="00754F1F">
        <w:rPr>
          <w:noProof/>
        </w:rPr>
        <w:drawing>
          <wp:inline distT="0" distB="0" distL="0" distR="0" wp14:anchorId="000286A9" wp14:editId="132D83A7">
            <wp:extent cx="4838700" cy="3291712"/>
            <wp:effectExtent l="0" t="0" r="0" b="4445"/>
            <wp:docPr id="1041967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3" cy="329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A086" w14:textId="32A83803" w:rsidR="00561F84" w:rsidRPr="00754F1F" w:rsidRDefault="00561F84" w:rsidP="00561F84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="00BF2BCA" w:rsidRPr="00754F1F">
        <w:rPr>
          <w:rFonts w:eastAsia="LiberationSerif"/>
          <w:color w:val="000000"/>
          <w:sz w:val="24"/>
          <w:szCs w:val="24"/>
        </w:rPr>
        <w:t>3</w:t>
      </w:r>
      <w:r w:rsidRPr="00754F1F">
        <w:rPr>
          <w:rFonts w:eastAsia="LiberationSerif"/>
          <w:color w:val="000000"/>
          <w:sz w:val="24"/>
          <w:szCs w:val="24"/>
        </w:rPr>
        <w:t xml:space="preserve"> – Второй фрагмент диаграммы потока экранов</w:t>
      </w:r>
    </w:p>
    <w:p w14:paraId="47560B69" w14:textId="77777777" w:rsidR="00561F84" w:rsidRPr="00754F1F" w:rsidRDefault="00561F84">
      <w:pPr>
        <w:rPr>
          <w:sz w:val="28"/>
          <w:szCs w:val="28"/>
        </w:rPr>
      </w:pPr>
    </w:p>
    <w:p w14:paraId="20BE383D" w14:textId="35ABD385" w:rsidR="00561F84" w:rsidRPr="00754F1F" w:rsidRDefault="00561F84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 пользователя</w:t>
      </w:r>
      <w:r w:rsidR="00E8056C" w:rsidRPr="00754F1F">
        <w:rPr>
          <w:sz w:val="28"/>
          <w:szCs w:val="28"/>
        </w:rPr>
        <w:t>,</w:t>
      </w:r>
      <w:r w:rsidRPr="00754F1F">
        <w:rPr>
          <w:sz w:val="28"/>
          <w:szCs w:val="28"/>
        </w:rPr>
        <w:t xml:space="preserve"> можно нажать в всплывшем окне одну из кнопок: </w:t>
      </w:r>
    </w:p>
    <w:p w14:paraId="671ED711" w14:textId="0A46F93B" w:rsidR="00561F84" w:rsidRPr="00754F1F" w:rsidRDefault="00561F84" w:rsidP="00561F84">
      <w:pPr>
        <w:pStyle w:val="a4"/>
        <w:numPr>
          <w:ilvl w:val="0"/>
          <w:numId w:val="1"/>
        </w:numPr>
        <w:rPr>
          <w:sz w:val="28"/>
          <w:szCs w:val="28"/>
        </w:rPr>
      </w:pPr>
      <w:r w:rsidRPr="00754F1F">
        <w:rPr>
          <w:sz w:val="28"/>
          <w:szCs w:val="28"/>
        </w:rPr>
        <w:t xml:space="preserve">“Список автозапчастей” – можно просмотреть список доступных автозапчастей, их характеристики, добавить интересующие автозапчасти в корзину или просмотреть подробности об отдельной детали. Также для удобства пользователя присутствует кнопка возвращения на главное окно – “Назад”. В этом же окне есть столбец с товарами, добавленными в корзину. Кнопка </w:t>
      </w:r>
      <w:r w:rsidRPr="00754F1F">
        <w:rPr>
          <w:sz w:val="28"/>
          <w:szCs w:val="28"/>
          <w:lang w:val="en-US"/>
        </w:rPr>
        <w:t>“</w:t>
      </w:r>
      <w:r w:rsidRPr="00754F1F">
        <w:rPr>
          <w:sz w:val="28"/>
          <w:szCs w:val="28"/>
        </w:rPr>
        <w:t>Оформить заказ</w:t>
      </w:r>
      <w:r w:rsidRPr="00754F1F">
        <w:rPr>
          <w:sz w:val="28"/>
          <w:szCs w:val="28"/>
          <w:lang w:val="en-US"/>
        </w:rPr>
        <w:t>”</w:t>
      </w:r>
      <w:r w:rsidRPr="00754F1F">
        <w:rPr>
          <w:sz w:val="28"/>
          <w:szCs w:val="28"/>
        </w:rPr>
        <w:t xml:space="preserve"> предназначена для покупки всех выбранных деталей</w:t>
      </w:r>
      <w:r w:rsidRPr="00754F1F">
        <w:rPr>
          <w:sz w:val="28"/>
          <w:szCs w:val="28"/>
          <w:lang w:val="en-US"/>
        </w:rPr>
        <w:t>.</w:t>
      </w:r>
    </w:p>
    <w:p w14:paraId="63525C36" w14:textId="4325A64B" w:rsidR="00561F84" w:rsidRPr="00754F1F" w:rsidRDefault="00561F84" w:rsidP="00561F84">
      <w:pPr>
        <w:pStyle w:val="a4"/>
        <w:numPr>
          <w:ilvl w:val="0"/>
          <w:numId w:val="1"/>
        </w:numPr>
        <w:rPr>
          <w:sz w:val="28"/>
          <w:szCs w:val="28"/>
        </w:rPr>
      </w:pPr>
      <w:r w:rsidRPr="00754F1F">
        <w:rPr>
          <w:sz w:val="28"/>
          <w:szCs w:val="28"/>
        </w:rPr>
        <w:t>“Мои заказы” – позволяет пользователя просмотреть все ранее купленные автозапчасти и их характеристики.</w:t>
      </w:r>
    </w:p>
    <w:p w14:paraId="65D33D97" w14:textId="250FEE7A" w:rsidR="00561F84" w:rsidRPr="00754F1F" w:rsidRDefault="00561F84" w:rsidP="00561F84">
      <w:pPr>
        <w:pStyle w:val="a4"/>
        <w:numPr>
          <w:ilvl w:val="0"/>
          <w:numId w:val="1"/>
        </w:numPr>
        <w:rPr>
          <w:sz w:val="28"/>
          <w:szCs w:val="28"/>
        </w:rPr>
      </w:pPr>
      <w:r w:rsidRPr="00754F1F">
        <w:rPr>
          <w:sz w:val="28"/>
          <w:szCs w:val="28"/>
        </w:rPr>
        <w:t>“Выход” – выход из учетной записи.</w:t>
      </w:r>
    </w:p>
    <w:p w14:paraId="5A7A152D" w14:textId="6FD20F15" w:rsidR="00561F84" w:rsidRPr="00754F1F" w:rsidRDefault="006A0DC2" w:rsidP="005A3679">
      <w:pPr>
        <w:pStyle w:val="a4"/>
        <w:jc w:val="center"/>
      </w:pPr>
      <w:r w:rsidRPr="00754F1F">
        <w:rPr>
          <w:noProof/>
        </w:rPr>
        <w:drawing>
          <wp:inline distT="0" distB="0" distL="0" distR="0" wp14:anchorId="24133F11" wp14:editId="0985DF3E">
            <wp:extent cx="4597400" cy="4584700"/>
            <wp:effectExtent l="0" t="0" r="0" b="6350"/>
            <wp:docPr id="8317784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7232" w14:textId="30A6714E" w:rsidR="00561F84" w:rsidRPr="00754F1F" w:rsidRDefault="00561F84" w:rsidP="00561F84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="00F96DC3" w:rsidRPr="00754F1F">
        <w:rPr>
          <w:rFonts w:eastAsia="LiberationSerif"/>
          <w:color w:val="000000"/>
          <w:sz w:val="24"/>
          <w:szCs w:val="24"/>
        </w:rPr>
        <w:t>4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Pr="00754F1F">
        <w:rPr>
          <w:rFonts w:eastAsia="LiberationSerif"/>
          <w:color w:val="000000"/>
          <w:sz w:val="24"/>
          <w:szCs w:val="24"/>
        </w:rPr>
        <w:t>Третий</w:t>
      </w:r>
      <w:r w:rsidRPr="00754F1F">
        <w:rPr>
          <w:rFonts w:eastAsia="LiberationSerif"/>
          <w:color w:val="000000"/>
          <w:sz w:val="24"/>
          <w:szCs w:val="24"/>
        </w:rPr>
        <w:t xml:space="preserve"> фрагмент диаграммы потока экранов</w:t>
      </w:r>
    </w:p>
    <w:p w14:paraId="2BB264EE" w14:textId="77777777" w:rsidR="00561F84" w:rsidRPr="00754F1F" w:rsidRDefault="00561F84" w:rsidP="00561F84">
      <w:pPr>
        <w:rPr>
          <w:sz w:val="28"/>
          <w:szCs w:val="28"/>
        </w:rPr>
      </w:pPr>
    </w:p>
    <w:p w14:paraId="094DCB8B" w14:textId="1F913A2E" w:rsidR="00561F84" w:rsidRPr="00754F1F" w:rsidRDefault="00561F84" w:rsidP="00561F84">
      <w:pPr>
        <w:rPr>
          <w:sz w:val="28"/>
          <w:szCs w:val="28"/>
        </w:rPr>
      </w:pPr>
      <w:r w:rsidRPr="00754F1F">
        <w:rPr>
          <w:sz w:val="28"/>
          <w:szCs w:val="28"/>
        </w:rPr>
        <w:t xml:space="preserve">Войдя в личный кабинет </w:t>
      </w:r>
      <w:r w:rsidRPr="00754F1F">
        <w:rPr>
          <w:sz w:val="28"/>
          <w:szCs w:val="28"/>
        </w:rPr>
        <w:t>сотрудника</w:t>
      </w:r>
      <w:r w:rsidR="008C7546" w:rsidRPr="008C7546">
        <w:rPr>
          <w:sz w:val="28"/>
          <w:szCs w:val="28"/>
        </w:rPr>
        <w:t>,</w:t>
      </w:r>
      <w:r w:rsidRPr="00754F1F">
        <w:rPr>
          <w:sz w:val="28"/>
          <w:szCs w:val="28"/>
        </w:rPr>
        <w:t xml:space="preserve"> можно нажать в всплывшем окне одну из кнопок: </w:t>
      </w:r>
    </w:p>
    <w:p w14:paraId="640D8615" w14:textId="0FA6A4E6" w:rsidR="00561F84" w:rsidRPr="00754F1F" w:rsidRDefault="00561F84" w:rsidP="00561F84">
      <w:pPr>
        <w:pStyle w:val="a4"/>
        <w:numPr>
          <w:ilvl w:val="0"/>
          <w:numId w:val="2"/>
        </w:numPr>
        <w:rPr>
          <w:sz w:val="28"/>
          <w:szCs w:val="28"/>
        </w:rPr>
      </w:pPr>
      <w:r w:rsidRPr="00754F1F">
        <w:rPr>
          <w:sz w:val="28"/>
          <w:szCs w:val="28"/>
        </w:rPr>
        <w:t xml:space="preserve">“Список поставщиков” – можно открыть окно, в котором выведется список всех доступных поставщиков автозапчастей. В нем также можно будет добавить нового поставщика, редактировать информацию или удалить информацию об уже имеющихся поставщиках в списке. </w:t>
      </w:r>
      <w:r w:rsidRPr="00754F1F">
        <w:rPr>
          <w:sz w:val="28"/>
          <w:szCs w:val="28"/>
        </w:rPr>
        <w:lastRenderedPageBreak/>
        <w:t>Для удобства сотрудника присутствует кнопка возвращения на предыдущее окно - “Назад”.</w:t>
      </w:r>
    </w:p>
    <w:p w14:paraId="288EA6CE" w14:textId="7C49BE49" w:rsidR="00561F84" w:rsidRPr="00754F1F" w:rsidRDefault="00561F84" w:rsidP="00561F84">
      <w:pPr>
        <w:pStyle w:val="a4"/>
        <w:numPr>
          <w:ilvl w:val="0"/>
          <w:numId w:val="2"/>
        </w:numPr>
        <w:rPr>
          <w:sz w:val="28"/>
          <w:szCs w:val="28"/>
        </w:rPr>
      </w:pPr>
      <w:r w:rsidRPr="00754F1F">
        <w:rPr>
          <w:sz w:val="28"/>
          <w:szCs w:val="28"/>
        </w:rPr>
        <w:t>“Выход” – выход из учетной записи.</w:t>
      </w:r>
    </w:p>
    <w:p w14:paraId="39CDC51A" w14:textId="77777777" w:rsidR="00561F84" w:rsidRPr="00754F1F" w:rsidRDefault="00561F84" w:rsidP="00561F84"/>
    <w:p w14:paraId="0F36E988" w14:textId="348772BB" w:rsidR="00561F84" w:rsidRPr="00754F1F" w:rsidRDefault="006A0DC2" w:rsidP="006A0DC2">
      <w:pPr>
        <w:jc w:val="center"/>
      </w:pPr>
      <w:r w:rsidRPr="00754F1F">
        <w:rPr>
          <w:noProof/>
        </w:rPr>
        <w:drawing>
          <wp:inline distT="0" distB="0" distL="0" distR="0" wp14:anchorId="0EE48ABD" wp14:editId="7853739E">
            <wp:extent cx="4699000" cy="1193800"/>
            <wp:effectExtent l="0" t="0" r="6350" b="6350"/>
            <wp:docPr id="2147866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882B" w14:textId="68E239C3" w:rsidR="00561F84" w:rsidRPr="00754F1F" w:rsidRDefault="00561F84" w:rsidP="00561F84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="00F96DC3" w:rsidRPr="00754F1F">
        <w:rPr>
          <w:rFonts w:eastAsia="LiberationSerif"/>
          <w:color w:val="000000"/>
          <w:sz w:val="24"/>
          <w:szCs w:val="24"/>
        </w:rPr>
        <w:t>5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Pr="00754F1F">
        <w:rPr>
          <w:rFonts w:eastAsia="LiberationSerif"/>
          <w:color w:val="000000"/>
          <w:sz w:val="24"/>
          <w:szCs w:val="24"/>
        </w:rPr>
        <w:t>Четверты</w:t>
      </w:r>
      <w:r w:rsidRPr="00754F1F">
        <w:rPr>
          <w:rFonts w:eastAsia="LiberationSerif"/>
          <w:color w:val="000000"/>
          <w:sz w:val="24"/>
          <w:szCs w:val="24"/>
        </w:rPr>
        <w:t>й фрагмент диаграммы потока экранов</w:t>
      </w:r>
    </w:p>
    <w:p w14:paraId="4FC4BB2A" w14:textId="77777777" w:rsidR="00561F84" w:rsidRPr="00754F1F" w:rsidRDefault="00561F84" w:rsidP="00561F84">
      <w:p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</w:p>
    <w:p w14:paraId="5626E2C5" w14:textId="4A0E3EEF" w:rsidR="00561F84" w:rsidRPr="00754F1F" w:rsidRDefault="00561F84" w:rsidP="00561F84">
      <w:pPr>
        <w:rPr>
          <w:sz w:val="28"/>
          <w:szCs w:val="28"/>
        </w:rPr>
      </w:pPr>
      <w:r w:rsidRPr="00754F1F">
        <w:rPr>
          <w:sz w:val="28"/>
          <w:szCs w:val="28"/>
        </w:rPr>
        <w:t xml:space="preserve">Войдя в личный кабинет </w:t>
      </w:r>
      <w:r w:rsidRPr="00754F1F">
        <w:rPr>
          <w:sz w:val="28"/>
          <w:szCs w:val="28"/>
        </w:rPr>
        <w:t>поставщика</w:t>
      </w:r>
      <w:r w:rsidR="008C7546" w:rsidRPr="008C7546">
        <w:rPr>
          <w:sz w:val="28"/>
          <w:szCs w:val="28"/>
        </w:rPr>
        <w:t>,</w:t>
      </w:r>
      <w:r w:rsidRPr="00754F1F">
        <w:rPr>
          <w:sz w:val="28"/>
          <w:szCs w:val="28"/>
        </w:rPr>
        <w:t xml:space="preserve"> можно нажать в всплывшем окне одну из кнопок: </w:t>
      </w:r>
    </w:p>
    <w:p w14:paraId="67CFB65C" w14:textId="1E64D495" w:rsidR="00561F84" w:rsidRPr="00754F1F" w:rsidRDefault="00561F84" w:rsidP="00561F84">
      <w:pPr>
        <w:pStyle w:val="a4"/>
        <w:numPr>
          <w:ilvl w:val="0"/>
          <w:numId w:val="3"/>
        </w:numPr>
        <w:rPr>
          <w:sz w:val="28"/>
          <w:szCs w:val="28"/>
        </w:rPr>
      </w:pPr>
      <w:r w:rsidRPr="00754F1F">
        <w:rPr>
          <w:sz w:val="28"/>
          <w:szCs w:val="28"/>
        </w:rPr>
        <w:t xml:space="preserve">“Посмотреть мои товары” – открывает окно, в котором поставщик может посмотреть имеющиеся подробности о своих товаров, а также изменить эти подробности и добавить новые. Для удобства присутствует кнопка возвращения в прошлое окно – </w:t>
      </w:r>
      <w:r w:rsidRPr="00754F1F">
        <w:rPr>
          <w:sz w:val="28"/>
          <w:szCs w:val="28"/>
          <w:lang w:val="en-US"/>
        </w:rPr>
        <w:t>“</w:t>
      </w:r>
      <w:r w:rsidRPr="00754F1F">
        <w:rPr>
          <w:sz w:val="28"/>
          <w:szCs w:val="28"/>
        </w:rPr>
        <w:t>Назад</w:t>
      </w:r>
      <w:r w:rsidRPr="00754F1F">
        <w:rPr>
          <w:sz w:val="28"/>
          <w:szCs w:val="28"/>
          <w:lang w:val="en-US"/>
        </w:rPr>
        <w:t>”.</w:t>
      </w:r>
    </w:p>
    <w:p w14:paraId="7208B5DE" w14:textId="77777777" w:rsidR="00561F84" w:rsidRPr="00754F1F" w:rsidRDefault="00561F84" w:rsidP="00561F84">
      <w:pPr>
        <w:pStyle w:val="a4"/>
        <w:numPr>
          <w:ilvl w:val="0"/>
          <w:numId w:val="3"/>
        </w:numPr>
        <w:rPr>
          <w:sz w:val="28"/>
          <w:szCs w:val="28"/>
        </w:rPr>
      </w:pPr>
      <w:r w:rsidRPr="00754F1F">
        <w:rPr>
          <w:sz w:val="28"/>
          <w:szCs w:val="28"/>
        </w:rPr>
        <w:t>“Выход” – выход из учетной записи.</w:t>
      </w:r>
    </w:p>
    <w:p w14:paraId="2439C2B3" w14:textId="77777777" w:rsidR="0070797E" w:rsidRPr="00754F1F" w:rsidRDefault="0070797E" w:rsidP="0070797E">
      <w:pPr>
        <w:pStyle w:val="a4"/>
      </w:pPr>
    </w:p>
    <w:p w14:paraId="258194DE" w14:textId="77777777" w:rsidR="00561F84" w:rsidRPr="00754F1F" w:rsidRDefault="00561F84" w:rsidP="00561F84">
      <w:pPr>
        <w:pStyle w:val="a4"/>
      </w:pPr>
    </w:p>
    <w:p w14:paraId="2D699EA9" w14:textId="07199185" w:rsidR="0070797E" w:rsidRPr="00754F1F" w:rsidRDefault="006A0DC2" w:rsidP="006A0DC2">
      <w:pPr>
        <w:pStyle w:val="a4"/>
        <w:jc w:val="center"/>
      </w:pPr>
      <w:r w:rsidRPr="00754F1F">
        <w:rPr>
          <w:noProof/>
        </w:rPr>
        <w:drawing>
          <wp:inline distT="0" distB="0" distL="0" distR="0" wp14:anchorId="5B5A36FF" wp14:editId="11025323">
            <wp:extent cx="5092700" cy="2170123"/>
            <wp:effectExtent l="0" t="0" r="0" b="1905"/>
            <wp:docPr id="1900413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58" cy="21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9B35" w14:textId="29910638" w:rsidR="00561F84" w:rsidRPr="00754F1F" w:rsidRDefault="00561F84" w:rsidP="00561F84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="00F96DC3" w:rsidRPr="00754F1F">
        <w:rPr>
          <w:rFonts w:eastAsia="LiberationSerif"/>
          <w:color w:val="000000"/>
          <w:sz w:val="24"/>
          <w:szCs w:val="24"/>
        </w:rPr>
        <w:t>6</w:t>
      </w:r>
      <w:r w:rsidRPr="00754F1F">
        <w:rPr>
          <w:rFonts w:eastAsia="LiberationSerif"/>
          <w:color w:val="000000"/>
          <w:sz w:val="24"/>
          <w:szCs w:val="24"/>
        </w:rPr>
        <w:t xml:space="preserve"> – Четвертый фрагмент диаграммы потока экранов</w:t>
      </w:r>
    </w:p>
    <w:p w14:paraId="5ACDCC03" w14:textId="77777777" w:rsidR="00561F84" w:rsidRPr="00754F1F" w:rsidRDefault="00561F84" w:rsidP="00561F84">
      <w:pPr>
        <w:pStyle w:val="a4"/>
        <w:rPr>
          <w:sz w:val="24"/>
          <w:szCs w:val="24"/>
        </w:rPr>
      </w:pPr>
    </w:p>
    <w:p w14:paraId="2DA9CD83" w14:textId="77777777" w:rsidR="00561F84" w:rsidRPr="00754F1F" w:rsidRDefault="00561F84" w:rsidP="00561F84">
      <w:pPr>
        <w:autoSpaceDE w:val="0"/>
        <w:autoSpaceDN w:val="0"/>
        <w:spacing w:before="52" w:line="266" w:lineRule="exact"/>
        <w:rPr>
          <w:rFonts w:eastAsia="LiberationSerif"/>
          <w:color w:val="000000"/>
          <w:sz w:val="24"/>
          <w:szCs w:val="24"/>
        </w:rPr>
      </w:pPr>
    </w:p>
    <w:p w14:paraId="42E22818" w14:textId="3D5D9447" w:rsidR="0070797E" w:rsidRPr="00754F1F" w:rsidRDefault="0070797E" w:rsidP="0070797E">
      <w:pPr>
        <w:rPr>
          <w:sz w:val="28"/>
          <w:szCs w:val="28"/>
        </w:rPr>
      </w:pPr>
      <w:r w:rsidRPr="00754F1F">
        <w:rPr>
          <w:sz w:val="28"/>
          <w:szCs w:val="28"/>
        </w:rPr>
        <w:t xml:space="preserve">Войдя в личный кабинет </w:t>
      </w:r>
      <w:r w:rsidRPr="00754F1F">
        <w:rPr>
          <w:sz w:val="28"/>
          <w:szCs w:val="28"/>
        </w:rPr>
        <w:t>администратора</w:t>
      </w:r>
      <w:r w:rsidR="008C7546" w:rsidRPr="008C7546">
        <w:rPr>
          <w:sz w:val="28"/>
          <w:szCs w:val="28"/>
        </w:rPr>
        <w:t>,</w:t>
      </w:r>
      <w:r w:rsidRPr="00754F1F">
        <w:rPr>
          <w:sz w:val="28"/>
          <w:szCs w:val="28"/>
        </w:rPr>
        <w:t xml:space="preserve"> можно нажать в всплывшем окне одну из кнопок: </w:t>
      </w:r>
    </w:p>
    <w:p w14:paraId="08A4D2BE" w14:textId="186752E5" w:rsidR="0070797E" w:rsidRPr="00754F1F" w:rsidRDefault="0070797E" w:rsidP="0070797E">
      <w:pPr>
        <w:pStyle w:val="a4"/>
        <w:numPr>
          <w:ilvl w:val="0"/>
          <w:numId w:val="5"/>
        </w:numPr>
        <w:rPr>
          <w:sz w:val="28"/>
          <w:szCs w:val="28"/>
        </w:rPr>
      </w:pPr>
      <w:r w:rsidRPr="00754F1F">
        <w:rPr>
          <w:sz w:val="28"/>
          <w:szCs w:val="28"/>
        </w:rPr>
        <w:t>“Добавить нового пользователя” – переход в окно, где администратор может ввести данные нового аккаунта для своего нового сотрудника</w:t>
      </w:r>
    </w:p>
    <w:p w14:paraId="74E53E9B" w14:textId="4BF15E33" w:rsidR="0070797E" w:rsidRPr="00754F1F" w:rsidRDefault="0070797E" w:rsidP="0070797E">
      <w:pPr>
        <w:pStyle w:val="a4"/>
        <w:numPr>
          <w:ilvl w:val="0"/>
          <w:numId w:val="5"/>
        </w:numPr>
        <w:rPr>
          <w:sz w:val="28"/>
          <w:szCs w:val="28"/>
        </w:rPr>
      </w:pPr>
      <w:r w:rsidRPr="00754F1F">
        <w:rPr>
          <w:sz w:val="28"/>
          <w:szCs w:val="28"/>
        </w:rPr>
        <w:t>“Редактировать пользователя” – откроется окно со списком сотрудников и информацией о них, эти данные можно удалить, посмотреть подробности о сотруднике.</w:t>
      </w:r>
    </w:p>
    <w:p w14:paraId="13120061" w14:textId="77777777" w:rsidR="0070797E" w:rsidRPr="00754F1F" w:rsidRDefault="0070797E" w:rsidP="0070797E">
      <w:pPr>
        <w:pStyle w:val="a4"/>
        <w:numPr>
          <w:ilvl w:val="0"/>
          <w:numId w:val="5"/>
        </w:numPr>
        <w:rPr>
          <w:sz w:val="28"/>
          <w:szCs w:val="28"/>
        </w:rPr>
      </w:pPr>
      <w:r w:rsidRPr="00754F1F">
        <w:rPr>
          <w:sz w:val="28"/>
          <w:szCs w:val="28"/>
        </w:rPr>
        <w:t>“Выход” – выход из учетной записи.</w:t>
      </w:r>
    </w:p>
    <w:p w14:paraId="6F355252" w14:textId="77777777" w:rsidR="0070797E" w:rsidRPr="00754F1F" w:rsidRDefault="0070797E" w:rsidP="0070797E"/>
    <w:p w14:paraId="2B016EEA" w14:textId="77777777" w:rsidR="0070797E" w:rsidRPr="00754F1F" w:rsidRDefault="0070797E" w:rsidP="0070797E"/>
    <w:p w14:paraId="3950DF13" w14:textId="327EA8A4" w:rsidR="00CE086D" w:rsidRPr="00754F1F" w:rsidRDefault="00CE086D" w:rsidP="00CE086D">
      <w:pPr>
        <w:autoSpaceDE w:val="0"/>
        <w:autoSpaceDN w:val="0"/>
        <w:spacing w:before="574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lastRenderedPageBreak/>
        <w:t>1.</w:t>
      </w:r>
      <w:r w:rsidR="00DB6899" w:rsidRPr="00754F1F">
        <w:rPr>
          <w:rFonts w:eastAsia="TimesNewRomanPS"/>
          <w:b/>
          <w:color w:val="000000"/>
          <w:sz w:val="28"/>
        </w:rPr>
        <w:t>2</w:t>
      </w:r>
      <w:r w:rsidRPr="00754F1F">
        <w:rPr>
          <w:rFonts w:eastAsia="TimesNewRomanPS"/>
          <w:b/>
          <w:color w:val="000000"/>
          <w:sz w:val="28"/>
        </w:rPr>
        <w:t xml:space="preserve"> Макеты интерфейса и текстовое описание прецедентов</w:t>
      </w:r>
    </w:p>
    <w:p w14:paraId="29953BCB" w14:textId="1B71EEB4" w:rsidR="00754F1F" w:rsidRPr="00754F1F" w:rsidRDefault="00CE086D" w:rsidP="00CE086D">
      <w:pPr>
        <w:tabs>
          <w:tab w:val="left" w:pos="360"/>
          <w:tab w:val="left" w:pos="710"/>
        </w:tabs>
        <w:autoSpaceDE w:val="0"/>
        <w:autoSpaceDN w:val="0"/>
        <w:spacing w:before="284" w:line="370" w:lineRule="exact"/>
        <w:rPr>
          <w:rFonts w:eastAsia="TimesNewRomanPSMT"/>
          <w:color w:val="000000"/>
          <w:sz w:val="28"/>
        </w:rPr>
      </w:pP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021CC7" w:rsidRPr="00754F1F">
        <w:rPr>
          <w:rFonts w:eastAsia="TimesNewRomanPSMT"/>
          <w:color w:val="000000"/>
          <w:sz w:val="28"/>
        </w:rPr>
        <w:t>Зарегистрироваться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021CC7" w:rsidRPr="00754F1F">
        <w:rPr>
          <w:rFonts w:eastAsia="TimesNewRomanPSMT"/>
          <w:color w:val="000000"/>
          <w:sz w:val="28"/>
        </w:rPr>
        <w:t>Зарегистрироваться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Предусловия:</w:t>
      </w:r>
      <w:r w:rsidRPr="00754F1F">
        <w:rPr>
          <w:rFonts w:eastAsia="TimesNewRomanPSMT"/>
          <w:color w:val="000000"/>
          <w:sz w:val="28"/>
        </w:rPr>
        <w:t xml:space="preserve"> открыто «окно Авторизации»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  <w:r w:rsidRPr="00754F1F">
        <w:br/>
      </w:r>
      <w:r w:rsidRPr="00754F1F">
        <w:tab/>
      </w:r>
      <w:r w:rsidRPr="00754F1F">
        <w:rPr>
          <w:rFonts w:eastAsia="TimesNewRomanPSMT"/>
          <w:color w:val="000000"/>
          <w:sz w:val="28"/>
        </w:rPr>
        <w:t>1. Ввести пароль и логин;</w:t>
      </w:r>
      <w:r w:rsidRPr="00754F1F">
        <w:br/>
      </w:r>
      <w:r w:rsidRPr="00754F1F">
        <w:tab/>
      </w:r>
      <w:r w:rsidRPr="00754F1F">
        <w:rPr>
          <w:rFonts w:eastAsia="TimesNewRomanPSMT"/>
          <w:color w:val="000000"/>
          <w:sz w:val="28"/>
        </w:rPr>
        <w:t>2. Нажать кнопку «Войти».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Pr="00754F1F">
        <w:rPr>
          <w:rFonts w:eastAsia="TimesNewRomanPSMT"/>
          <w:color w:val="000000"/>
          <w:sz w:val="28"/>
        </w:rPr>
        <w:t xml:space="preserve">В базу данных добавлена учетная запись о клиенте. Откроется «Личный кабинет пользователя», «Личный кабинет администратора», «Личный кабинет поставщика» или «Личный кабинет сотрудника» в зависимости от того, были ли ранее созданы аккаунты. </w:t>
      </w:r>
    </w:p>
    <w:p w14:paraId="67A8299A" w14:textId="77777777" w:rsidR="00CE086D" w:rsidRPr="00754F1F" w:rsidRDefault="00CE086D" w:rsidP="0070797E"/>
    <w:p w14:paraId="2AB31147" w14:textId="52EE06BB" w:rsidR="00561F84" w:rsidRPr="00754F1F" w:rsidRDefault="00CE086D" w:rsidP="00CE086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Оформить заказ</w:t>
      </w:r>
      <w:r w:rsidR="00BF7350"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Оформить заказ</w:t>
      </w:r>
      <w:r w:rsidR="00BF7350"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Предусловия:</w:t>
      </w:r>
      <w:r w:rsidR="00BF7350" w:rsidRPr="00754F1F">
        <w:rPr>
          <w:rFonts w:eastAsia="TimesNewRomanPS"/>
          <w:b/>
          <w:color w:val="000000"/>
          <w:sz w:val="28"/>
        </w:rPr>
        <w:t xml:space="preserve"> </w:t>
      </w:r>
      <w:r w:rsidR="00BF7350" w:rsidRPr="00754F1F">
        <w:rPr>
          <w:rFonts w:eastAsia="TimesNewRomanPSMT"/>
          <w:color w:val="000000"/>
          <w:sz w:val="28"/>
        </w:rPr>
        <w:t>открыто «окно</w:t>
      </w:r>
      <w:r w:rsidR="00BF7350" w:rsidRPr="00754F1F">
        <w:rPr>
          <w:rFonts w:eastAsia="TimesNewRomanPSMT"/>
          <w:color w:val="000000"/>
          <w:sz w:val="28"/>
        </w:rPr>
        <w:t xml:space="preserve"> Личный кабинет пользователя</w:t>
      </w:r>
    </w:p>
    <w:p w14:paraId="578541A4" w14:textId="108515F1" w:rsidR="00BF7350" w:rsidRPr="00754F1F" w:rsidRDefault="00BF7350" w:rsidP="00CE086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39496A60" w14:textId="22E15143" w:rsidR="00BF7350" w:rsidRPr="00754F1F" w:rsidRDefault="00BF7350" w:rsidP="00BF7350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“Список автозапчастей”</w:t>
      </w:r>
      <w:r w:rsidR="001365AD" w:rsidRPr="00754F1F">
        <w:rPr>
          <w:rFonts w:eastAsia="TimesNewRomanPSMT"/>
          <w:color w:val="000000"/>
          <w:sz w:val="28"/>
        </w:rPr>
        <w:t>, откроется окно “</w:t>
      </w:r>
      <w:r w:rsidR="001365AD" w:rsidRPr="00754F1F">
        <w:rPr>
          <w:rFonts w:eastAsia="TimesNewRomanPS"/>
          <w:bCs/>
          <w:color w:val="000000"/>
          <w:sz w:val="28"/>
        </w:rPr>
        <w:t xml:space="preserve"> </w:t>
      </w:r>
      <w:r w:rsidR="001365AD" w:rsidRPr="00754F1F">
        <w:rPr>
          <w:rFonts w:eastAsia="TimesNewRomanPS"/>
          <w:bCs/>
          <w:color w:val="000000"/>
          <w:sz w:val="28"/>
        </w:rPr>
        <w:t>Список доступных автозапчастей</w:t>
      </w:r>
      <w:r w:rsidR="001365AD" w:rsidRPr="00754F1F">
        <w:rPr>
          <w:rFonts w:eastAsia="TimesNewRomanPSMT"/>
          <w:color w:val="000000"/>
          <w:sz w:val="28"/>
        </w:rPr>
        <w:t>”</w:t>
      </w:r>
      <w:r w:rsidR="008C7546" w:rsidRPr="008C7546">
        <w:rPr>
          <w:rFonts w:eastAsia="TimesNewRomanPSMT"/>
          <w:color w:val="000000"/>
          <w:sz w:val="28"/>
        </w:rPr>
        <w:t xml:space="preserve"> </w:t>
      </w:r>
      <w:r w:rsidR="008C7546" w:rsidRPr="00754F1F">
        <w:rPr>
          <w:rFonts w:eastAsia="TimesNewRomanPS"/>
          <w:bCs/>
          <w:color w:val="000000"/>
          <w:sz w:val="28"/>
        </w:rPr>
        <w:t>(Рисунок 7)</w:t>
      </w:r>
      <w:r w:rsidR="008C7546">
        <w:rPr>
          <w:rFonts w:eastAsia="TimesNewRomanPS"/>
          <w:bCs/>
          <w:color w:val="000000"/>
          <w:sz w:val="28"/>
        </w:rPr>
        <w:t>;</w:t>
      </w:r>
    </w:p>
    <w:p w14:paraId="2DB5258F" w14:textId="40DAECB1" w:rsidR="00EB49A1" w:rsidRPr="00754F1F" w:rsidRDefault="00EB49A1" w:rsidP="00BF7350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Добавить несколько деталей в корзину кнопкой “В корз</w:t>
      </w:r>
      <w:r w:rsidR="00C93D54" w:rsidRPr="00754F1F">
        <w:rPr>
          <w:rFonts w:eastAsia="TimesNewRomanPSMT"/>
          <w:color w:val="000000"/>
          <w:sz w:val="28"/>
        </w:rPr>
        <w:t>и</w:t>
      </w:r>
      <w:r w:rsidRPr="00754F1F">
        <w:rPr>
          <w:rFonts w:eastAsia="TimesNewRomanPSMT"/>
          <w:color w:val="000000"/>
          <w:sz w:val="28"/>
        </w:rPr>
        <w:t>ну”</w:t>
      </w:r>
    </w:p>
    <w:p w14:paraId="6537B975" w14:textId="37897DA2" w:rsidR="00EB49A1" w:rsidRPr="00754F1F" w:rsidRDefault="00EB49A1" w:rsidP="00BF7350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 w:rsidRPr="00754F1F">
        <w:rPr>
          <w:rFonts w:eastAsia="TimesNewRomanPSMT"/>
          <w:color w:val="000000"/>
          <w:sz w:val="28"/>
        </w:rPr>
        <w:t>Оформить заказ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 w:rsidR="00C85161">
        <w:rPr>
          <w:rFonts w:eastAsia="TimesNewRomanPSMT"/>
          <w:color w:val="000000"/>
          <w:sz w:val="28"/>
        </w:rPr>
        <w:t>;</w:t>
      </w:r>
    </w:p>
    <w:p w14:paraId="6A441F16" w14:textId="1901C8AD" w:rsidR="005748CF" w:rsidRPr="00754F1F" w:rsidRDefault="00CE086D" w:rsidP="00CE086D">
      <w:pPr>
        <w:rPr>
          <w:rFonts w:eastAsia="TimesNewRomanPS"/>
          <w:bCs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Постусловия:</w:t>
      </w:r>
      <w:r w:rsidR="00840026" w:rsidRPr="00754F1F">
        <w:rPr>
          <w:rFonts w:eastAsia="TimesNewRomanPS"/>
          <w:b/>
          <w:color w:val="000000"/>
          <w:sz w:val="28"/>
        </w:rPr>
        <w:t xml:space="preserve"> </w:t>
      </w:r>
      <w:r w:rsidR="00840026" w:rsidRPr="00754F1F">
        <w:rPr>
          <w:rFonts w:eastAsia="TimesNewRomanPS"/>
          <w:bCs/>
          <w:color w:val="000000"/>
          <w:sz w:val="28"/>
        </w:rPr>
        <w:t>Запись о новом</w:t>
      </w:r>
      <w:r w:rsidR="00236CDC" w:rsidRPr="00236CDC">
        <w:rPr>
          <w:rFonts w:eastAsia="TimesNewRomanPS"/>
          <w:bCs/>
          <w:color w:val="000000"/>
          <w:sz w:val="28"/>
        </w:rPr>
        <w:t xml:space="preserve"> </w:t>
      </w:r>
      <w:r w:rsidR="00236CDC">
        <w:rPr>
          <w:rFonts w:eastAsia="TimesNewRomanPS"/>
          <w:bCs/>
          <w:color w:val="000000"/>
          <w:sz w:val="28"/>
        </w:rPr>
        <w:t>заказанном</w:t>
      </w:r>
      <w:r w:rsidR="00840026" w:rsidRPr="00754F1F">
        <w:rPr>
          <w:rFonts w:eastAsia="TimesNewRomanPS"/>
          <w:bCs/>
          <w:color w:val="000000"/>
          <w:sz w:val="28"/>
        </w:rPr>
        <w:t xml:space="preserve"> товаре запишется в файл “</w:t>
      </w:r>
      <w:r w:rsidR="00236CDC">
        <w:rPr>
          <w:rFonts w:eastAsia="TimesNewRomanPS"/>
          <w:bCs/>
          <w:color w:val="000000"/>
          <w:sz w:val="28"/>
          <w:lang w:val="en-US"/>
        </w:rPr>
        <w:t>Ranie</w:t>
      </w:r>
      <w:r w:rsidR="00236CDC" w:rsidRPr="00236CDC">
        <w:rPr>
          <w:rFonts w:eastAsia="TimesNewRomanPS"/>
          <w:bCs/>
          <w:color w:val="000000"/>
          <w:sz w:val="28"/>
        </w:rPr>
        <w:t>-</w:t>
      </w:r>
      <w:r w:rsidR="00236CDC">
        <w:rPr>
          <w:rFonts w:eastAsia="TimesNewRomanPS"/>
          <w:bCs/>
          <w:color w:val="000000"/>
          <w:sz w:val="28"/>
          <w:lang w:val="en-US"/>
        </w:rPr>
        <w:t>Tovari</w:t>
      </w:r>
      <w:r w:rsidR="00840026" w:rsidRPr="00754F1F">
        <w:rPr>
          <w:rFonts w:eastAsia="TimesNewRomanPS"/>
          <w:bCs/>
          <w:color w:val="000000"/>
          <w:sz w:val="28"/>
        </w:rPr>
        <w:t>.</w:t>
      </w:r>
      <w:r w:rsidR="00840026" w:rsidRPr="00754F1F">
        <w:rPr>
          <w:rFonts w:eastAsia="TimesNewRomanPS"/>
          <w:bCs/>
          <w:color w:val="000000"/>
          <w:sz w:val="28"/>
          <w:lang w:val="en-US"/>
        </w:rPr>
        <w:t>csv</w:t>
      </w:r>
      <w:r w:rsidR="00840026" w:rsidRPr="00754F1F">
        <w:rPr>
          <w:rFonts w:eastAsia="TimesNewRomanPS"/>
          <w:bCs/>
          <w:color w:val="000000"/>
          <w:sz w:val="28"/>
        </w:rPr>
        <w:t>”</w:t>
      </w:r>
      <w:r w:rsidR="00EB49A1" w:rsidRPr="00754F1F">
        <w:rPr>
          <w:rFonts w:eastAsia="TimesNewRomanPS"/>
          <w:bCs/>
          <w:color w:val="000000"/>
          <w:sz w:val="28"/>
        </w:rPr>
        <w:t xml:space="preserve"> </w:t>
      </w:r>
    </w:p>
    <w:p w14:paraId="30730647" w14:textId="77777777" w:rsidR="00BF7350" w:rsidRPr="00754F1F" w:rsidRDefault="00BF7350" w:rsidP="00CE086D"/>
    <w:p w14:paraId="6FDF75F8" w14:textId="77777777" w:rsidR="00BF7350" w:rsidRPr="00754F1F" w:rsidRDefault="00BF7350" w:rsidP="00CE086D"/>
    <w:p w14:paraId="54AF2798" w14:textId="14C1B091" w:rsidR="00EB49A1" w:rsidRPr="00754F1F" w:rsidRDefault="00EB49A1" w:rsidP="00EB49A1">
      <w:pPr>
        <w:jc w:val="center"/>
      </w:pPr>
      <w:r w:rsidRPr="00754F1F">
        <w:drawing>
          <wp:inline distT="0" distB="0" distL="0" distR="0" wp14:anchorId="659F5742" wp14:editId="5D65E1EB">
            <wp:extent cx="4338501" cy="1990725"/>
            <wp:effectExtent l="0" t="0" r="5080" b="0"/>
            <wp:docPr id="104755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58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468" cy="19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8C6" w14:textId="6AE7654E" w:rsidR="00C354C0" w:rsidRPr="00754F1F" w:rsidRDefault="00C354C0" w:rsidP="00C354C0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>Рисунок</w:t>
      </w:r>
      <w:r w:rsidRPr="00754F1F">
        <w:rPr>
          <w:rFonts w:eastAsia="LiberationSerif"/>
          <w:color w:val="000000"/>
          <w:sz w:val="24"/>
          <w:szCs w:val="24"/>
        </w:rPr>
        <w:t xml:space="preserve"> 7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="00883DD8" w:rsidRPr="00754F1F">
        <w:rPr>
          <w:rFonts w:eastAsia="TimesNewRomanPS"/>
          <w:bCs/>
          <w:color w:val="000000"/>
          <w:sz w:val="28"/>
        </w:rPr>
        <w:t xml:space="preserve">окно </w:t>
      </w:r>
      <w:r w:rsidR="00883DD8" w:rsidRPr="00754F1F">
        <w:rPr>
          <w:rFonts w:eastAsia="TimesNewRomanPS"/>
          <w:bCs/>
          <w:color w:val="000000"/>
          <w:sz w:val="28"/>
        </w:rPr>
        <w:t>С</w:t>
      </w:r>
      <w:r w:rsidR="00883DD8" w:rsidRPr="00754F1F">
        <w:rPr>
          <w:rFonts w:eastAsia="TimesNewRomanPS"/>
          <w:bCs/>
          <w:color w:val="000000"/>
          <w:sz w:val="28"/>
        </w:rPr>
        <w:t>пис</w:t>
      </w:r>
      <w:r w:rsidR="00883DD8" w:rsidRPr="00754F1F">
        <w:rPr>
          <w:rFonts w:eastAsia="TimesNewRomanPS"/>
          <w:bCs/>
          <w:color w:val="000000"/>
          <w:sz w:val="28"/>
        </w:rPr>
        <w:t>ок</w:t>
      </w:r>
      <w:r w:rsidR="00883DD8" w:rsidRPr="00754F1F">
        <w:rPr>
          <w:rFonts w:eastAsia="TimesNewRomanPS"/>
          <w:bCs/>
          <w:color w:val="000000"/>
          <w:sz w:val="28"/>
        </w:rPr>
        <w:t xml:space="preserve"> доступных автозапчастей</w:t>
      </w:r>
    </w:p>
    <w:p w14:paraId="496DEACD" w14:textId="77777777" w:rsidR="006A0DC2" w:rsidRPr="00754F1F" w:rsidRDefault="006A0DC2" w:rsidP="00CE086D"/>
    <w:p w14:paraId="5251ADA2" w14:textId="77777777" w:rsidR="006A0DC2" w:rsidRPr="00754F1F" w:rsidRDefault="006A0DC2" w:rsidP="00CE086D"/>
    <w:p w14:paraId="5DE286A9" w14:textId="222217A8" w:rsidR="00BF7350" w:rsidRPr="00754F1F" w:rsidRDefault="00BF7350" w:rsidP="004831D3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Д</w:t>
      </w:r>
      <w:r w:rsidR="005748CF" w:rsidRPr="00754F1F">
        <w:rPr>
          <w:rFonts w:eastAsia="TimesNewRomanPSMT"/>
          <w:color w:val="000000"/>
          <w:sz w:val="28"/>
        </w:rPr>
        <w:t>обавить в корзину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5748CF" w:rsidRPr="00754F1F">
        <w:rPr>
          <w:rFonts w:eastAsia="TimesNewRomanPSMT"/>
          <w:color w:val="000000"/>
          <w:sz w:val="28"/>
        </w:rPr>
        <w:t>добавить товар в корзину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 xml:space="preserve">открыто «окно </w:t>
      </w:r>
      <w:r w:rsidR="005748CF" w:rsidRPr="00754F1F">
        <w:rPr>
          <w:rFonts w:eastAsia="TimesNewRomanPSMT"/>
          <w:color w:val="000000"/>
          <w:sz w:val="28"/>
        </w:rPr>
        <w:t>Список доступных деталей”</w:t>
      </w:r>
    </w:p>
    <w:p w14:paraId="5654E98B" w14:textId="10F24EC4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29065C5" w14:textId="285D5222" w:rsidR="00BF7350" w:rsidRPr="00754F1F" w:rsidRDefault="00BF7350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</w:t>
      </w:r>
      <w:r w:rsidR="005748CF" w:rsidRPr="00754F1F">
        <w:rPr>
          <w:rFonts w:eastAsia="TimesNewRomanPSMT"/>
          <w:color w:val="000000"/>
          <w:sz w:val="28"/>
        </w:rPr>
        <w:t>В корзину</w:t>
      </w:r>
      <w:r w:rsidRPr="00754F1F">
        <w:rPr>
          <w:rFonts w:eastAsia="TimesNewRomanPSMT"/>
          <w:color w:val="000000"/>
          <w:sz w:val="28"/>
        </w:rPr>
        <w:t>”;</w:t>
      </w:r>
    </w:p>
    <w:p w14:paraId="489CFC1A" w14:textId="5AE81285" w:rsidR="00BF7350" w:rsidRPr="00B1651C" w:rsidRDefault="00BF7350" w:rsidP="00B1651C">
      <w:pPr>
        <w:pStyle w:val="a4"/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="00B1651C" w:rsidRPr="00754F1F">
        <w:rPr>
          <w:rFonts w:eastAsia="TimesNewRomanPS"/>
          <w:bCs/>
          <w:color w:val="000000"/>
          <w:sz w:val="28"/>
        </w:rPr>
        <w:t xml:space="preserve">Запись о </w:t>
      </w:r>
      <w:r w:rsidR="00B1651C">
        <w:rPr>
          <w:rFonts w:eastAsia="TimesNewRomanPS"/>
          <w:bCs/>
          <w:color w:val="000000"/>
          <w:sz w:val="28"/>
        </w:rPr>
        <w:t>товаре</w:t>
      </w:r>
      <w:r w:rsidR="00B1651C" w:rsidRPr="00B1651C">
        <w:rPr>
          <w:rFonts w:eastAsia="TimesNewRomanPS"/>
          <w:bCs/>
          <w:color w:val="000000"/>
          <w:sz w:val="28"/>
        </w:rPr>
        <w:t>,</w:t>
      </w:r>
      <w:r w:rsidR="00B1651C" w:rsidRPr="00236CDC">
        <w:rPr>
          <w:rFonts w:eastAsia="TimesNewRomanPS"/>
          <w:bCs/>
          <w:color w:val="000000"/>
          <w:sz w:val="28"/>
        </w:rPr>
        <w:t xml:space="preserve"> </w:t>
      </w:r>
      <w:r w:rsidR="00B1651C">
        <w:rPr>
          <w:rFonts w:eastAsia="TimesNewRomanPS"/>
          <w:bCs/>
          <w:color w:val="000000"/>
          <w:sz w:val="28"/>
        </w:rPr>
        <w:t>добавленном в корзину</w:t>
      </w:r>
      <w:r w:rsidR="00B1651C" w:rsidRPr="00B1651C">
        <w:rPr>
          <w:rFonts w:eastAsia="TimesNewRomanPS"/>
          <w:bCs/>
          <w:color w:val="000000"/>
          <w:sz w:val="28"/>
        </w:rPr>
        <w:t>,</w:t>
      </w:r>
      <w:r w:rsidR="00B1651C" w:rsidRPr="00754F1F">
        <w:rPr>
          <w:rFonts w:eastAsia="TimesNewRomanPS"/>
          <w:bCs/>
          <w:color w:val="000000"/>
          <w:sz w:val="28"/>
        </w:rPr>
        <w:t xml:space="preserve"> запишется в файл “</w:t>
      </w:r>
      <w:r w:rsidR="00B1651C" w:rsidRPr="00B1651C">
        <w:rPr>
          <w:rFonts w:eastAsia="TimesNewRomanPS"/>
          <w:bCs/>
          <w:color w:val="000000"/>
          <w:sz w:val="28"/>
        </w:rPr>
        <w:t xml:space="preserve"> </w:t>
      </w:r>
      <w:r w:rsidR="00B1651C" w:rsidRPr="00754F1F">
        <w:rPr>
          <w:rFonts w:eastAsia="TimesNewRomanPS"/>
          <w:bCs/>
          <w:color w:val="000000"/>
          <w:sz w:val="28"/>
          <w:lang w:val="en-US"/>
        </w:rPr>
        <w:t>Korzina</w:t>
      </w:r>
      <w:r w:rsidR="00B1651C" w:rsidRPr="00754F1F">
        <w:rPr>
          <w:rFonts w:eastAsia="TimesNewRomanPS"/>
          <w:bCs/>
          <w:color w:val="000000"/>
          <w:sz w:val="28"/>
        </w:rPr>
        <w:t>.</w:t>
      </w:r>
      <w:r w:rsidR="00B1651C" w:rsidRPr="00754F1F">
        <w:rPr>
          <w:rFonts w:eastAsia="TimesNewRomanPS"/>
          <w:bCs/>
          <w:color w:val="000000"/>
          <w:sz w:val="28"/>
          <w:lang w:val="en-US"/>
        </w:rPr>
        <w:t>csv</w:t>
      </w:r>
      <w:r w:rsidR="00B1651C" w:rsidRPr="00754F1F">
        <w:rPr>
          <w:rFonts w:eastAsia="TimesNewRomanPS"/>
          <w:bCs/>
          <w:color w:val="000000"/>
          <w:sz w:val="28"/>
        </w:rPr>
        <w:t xml:space="preserve">” </w:t>
      </w:r>
    </w:p>
    <w:p w14:paraId="1C680708" w14:textId="77777777" w:rsidR="00BF7350" w:rsidRPr="00754F1F" w:rsidRDefault="00BF7350" w:rsidP="00CE086D"/>
    <w:p w14:paraId="6CF6273D" w14:textId="44A02A96" w:rsidR="00BF7350" w:rsidRPr="004B0A9D" w:rsidRDefault="00BF7350" w:rsidP="00D61CD8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Посмотреть свои товары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Посмотреть свои товары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 xml:space="preserve">открыто </w:t>
      </w:r>
      <w:r w:rsidR="00EB49A1" w:rsidRPr="00754F1F">
        <w:rPr>
          <w:rFonts w:eastAsia="TimesNewRomanPSMT"/>
          <w:color w:val="000000"/>
          <w:sz w:val="28"/>
        </w:rPr>
        <w:t>“</w:t>
      </w:r>
      <w:r w:rsidRPr="00754F1F">
        <w:rPr>
          <w:rFonts w:eastAsia="TimesNewRomanPSMT"/>
          <w:color w:val="000000"/>
          <w:sz w:val="28"/>
        </w:rPr>
        <w:t xml:space="preserve">окно Личный кабинет </w:t>
      </w:r>
      <w:r w:rsidR="00EB49A1" w:rsidRPr="00754F1F">
        <w:rPr>
          <w:rFonts w:eastAsia="TimesNewRomanPSMT"/>
          <w:color w:val="000000"/>
          <w:sz w:val="28"/>
        </w:rPr>
        <w:t>поставщика”</w:t>
      </w:r>
      <w:r w:rsidR="004B0A9D">
        <w:rPr>
          <w:rFonts w:eastAsia="TimesNewRomanPSMT"/>
          <w:color w:val="000000"/>
          <w:sz w:val="28"/>
        </w:rPr>
        <w:t xml:space="preserve"> </w:t>
      </w:r>
      <w:r w:rsidR="004B0A9D" w:rsidRPr="00754F1F">
        <w:rPr>
          <w:rFonts w:eastAsia="TimesNewRomanPS"/>
          <w:bCs/>
          <w:color w:val="000000"/>
          <w:sz w:val="28"/>
        </w:rPr>
        <w:t>(Рисунок 8)</w:t>
      </w:r>
      <w:r w:rsidR="004B0A9D">
        <w:rPr>
          <w:rFonts w:eastAsia="TimesNewRomanPS"/>
          <w:bCs/>
          <w:color w:val="000000"/>
          <w:sz w:val="28"/>
          <w:lang w:val="en-US"/>
        </w:rPr>
        <w:t>.</w:t>
      </w:r>
    </w:p>
    <w:p w14:paraId="3A4C47B8" w14:textId="7517B676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B6841BA" w14:textId="38769272" w:rsidR="00BF7350" w:rsidRPr="00754F1F" w:rsidRDefault="00BF735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</w:t>
      </w:r>
      <w:r w:rsidR="00EB49A1" w:rsidRPr="00754F1F">
        <w:rPr>
          <w:rFonts w:eastAsia="TimesNewRomanPSMT"/>
          <w:color w:val="000000"/>
          <w:sz w:val="28"/>
        </w:rPr>
        <w:t>Посмотреть свои товары</w:t>
      </w:r>
      <w:r w:rsidRPr="00754F1F">
        <w:rPr>
          <w:rFonts w:eastAsia="TimesNewRomanPSMT"/>
          <w:color w:val="000000"/>
          <w:sz w:val="28"/>
        </w:rPr>
        <w:t>”;</w:t>
      </w:r>
    </w:p>
    <w:p w14:paraId="3529A3B0" w14:textId="28C33341" w:rsidR="004F64EB" w:rsidRPr="000B7FFA" w:rsidRDefault="00BF7350" w:rsidP="004F64EB">
      <w:pPr>
        <w:rPr>
          <w:rFonts w:eastAsia="TimesNewRomanPS"/>
          <w:bCs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="000B7FFA">
        <w:rPr>
          <w:rFonts w:eastAsia="TimesNewRomanPS"/>
          <w:bCs/>
          <w:color w:val="000000"/>
          <w:sz w:val="28"/>
        </w:rPr>
        <w:t>Поставщик может увидеть список своих товаров</w:t>
      </w:r>
      <w:r w:rsidR="000B7FFA" w:rsidRPr="000B7FFA">
        <w:rPr>
          <w:rFonts w:eastAsia="TimesNewRomanPS"/>
          <w:bCs/>
          <w:color w:val="000000"/>
          <w:sz w:val="28"/>
        </w:rPr>
        <w:t>,</w:t>
      </w:r>
      <w:r w:rsidR="000B7FFA">
        <w:rPr>
          <w:rFonts w:eastAsia="TimesNewRomanPS"/>
          <w:bCs/>
          <w:color w:val="000000"/>
          <w:sz w:val="28"/>
        </w:rPr>
        <w:t xml:space="preserve"> хранящихся в файле </w:t>
      </w:r>
      <w:r w:rsidR="000B7FFA" w:rsidRPr="000B7FFA">
        <w:rPr>
          <w:rFonts w:eastAsia="TimesNewRomanPS"/>
          <w:bCs/>
          <w:color w:val="000000"/>
          <w:sz w:val="28"/>
        </w:rPr>
        <w:t>“</w:t>
      </w:r>
      <w:r w:rsidR="000B7FFA">
        <w:rPr>
          <w:rFonts w:eastAsia="TimesNewRomanPS"/>
          <w:bCs/>
          <w:color w:val="000000"/>
          <w:sz w:val="28"/>
          <w:lang w:val="en-US"/>
        </w:rPr>
        <w:t>Tovari</w:t>
      </w:r>
      <w:r w:rsidR="000B7FFA" w:rsidRPr="000B7FFA">
        <w:rPr>
          <w:rFonts w:eastAsia="TimesNewRomanPS"/>
          <w:bCs/>
          <w:color w:val="000000"/>
          <w:sz w:val="28"/>
        </w:rPr>
        <w:t>-</w:t>
      </w:r>
      <w:r w:rsidR="000B7FFA">
        <w:rPr>
          <w:rFonts w:eastAsia="TimesNewRomanPS"/>
          <w:bCs/>
          <w:color w:val="000000"/>
          <w:sz w:val="28"/>
          <w:lang w:val="en-US"/>
        </w:rPr>
        <w:t>Prod</w:t>
      </w:r>
      <w:r w:rsidR="00200F7E" w:rsidRPr="00200F7E">
        <w:rPr>
          <w:rFonts w:eastAsia="TimesNewRomanPS"/>
          <w:bCs/>
          <w:color w:val="000000"/>
          <w:sz w:val="28"/>
        </w:rPr>
        <w:t>.</w:t>
      </w:r>
      <w:r w:rsidR="00200F7E">
        <w:rPr>
          <w:rFonts w:eastAsia="TimesNewRomanPS"/>
          <w:bCs/>
          <w:color w:val="000000"/>
          <w:sz w:val="28"/>
          <w:lang w:val="en-US"/>
        </w:rPr>
        <w:t>csv</w:t>
      </w:r>
      <w:r w:rsidR="000B7FFA" w:rsidRPr="000B7FFA">
        <w:rPr>
          <w:rFonts w:eastAsia="TimesNewRomanPS"/>
          <w:bCs/>
          <w:color w:val="000000"/>
          <w:sz w:val="28"/>
        </w:rPr>
        <w:t>”</w:t>
      </w:r>
    </w:p>
    <w:p w14:paraId="2EC5951C" w14:textId="19795F2C" w:rsidR="00BF7350" w:rsidRPr="00754F1F" w:rsidRDefault="00BF7350" w:rsidP="00CE086D">
      <w:pPr>
        <w:rPr>
          <w:rFonts w:eastAsia="TimesNewRomanPS"/>
          <w:b/>
          <w:color w:val="000000"/>
          <w:sz w:val="28"/>
        </w:rPr>
      </w:pPr>
    </w:p>
    <w:p w14:paraId="48834E1F" w14:textId="77777777" w:rsidR="00EB49A1" w:rsidRPr="00754F1F" w:rsidRDefault="00EB49A1" w:rsidP="00EB49A1">
      <w:pPr>
        <w:jc w:val="center"/>
      </w:pPr>
    </w:p>
    <w:p w14:paraId="5C44370D" w14:textId="0C237D1C" w:rsidR="00EB49A1" w:rsidRPr="00754F1F" w:rsidRDefault="00EB49A1" w:rsidP="00EB49A1">
      <w:pPr>
        <w:jc w:val="center"/>
      </w:pPr>
      <w:r w:rsidRPr="00754F1F">
        <w:drawing>
          <wp:inline distT="0" distB="0" distL="0" distR="0" wp14:anchorId="14E8F123" wp14:editId="4777785F">
            <wp:extent cx="3162741" cy="1838582"/>
            <wp:effectExtent l="0" t="0" r="0" b="9525"/>
            <wp:docPr id="132578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83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CACC" w14:textId="3B6B8454" w:rsidR="00C354C0" w:rsidRPr="00754F1F" w:rsidRDefault="00C354C0" w:rsidP="00C354C0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Pr="00754F1F">
        <w:rPr>
          <w:rFonts w:eastAsia="LiberationSerif"/>
          <w:color w:val="000000"/>
          <w:sz w:val="24"/>
          <w:szCs w:val="24"/>
        </w:rPr>
        <w:t>8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="00883DD8" w:rsidRPr="00754F1F">
        <w:rPr>
          <w:rFonts w:eastAsia="TimesNewRomanPS"/>
          <w:bCs/>
          <w:color w:val="000000"/>
          <w:sz w:val="28"/>
        </w:rPr>
        <w:t>окно</w:t>
      </w:r>
      <w:r w:rsidR="00883DD8" w:rsidRPr="00754F1F">
        <w:rPr>
          <w:rFonts w:eastAsia="TimesNewRomanPS"/>
          <w:bCs/>
          <w:color w:val="000000"/>
          <w:sz w:val="28"/>
        </w:rPr>
        <w:t xml:space="preserve"> </w:t>
      </w:r>
      <w:r w:rsidR="00883DD8" w:rsidRPr="00754F1F">
        <w:rPr>
          <w:rFonts w:eastAsia="TimesNewRomanPS"/>
          <w:bCs/>
          <w:color w:val="000000"/>
          <w:sz w:val="28"/>
        </w:rPr>
        <w:t>“Список моих товаров”</w:t>
      </w:r>
    </w:p>
    <w:p w14:paraId="6942AC1E" w14:textId="77777777" w:rsidR="00EB49A1" w:rsidRPr="00754F1F" w:rsidRDefault="00EB49A1" w:rsidP="00EB49A1">
      <w:pPr>
        <w:jc w:val="center"/>
      </w:pPr>
    </w:p>
    <w:p w14:paraId="24555373" w14:textId="77777777" w:rsidR="00BD0937" w:rsidRPr="00754F1F" w:rsidRDefault="00BD0937" w:rsidP="00BF7350"/>
    <w:p w14:paraId="5315F34C" w14:textId="2748864F" w:rsidR="00EB49A1" w:rsidRPr="00754F1F" w:rsidRDefault="00BF7350" w:rsidP="00BD0937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Добавить сотрудника</w:t>
      </w:r>
      <w:r w:rsidRPr="00754F1F">
        <w:rPr>
          <w:rFonts w:eastAsia="TimesNewRomanPSMT"/>
          <w:color w:val="000000"/>
          <w:sz w:val="28"/>
        </w:rPr>
        <w:t>.</w:t>
      </w:r>
    </w:p>
    <w:p w14:paraId="2F9A872F" w14:textId="5DE87168" w:rsidR="00BF7350" w:rsidRPr="00754F1F" w:rsidRDefault="00BF7350" w:rsidP="00BD0937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B49A1" w:rsidRPr="00754F1F">
        <w:rPr>
          <w:rFonts w:eastAsia="TimesNewRomanPSMT"/>
          <w:color w:val="000000"/>
          <w:sz w:val="28"/>
        </w:rPr>
        <w:t>Добавить сотрудника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 xml:space="preserve">открыто </w:t>
      </w:r>
      <w:r w:rsidR="00EB49A1" w:rsidRPr="00754F1F">
        <w:rPr>
          <w:rFonts w:eastAsia="TimesNewRomanPSMT"/>
          <w:color w:val="000000"/>
          <w:sz w:val="28"/>
        </w:rPr>
        <w:t>“</w:t>
      </w:r>
      <w:r w:rsidRPr="00754F1F">
        <w:rPr>
          <w:rFonts w:eastAsia="TimesNewRomanPSMT"/>
          <w:color w:val="000000"/>
          <w:sz w:val="28"/>
        </w:rPr>
        <w:t xml:space="preserve">окно Личный кабинет </w:t>
      </w:r>
      <w:r w:rsidR="00EB49A1" w:rsidRPr="00754F1F">
        <w:rPr>
          <w:rFonts w:eastAsia="TimesNewRomanPSMT"/>
          <w:color w:val="000000"/>
          <w:sz w:val="28"/>
        </w:rPr>
        <w:t>администратора”</w:t>
      </w:r>
    </w:p>
    <w:p w14:paraId="5640DC48" w14:textId="3953865D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14F9791" w14:textId="640CD70C" w:rsidR="00BF7350" w:rsidRPr="00754F1F" w:rsidRDefault="00BF735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</w:t>
      </w:r>
      <w:r w:rsidR="00EB49A1" w:rsidRPr="00754F1F">
        <w:rPr>
          <w:rFonts w:eastAsia="TimesNewRomanPSMT"/>
          <w:color w:val="000000"/>
          <w:sz w:val="28"/>
        </w:rPr>
        <w:t>Добавить сотрудника</w:t>
      </w:r>
      <w:r w:rsidRPr="00754F1F">
        <w:rPr>
          <w:rFonts w:eastAsia="TimesNewRomanPSMT"/>
          <w:color w:val="000000"/>
          <w:sz w:val="28"/>
        </w:rPr>
        <w:t>”;</w:t>
      </w:r>
      <w:r w:rsidR="000F6B67" w:rsidRPr="00754F1F">
        <w:rPr>
          <w:rFonts w:eastAsia="TimesNewRomanPSMT"/>
          <w:color w:val="000000"/>
          <w:sz w:val="28"/>
        </w:rPr>
        <w:t xml:space="preserve"> </w:t>
      </w:r>
      <w:r w:rsidR="000F6B67" w:rsidRPr="00754F1F">
        <w:rPr>
          <w:rFonts w:eastAsia="TimesNewRomanPS"/>
          <w:bCs/>
          <w:color w:val="000000"/>
          <w:sz w:val="28"/>
        </w:rPr>
        <w:t>Откроется окно “Добавить сотрудника”</w:t>
      </w:r>
      <w:r w:rsidR="000F6B67" w:rsidRPr="00754F1F">
        <w:rPr>
          <w:rFonts w:eastAsia="TimesNewRomanPS"/>
          <w:bCs/>
          <w:color w:val="000000"/>
          <w:sz w:val="28"/>
        </w:rPr>
        <w:t xml:space="preserve"> (Рисунок 9)</w:t>
      </w:r>
    </w:p>
    <w:p w14:paraId="297484B9" w14:textId="4A01AA63" w:rsidR="000F6B67" w:rsidRPr="00754F1F" w:rsidRDefault="000F6B67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Ввести ФИО, логин и пароль.</w:t>
      </w:r>
    </w:p>
    <w:p w14:paraId="28149358" w14:textId="7BCFDC4F" w:rsidR="000F6B67" w:rsidRPr="00754F1F" w:rsidRDefault="000F6B67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«Добавить»</w:t>
      </w:r>
    </w:p>
    <w:p w14:paraId="35764E3F" w14:textId="1302A837" w:rsidR="00BF7350" w:rsidRPr="00754F1F" w:rsidRDefault="00BF7350" w:rsidP="00BF7350">
      <w:pPr>
        <w:rPr>
          <w:rFonts w:eastAsia="TimesNewRomanPS"/>
          <w:b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="000F6B67" w:rsidRPr="00754F1F">
        <w:rPr>
          <w:rFonts w:eastAsia="TimesNewRomanPS"/>
          <w:bCs/>
          <w:color w:val="000000"/>
          <w:sz w:val="28"/>
        </w:rPr>
        <w:t xml:space="preserve">Запись о новом сот руднике добавится в файл </w:t>
      </w:r>
      <w:r w:rsidR="006F748B" w:rsidRPr="006F748B">
        <w:rPr>
          <w:rFonts w:eastAsia="TimesNewRomanPS"/>
          <w:bCs/>
          <w:color w:val="000000"/>
          <w:sz w:val="28"/>
        </w:rPr>
        <w:t>“</w:t>
      </w:r>
      <w:r w:rsidR="0086263F">
        <w:rPr>
          <w:rFonts w:eastAsia="TimesNewRomanPS"/>
          <w:bCs/>
          <w:color w:val="000000"/>
          <w:sz w:val="28"/>
          <w:lang w:val="en-US"/>
        </w:rPr>
        <w:t>SPISOK</w:t>
      </w:r>
      <w:r w:rsidR="0086263F" w:rsidRPr="0086263F">
        <w:rPr>
          <w:rFonts w:eastAsia="TimesNewRomanPS"/>
          <w:bCs/>
          <w:color w:val="000000"/>
          <w:sz w:val="28"/>
        </w:rPr>
        <w:t>-</w:t>
      </w:r>
      <w:r w:rsidR="0086263F">
        <w:rPr>
          <w:rFonts w:eastAsia="TimesNewRomanPS"/>
          <w:bCs/>
          <w:color w:val="000000"/>
          <w:sz w:val="28"/>
          <w:lang w:val="en-US"/>
        </w:rPr>
        <w:t>Employee</w:t>
      </w:r>
      <w:r w:rsidR="0086263F" w:rsidRPr="0086263F">
        <w:rPr>
          <w:rFonts w:eastAsia="TimesNewRomanPS"/>
          <w:bCs/>
          <w:color w:val="000000"/>
          <w:sz w:val="28"/>
        </w:rPr>
        <w:t>.</w:t>
      </w:r>
      <w:r w:rsidR="0086263F">
        <w:rPr>
          <w:rFonts w:eastAsia="TimesNewRomanPS"/>
          <w:bCs/>
          <w:color w:val="000000"/>
          <w:sz w:val="28"/>
          <w:lang w:val="en-US"/>
        </w:rPr>
        <w:t>csv</w:t>
      </w:r>
      <w:r w:rsidR="001274D2" w:rsidRPr="006F748B">
        <w:rPr>
          <w:rFonts w:eastAsia="TimesNewRomanPS"/>
          <w:bCs/>
          <w:color w:val="000000"/>
          <w:sz w:val="28"/>
        </w:rPr>
        <w:t>”</w:t>
      </w:r>
      <w:r w:rsidR="000F6B67" w:rsidRPr="00754F1F">
        <w:rPr>
          <w:rFonts w:eastAsia="TimesNewRomanPS"/>
          <w:bCs/>
          <w:color w:val="000000"/>
          <w:sz w:val="28"/>
        </w:rPr>
        <w:t>. В случае ошибки пользователю выведется окно с сообщением.</w:t>
      </w:r>
    </w:p>
    <w:p w14:paraId="0D4C1FA0" w14:textId="77777777" w:rsidR="00EB49A1" w:rsidRPr="00754F1F" w:rsidRDefault="00EB49A1" w:rsidP="00BF7350">
      <w:pPr>
        <w:rPr>
          <w:rFonts w:eastAsia="TimesNewRomanPS"/>
          <w:b/>
          <w:color w:val="000000"/>
          <w:sz w:val="28"/>
        </w:rPr>
      </w:pPr>
    </w:p>
    <w:p w14:paraId="5882DE64" w14:textId="4C08E33F" w:rsidR="00BF7350" w:rsidRPr="00754F1F" w:rsidRDefault="00EB49A1" w:rsidP="00EB49A1">
      <w:pPr>
        <w:jc w:val="center"/>
      </w:pPr>
      <w:r w:rsidRPr="00754F1F">
        <w:drawing>
          <wp:inline distT="0" distB="0" distL="0" distR="0" wp14:anchorId="0C02C83F" wp14:editId="331F68AE">
            <wp:extent cx="2273300" cy="1565224"/>
            <wp:effectExtent l="0" t="0" r="0" b="0"/>
            <wp:docPr id="111398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89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850" cy="15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869" w14:textId="7FB2B928" w:rsidR="00C354C0" w:rsidRPr="00754F1F" w:rsidRDefault="00C354C0" w:rsidP="00C354C0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Pr="00754F1F">
        <w:rPr>
          <w:rFonts w:eastAsia="LiberationSerif"/>
          <w:color w:val="000000"/>
          <w:sz w:val="24"/>
          <w:szCs w:val="24"/>
        </w:rPr>
        <w:t>9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="00883DD8" w:rsidRPr="00754F1F">
        <w:rPr>
          <w:rFonts w:eastAsia="TimesNewRomanPS"/>
          <w:bCs/>
          <w:color w:val="000000"/>
          <w:sz w:val="28"/>
        </w:rPr>
        <w:t>“Добавить сотрудника”</w:t>
      </w:r>
    </w:p>
    <w:p w14:paraId="3CD195E0" w14:textId="77777777" w:rsidR="00EB49A1" w:rsidRPr="00754F1F" w:rsidRDefault="00EB49A1" w:rsidP="00EB49A1">
      <w:pPr>
        <w:jc w:val="center"/>
      </w:pPr>
    </w:p>
    <w:p w14:paraId="22B166D2" w14:textId="1F61C2BD" w:rsidR="00CE089A" w:rsidRPr="00754F1F" w:rsidRDefault="00CE089A" w:rsidP="00B55823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Pr="00754F1F">
        <w:rPr>
          <w:rFonts w:eastAsia="TimesNewRomanPSMT"/>
          <w:color w:val="000000"/>
          <w:sz w:val="28"/>
        </w:rPr>
        <w:t>Удалить</w:t>
      </w:r>
      <w:r w:rsidRPr="00754F1F">
        <w:rPr>
          <w:rFonts w:eastAsia="TimesNewRomanPSMT"/>
          <w:color w:val="000000"/>
          <w:sz w:val="28"/>
        </w:rPr>
        <w:t xml:space="preserve"> сотрудника.</w:t>
      </w:r>
    </w:p>
    <w:p w14:paraId="0AC2471B" w14:textId="3A55E71F" w:rsidR="00CE089A" w:rsidRPr="00754F1F" w:rsidRDefault="00CE089A" w:rsidP="00B55823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lastRenderedPageBreak/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Удалить сотрудника.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>открыто “окно Личный кабинет администратора”</w:t>
      </w:r>
    </w:p>
    <w:p w14:paraId="5A2E8EDB" w14:textId="0C906888" w:rsidR="00CE089A" w:rsidRPr="00754F1F" w:rsidRDefault="00CE089A" w:rsidP="00CE089A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472B3C4D" w14:textId="463A07CB" w:rsidR="00CE089A" w:rsidRPr="00754F1F" w:rsidRDefault="00CE089A" w:rsidP="00CE089A">
      <w:pPr>
        <w:pStyle w:val="a4"/>
        <w:numPr>
          <w:ilvl w:val="0"/>
          <w:numId w:val="11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2C5550">
        <w:rPr>
          <w:rFonts w:eastAsia="TimesNewRomanPSMT"/>
          <w:color w:val="000000"/>
          <w:sz w:val="28"/>
        </w:rPr>
        <w:t>“</w:t>
      </w:r>
      <w:r w:rsidRPr="00754F1F">
        <w:rPr>
          <w:rFonts w:eastAsia="TimesNewRomanPSMT"/>
          <w:color w:val="000000"/>
          <w:sz w:val="28"/>
        </w:rPr>
        <w:t>Редактировать</w:t>
      </w:r>
      <w:r w:rsidRPr="00754F1F">
        <w:rPr>
          <w:rFonts w:eastAsia="TimesNewRomanPSMT"/>
          <w:color w:val="000000"/>
          <w:sz w:val="28"/>
        </w:rPr>
        <w:t xml:space="preserve"> </w:t>
      </w:r>
      <w:r w:rsidRPr="00754F1F">
        <w:rPr>
          <w:rFonts w:eastAsia="TimesNewRomanPSMT"/>
          <w:color w:val="000000"/>
          <w:sz w:val="28"/>
        </w:rPr>
        <w:t>пользователя</w:t>
      </w:r>
      <w:r w:rsidRPr="002C5550">
        <w:rPr>
          <w:rFonts w:eastAsia="TimesNewRomanPSMT"/>
          <w:color w:val="000000"/>
          <w:sz w:val="28"/>
        </w:rPr>
        <w:t>”</w:t>
      </w:r>
      <w:r w:rsidR="002C5550" w:rsidRPr="002C5550">
        <w:rPr>
          <w:rFonts w:eastAsia="TimesNewRomanPSMT"/>
          <w:color w:val="000000"/>
          <w:sz w:val="28"/>
        </w:rPr>
        <w:t>,</w:t>
      </w:r>
      <w:r w:rsidR="002C5550">
        <w:rPr>
          <w:rFonts w:eastAsia="TimesNewRomanPSMT"/>
          <w:color w:val="000000"/>
          <w:sz w:val="28"/>
        </w:rPr>
        <w:t xml:space="preserve"> откроется окно </w:t>
      </w:r>
      <w:r w:rsidR="002C5550" w:rsidRPr="002C5550">
        <w:rPr>
          <w:rFonts w:eastAsia="TimesNewRomanPSMT"/>
          <w:color w:val="000000"/>
          <w:sz w:val="28"/>
        </w:rPr>
        <w:t>“</w:t>
      </w:r>
      <w:r w:rsidR="002C5550">
        <w:rPr>
          <w:rFonts w:eastAsia="TimesNewRomanPSMT"/>
          <w:color w:val="000000"/>
          <w:sz w:val="28"/>
        </w:rPr>
        <w:t>Список сотрудников</w:t>
      </w:r>
      <w:r w:rsidR="002C5550" w:rsidRPr="002C5550">
        <w:rPr>
          <w:rFonts w:eastAsia="TimesNewRomanPSMT"/>
          <w:color w:val="000000"/>
          <w:sz w:val="28"/>
        </w:rPr>
        <w:t>”</w:t>
      </w:r>
      <w:r w:rsidR="002C5550" w:rsidRPr="002C5550">
        <w:rPr>
          <w:rFonts w:eastAsia="TimesNewRomanPS"/>
          <w:bCs/>
          <w:color w:val="000000"/>
          <w:sz w:val="28"/>
        </w:rPr>
        <w:t xml:space="preserve"> </w:t>
      </w:r>
      <w:r w:rsidR="002C5550" w:rsidRPr="00754F1F">
        <w:rPr>
          <w:rFonts w:eastAsia="TimesNewRomanPS"/>
          <w:bCs/>
          <w:color w:val="000000"/>
          <w:sz w:val="28"/>
        </w:rPr>
        <w:t>(Рисунок 10)</w:t>
      </w:r>
    </w:p>
    <w:p w14:paraId="5062BF85" w14:textId="79983407" w:rsidR="00CE089A" w:rsidRPr="00754F1F" w:rsidRDefault="00CE089A" w:rsidP="00CE089A">
      <w:pPr>
        <w:pStyle w:val="a4"/>
        <w:numPr>
          <w:ilvl w:val="0"/>
          <w:numId w:val="11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В окне Список сотрудников выбрать необходимого сотрудника и нажать кнопку “Удалить”</w:t>
      </w:r>
    </w:p>
    <w:p w14:paraId="2763C78C" w14:textId="7D81D928" w:rsidR="00CE089A" w:rsidRPr="00754F1F" w:rsidRDefault="00CE089A" w:rsidP="00CE089A">
      <w:pPr>
        <w:pStyle w:val="a4"/>
        <w:numPr>
          <w:ilvl w:val="0"/>
          <w:numId w:val="11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Подтвердить удаление в всплывшем окне “Вы точно уверены?”</w:t>
      </w:r>
    </w:p>
    <w:p w14:paraId="60B54085" w14:textId="5C0801A0" w:rsidR="00CE089A" w:rsidRPr="00352FFF" w:rsidRDefault="00CE089A" w:rsidP="00CE089A">
      <w:pPr>
        <w:rPr>
          <w:rFonts w:eastAsia="TimesNewRomanPS"/>
          <w:bCs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="00352FFF">
        <w:rPr>
          <w:rFonts w:eastAsia="TimesNewRomanPS"/>
          <w:bCs/>
          <w:color w:val="000000"/>
          <w:sz w:val="28"/>
        </w:rPr>
        <w:t xml:space="preserve">Обновится список сотрудников в файле </w:t>
      </w:r>
      <w:r w:rsidR="00352FFF" w:rsidRPr="00352FFF">
        <w:rPr>
          <w:rFonts w:eastAsia="TimesNewRomanPS"/>
          <w:bCs/>
          <w:color w:val="000000"/>
          <w:sz w:val="28"/>
        </w:rPr>
        <w:t xml:space="preserve">“ </w:t>
      </w:r>
      <w:r w:rsidR="00352FFF">
        <w:rPr>
          <w:rFonts w:eastAsia="TimesNewRomanPS"/>
          <w:bCs/>
          <w:color w:val="000000"/>
          <w:sz w:val="28"/>
          <w:lang w:val="en-US"/>
        </w:rPr>
        <w:t>SPISOK</w:t>
      </w:r>
      <w:r w:rsidR="00352FFF" w:rsidRPr="0086263F">
        <w:rPr>
          <w:rFonts w:eastAsia="TimesNewRomanPS"/>
          <w:bCs/>
          <w:color w:val="000000"/>
          <w:sz w:val="28"/>
        </w:rPr>
        <w:t>-</w:t>
      </w:r>
      <w:r w:rsidR="00352FFF">
        <w:rPr>
          <w:rFonts w:eastAsia="TimesNewRomanPS"/>
          <w:bCs/>
          <w:color w:val="000000"/>
          <w:sz w:val="28"/>
          <w:lang w:val="en-US"/>
        </w:rPr>
        <w:t>Employee</w:t>
      </w:r>
      <w:r w:rsidR="00352FFF" w:rsidRPr="0086263F">
        <w:rPr>
          <w:rFonts w:eastAsia="TimesNewRomanPS"/>
          <w:bCs/>
          <w:color w:val="000000"/>
          <w:sz w:val="28"/>
        </w:rPr>
        <w:t>.</w:t>
      </w:r>
      <w:r w:rsidR="00352FFF">
        <w:rPr>
          <w:rFonts w:eastAsia="TimesNewRomanPS"/>
          <w:bCs/>
          <w:color w:val="000000"/>
          <w:sz w:val="28"/>
          <w:lang w:val="en-US"/>
        </w:rPr>
        <w:t>csv</w:t>
      </w:r>
      <w:r w:rsidR="00352FFF" w:rsidRPr="00352FFF">
        <w:rPr>
          <w:rFonts w:eastAsia="TimesNewRomanPS"/>
          <w:bCs/>
          <w:color w:val="000000"/>
          <w:sz w:val="28"/>
        </w:rPr>
        <w:t>”</w:t>
      </w:r>
    </w:p>
    <w:p w14:paraId="715286E2" w14:textId="2BB6CB48" w:rsidR="00CE089A" w:rsidRPr="00754F1F" w:rsidRDefault="00CE089A" w:rsidP="00CE089A">
      <w:pPr>
        <w:jc w:val="center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drawing>
          <wp:inline distT="0" distB="0" distL="0" distR="0" wp14:anchorId="1EA15044" wp14:editId="07E03F83">
            <wp:extent cx="2908300" cy="2005040"/>
            <wp:effectExtent l="0" t="0" r="6350" b="0"/>
            <wp:docPr id="50186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4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207" cy="20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AF0" w14:textId="3BBFA8F4" w:rsidR="00C354C0" w:rsidRPr="00754F1F" w:rsidRDefault="00C354C0" w:rsidP="00C354C0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4"/>
          <w:szCs w:val="24"/>
        </w:rPr>
      </w:pPr>
      <w:r w:rsidRPr="00754F1F">
        <w:rPr>
          <w:rFonts w:eastAsia="LiberationSerif"/>
          <w:color w:val="000000"/>
          <w:sz w:val="24"/>
          <w:szCs w:val="24"/>
        </w:rPr>
        <w:t xml:space="preserve">Рисунок </w:t>
      </w:r>
      <w:r w:rsidRPr="00754F1F">
        <w:rPr>
          <w:rFonts w:eastAsia="LiberationSerif"/>
          <w:color w:val="000000"/>
          <w:sz w:val="24"/>
          <w:szCs w:val="24"/>
        </w:rPr>
        <w:t>10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="00883DD8" w:rsidRPr="00754F1F">
        <w:rPr>
          <w:rFonts w:eastAsia="TimesNewRomanPS"/>
          <w:bCs/>
          <w:color w:val="000000"/>
          <w:sz w:val="28"/>
        </w:rPr>
        <w:t>окно</w:t>
      </w:r>
      <w:r w:rsidR="00883DD8" w:rsidRPr="00754F1F">
        <w:rPr>
          <w:rFonts w:eastAsia="TimesNewRomanPS"/>
          <w:bCs/>
          <w:color w:val="000000"/>
          <w:sz w:val="28"/>
        </w:rPr>
        <w:t xml:space="preserve"> </w:t>
      </w:r>
      <w:r w:rsidR="00883DD8" w:rsidRPr="00754F1F">
        <w:rPr>
          <w:rFonts w:eastAsia="TimesNewRomanPS"/>
          <w:bCs/>
          <w:color w:val="000000"/>
          <w:sz w:val="28"/>
        </w:rPr>
        <w:t>“Список сотрудников”</w:t>
      </w:r>
    </w:p>
    <w:p w14:paraId="03005ED5" w14:textId="77777777" w:rsidR="00A66680" w:rsidRPr="00754F1F" w:rsidRDefault="00A66680" w:rsidP="00CE089A">
      <w:pPr>
        <w:rPr>
          <w:rFonts w:eastAsia="TimesNewRomanPS"/>
          <w:b/>
          <w:color w:val="000000"/>
          <w:sz w:val="28"/>
        </w:rPr>
      </w:pPr>
    </w:p>
    <w:p w14:paraId="483E8405" w14:textId="7147C242" w:rsidR="00CE089A" w:rsidRPr="00754F1F" w:rsidRDefault="00CE089A" w:rsidP="00A66680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D87190" w:rsidRPr="00754F1F">
        <w:rPr>
          <w:rFonts w:eastAsia="TimesNewRomanPSMT"/>
          <w:color w:val="000000"/>
          <w:sz w:val="28"/>
        </w:rPr>
        <w:t>Добавить поставщика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D87190" w:rsidRPr="00754F1F">
        <w:rPr>
          <w:rFonts w:eastAsia="TimesNewRomanPSMT"/>
          <w:color w:val="000000"/>
          <w:sz w:val="28"/>
        </w:rPr>
        <w:t>Добавить поставщика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 xml:space="preserve">открыто “окно Личный кабинет </w:t>
      </w:r>
      <w:r w:rsidR="00D87190" w:rsidRPr="00754F1F">
        <w:rPr>
          <w:rFonts w:eastAsia="TimesNewRomanPSMT"/>
          <w:color w:val="000000"/>
          <w:sz w:val="28"/>
        </w:rPr>
        <w:t>сотрудника</w:t>
      </w:r>
      <w:r w:rsidRPr="00754F1F">
        <w:rPr>
          <w:rFonts w:eastAsia="TimesNewRomanPSMT"/>
          <w:color w:val="000000"/>
          <w:sz w:val="28"/>
        </w:rPr>
        <w:t>”</w:t>
      </w:r>
    </w:p>
    <w:p w14:paraId="215B8291" w14:textId="68F45662" w:rsidR="00CE089A" w:rsidRPr="00754F1F" w:rsidRDefault="00CE089A" w:rsidP="00CE089A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4EACCAD8" w14:textId="503CD126" w:rsidR="00CE089A" w:rsidRPr="00754F1F" w:rsidRDefault="00CE089A" w:rsidP="00CE089A">
      <w:pPr>
        <w:pStyle w:val="a4"/>
        <w:numPr>
          <w:ilvl w:val="0"/>
          <w:numId w:val="12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823396">
        <w:rPr>
          <w:rFonts w:eastAsia="TimesNewRomanPSMT"/>
          <w:color w:val="000000"/>
          <w:sz w:val="28"/>
        </w:rPr>
        <w:t>“</w:t>
      </w:r>
      <w:r w:rsidR="00D87190" w:rsidRPr="00754F1F">
        <w:rPr>
          <w:rFonts w:eastAsia="TimesNewRomanPSMT"/>
          <w:color w:val="000000"/>
          <w:sz w:val="28"/>
        </w:rPr>
        <w:t>Список поставщиков</w:t>
      </w:r>
      <w:r w:rsidRPr="00823396">
        <w:rPr>
          <w:rFonts w:eastAsia="TimesNewRomanPSMT"/>
          <w:color w:val="000000"/>
          <w:sz w:val="28"/>
        </w:rPr>
        <w:t>”</w:t>
      </w:r>
      <w:r w:rsidR="00823396" w:rsidRPr="00823396">
        <w:rPr>
          <w:rFonts w:eastAsia="TimesNewRomanPSMT"/>
          <w:color w:val="000000"/>
          <w:sz w:val="28"/>
        </w:rPr>
        <w:t>,</w:t>
      </w:r>
      <w:r w:rsidR="00823396">
        <w:rPr>
          <w:rFonts w:eastAsia="TimesNewRomanPSMT"/>
          <w:color w:val="000000"/>
          <w:sz w:val="28"/>
        </w:rPr>
        <w:t xml:space="preserve"> откроется окно </w:t>
      </w:r>
      <w:r w:rsidR="00823396" w:rsidRPr="00823396">
        <w:rPr>
          <w:rFonts w:eastAsia="TimesNewRomanPSMT"/>
          <w:color w:val="000000"/>
          <w:sz w:val="28"/>
        </w:rPr>
        <w:t>“</w:t>
      </w:r>
      <w:r w:rsidR="00823396">
        <w:rPr>
          <w:rFonts w:eastAsia="TimesNewRomanPSMT"/>
          <w:color w:val="000000"/>
          <w:sz w:val="28"/>
        </w:rPr>
        <w:t>Список доступных поставщиков</w:t>
      </w:r>
      <w:r w:rsidR="00823396" w:rsidRPr="00823396">
        <w:rPr>
          <w:rFonts w:eastAsia="TimesNewRomanPSMT"/>
          <w:color w:val="000000"/>
          <w:sz w:val="28"/>
        </w:rPr>
        <w:t>”</w:t>
      </w:r>
      <w:r w:rsidRPr="00754F1F">
        <w:rPr>
          <w:rFonts w:eastAsia="TimesNewRomanPSMT"/>
          <w:color w:val="000000"/>
          <w:sz w:val="28"/>
        </w:rPr>
        <w:t>;</w:t>
      </w:r>
      <w:r w:rsidR="00823396" w:rsidRPr="00823396">
        <w:rPr>
          <w:rFonts w:eastAsia="TimesNewRomanPS"/>
          <w:bCs/>
          <w:color w:val="000000"/>
          <w:sz w:val="28"/>
        </w:rPr>
        <w:t xml:space="preserve"> </w:t>
      </w:r>
      <w:r w:rsidR="00823396" w:rsidRPr="00754F1F">
        <w:rPr>
          <w:rFonts w:eastAsia="TimesNewRomanPS"/>
          <w:bCs/>
          <w:color w:val="000000"/>
          <w:sz w:val="28"/>
        </w:rPr>
        <w:t>(Рисунок 11)</w:t>
      </w:r>
    </w:p>
    <w:p w14:paraId="3CAAFD1C" w14:textId="22F450F2" w:rsidR="00D87190" w:rsidRPr="00754F1F" w:rsidRDefault="00CE089A" w:rsidP="00D87190">
      <w:pPr>
        <w:pStyle w:val="a4"/>
        <w:numPr>
          <w:ilvl w:val="0"/>
          <w:numId w:val="12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В окне Список </w:t>
      </w:r>
      <w:r w:rsidR="00D87190" w:rsidRPr="00754F1F">
        <w:rPr>
          <w:rFonts w:eastAsia="TimesNewRomanPSMT"/>
          <w:color w:val="000000"/>
          <w:sz w:val="28"/>
        </w:rPr>
        <w:t>поставщиков</w:t>
      </w:r>
      <w:r w:rsidR="00D87190" w:rsidRPr="00754F1F">
        <w:rPr>
          <w:rFonts w:eastAsia="TimesNewRomanPSMT"/>
          <w:color w:val="000000"/>
          <w:sz w:val="28"/>
        </w:rPr>
        <w:t xml:space="preserve"> нажать кнопку “Добавить поставщика”</w:t>
      </w:r>
    </w:p>
    <w:p w14:paraId="45634B9B" w14:textId="122EF18C" w:rsidR="00D87190" w:rsidRPr="00754F1F" w:rsidRDefault="00D87190" w:rsidP="00D87190">
      <w:pPr>
        <w:pStyle w:val="a4"/>
        <w:numPr>
          <w:ilvl w:val="0"/>
          <w:numId w:val="12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Ввести данные в всплывшем окне “Добавить поставщика”</w:t>
      </w:r>
    </w:p>
    <w:p w14:paraId="33B2E6C3" w14:textId="4433787D" w:rsidR="00D87190" w:rsidRPr="00754F1F" w:rsidRDefault="00D87190" w:rsidP="00D87190">
      <w:pPr>
        <w:pStyle w:val="a4"/>
        <w:numPr>
          <w:ilvl w:val="0"/>
          <w:numId w:val="12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Доб</w:t>
      </w:r>
      <w:r w:rsidR="00F77A74">
        <w:rPr>
          <w:rFonts w:eastAsia="TimesNewRomanPSMT"/>
          <w:color w:val="000000"/>
          <w:sz w:val="28"/>
        </w:rPr>
        <w:t>а</w:t>
      </w:r>
      <w:r w:rsidRPr="00754F1F">
        <w:rPr>
          <w:rFonts w:eastAsia="TimesNewRomanPSMT"/>
          <w:color w:val="000000"/>
          <w:sz w:val="28"/>
        </w:rPr>
        <w:t>вить</w:t>
      </w:r>
    </w:p>
    <w:p w14:paraId="26150A3F" w14:textId="48EB9645" w:rsidR="00CE089A" w:rsidRPr="00A657E4" w:rsidRDefault="00CE089A" w:rsidP="00CE089A">
      <w:pPr>
        <w:rPr>
          <w:rFonts w:eastAsia="TimesNewRomanPS"/>
          <w:b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="000F7E49" w:rsidRPr="00754F1F">
        <w:rPr>
          <w:rFonts w:eastAsia="TimesNewRomanPS"/>
          <w:bCs/>
          <w:color w:val="000000"/>
          <w:sz w:val="28"/>
        </w:rPr>
        <w:t xml:space="preserve">Запись о новом </w:t>
      </w:r>
      <w:r w:rsidR="000F7E49">
        <w:rPr>
          <w:rFonts w:eastAsia="TimesNewRomanPS"/>
          <w:bCs/>
          <w:color w:val="000000"/>
          <w:sz w:val="28"/>
        </w:rPr>
        <w:t xml:space="preserve">поставщике </w:t>
      </w:r>
      <w:r w:rsidR="000F7E49" w:rsidRPr="00754F1F">
        <w:rPr>
          <w:rFonts w:eastAsia="TimesNewRomanPS"/>
          <w:bCs/>
          <w:color w:val="000000"/>
          <w:sz w:val="28"/>
        </w:rPr>
        <w:t xml:space="preserve">добавится в файл </w:t>
      </w:r>
      <w:r w:rsidR="000F7E49" w:rsidRPr="006F748B">
        <w:rPr>
          <w:rFonts w:eastAsia="TimesNewRomanPS"/>
          <w:bCs/>
          <w:color w:val="000000"/>
          <w:sz w:val="28"/>
        </w:rPr>
        <w:t>“</w:t>
      </w:r>
      <w:r w:rsidR="000F7E49">
        <w:rPr>
          <w:rFonts w:eastAsia="TimesNewRomanPS"/>
          <w:bCs/>
          <w:color w:val="000000"/>
          <w:sz w:val="28"/>
          <w:lang w:val="en-US"/>
        </w:rPr>
        <w:t>SPISOK</w:t>
      </w:r>
      <w:r w:rsidR="000F7E49" w:rsidRPr="0086263F">
        <w:rPr>
          <w:rFonts w:eastAsia="TimesNewRomanPS"/>
          <w:bCs/>
          <w:color w:val="000000"/>
          <w:sz w:val="28"/>
        </w:rPr>
        <w:t>-</w:t>
      </w:r>
      <w:r w:rsidR="000F7E49">
        <w:rPr>
          <w:rFonts w:eastAsia="TimesNewRomanPS"/>
          <w:bCs/>
          <w:color w:val="000000"/>
          <w:sz w:val="28"/>
          <w:lang w:val="en-US"/>
        </w:rPr>
        <w:t>Postavshik</w:t>
      </w:r>
      <w:r w:rsidR="000F7E49" w:rsidRPr="0086263F">
        <w:rPr>
          <w:rFonts w:eastAsia="TimesNewRomanPS"/>
          <w:bCs/>
          <w:color w:val="000000"/>
          <w:sz w:val="28"/>
        </w:rPr>
        <w:t>.</w:t>
      </w:r>
      <w:r w:rsidR="000F7E49">
        <w:rPr>
          <w:rFonts w:eastAsia="TimesNewRomanPS"/>
          <w:bCs/>
          <w:color w:val="000000"/>
          <w:sz w:val="28"/>
          <w:lang w:val="en-US"/>
        </w:rPr>
        <w:t>csv</w:t>
      </w:r>
      <w:r w:rsidR="000F7E49" w:rsidRPr="006F748B">
        <w:rPr>
          <w:rFonts w:eastAsia="TimesNewRomanPS"/>
          <w:bCs/>
          <w:color w:val="000000"/>
          <w:sz w:val="28"/>
        </w:rPr>
        <w:t>”</w:t>
      </w:r>
      <w:r w:rsidR="000F7E49" w:rsidRPr="00754F1F">
        <w:rPr>
          <w:rFonts w:eastAsia="TimesNewRomanPS"/>
          <w:bCs/>
          <w:color w:val="000000"/>
          <w:sz w:val="28"/>
        </w:rPr>
        <w:t>. В случае ошибки пользователю выведется окно с сообщением.</w:t>
      </w:r>
    </w:p>
    <w:p w14:paraId="122725C3" w14:textId="77777777" w:rsidR="0003338A" w:rsidRPr="00754F1F" w:rsidRDefault="0003338A" w:rsidP="00CE089A">
      <w:pPr>
        <w:rPr>
          <w:rFonts w:eastAsia="TimesNewRomanPS"/>
          <w:bCs/>
          <w:color w:val="000000"/>
          <w:sz w:val="28"/>
        </w:rPr>
      </w:pPr>
    </w:p>
    <w:p w14:paraId="7D32A897" w14:textId="1B7A967A" w:rsidR="00A657E4" w:rsidRPr="00754F1F" w:rsidRDefault="00D87190" w:rsidP="00A657E4">
      <w:pPr>
        <w:jc w:val="center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drawing>
          <wp:inline distT="0" distB="0" distL="0" distR="0" wp14:anchorId="6B021BF4" wp14:editId="3B963A84">
            <wp:extent cx="2401033" cy="1793875"/>
            <wp:effectExtent l="0" t="0" r="0" b="0"/>
            <wp:docPr id="67589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0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452" cy="17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A10F" w14:textId="02FDAEC1" w:rsidR="00C354C0" w:rsidRDefault="00C354C0" w:rsidP="00146294">
      <w:pPr>
        <w:jc w:val="center"/>
        <w:rPr>
          <w:rFonts w:eastAsia="TimesNewRomanPS"/>
          <w:bCs/>
          <w:color w:val="000000"/>
          <w:sz w:val="28"/>
        </w:rPr>
      </w:pPr>
      <w:r w:rsidRPr="00754F1F">
        <w:rPr>
          <w:rFonts w:eastAsia="LiberationSerif"/>
          <w:color w:val="000000"/>
          <w:sz w:val="24"/>
          <w:szCs w:val="24"/>
        </w:rPr>
        <w:t>Рисунок 1</w:t>
      </w:r>
      <w:r w:rsidRPr="00754F1F">
        <w:rPr>
          <w:rFonts w:eastAsia="LiberationSerif"/>
          <w:color w:val="000000"/>
          <w:sz w:val="24"/>
          <w:szCs w:val="24"/>
        </w:rPr>
        <w:t>1</w:t>
      </w:r>
      <w:r w:rsidRPr="00754F1F">
        <w:rPr>
          <w:rFonts w:eastAsia="LiberationSerif"/>
          <w:color w:val="000000"/>
          <w:sz w:val="24"/>
          <w:szCs w:val="24"/>
        </w:rPr>
        <w:t xml:space="preserve"> – </w:t>
      </w:r>
      <w:r w:rsidR="00883DD8" w:rsidRPr="00754F1F">
        <w:rPr>
          <w:rFonts w:eastAsia="TimesNewRomanPS"/>
          <w:bCs/>
          <w:color w:val="000000"/>
          <w:sz w:val="28"/>
        </w:rPr>
        <w:t>окн</w:t>
      </w:r>
      <w:r w:rsidR="00883DD8" w:rsidRPr="00754F1F">
        <w:rPr>
          <w:rFonts w:eastAsia="TimesNewRomanPS"/>
          <w:bCs/>
          <w:color w:val="000000"/>
          <w:sz w:val="28"/>
        </w:rPr>
        <w:t xml:space="preserve">а </w:t>
      </w:r>
      <w:r w:rsidR="00883DD8" w:rsidRPr="00754F1F">
        <w:rPr>
          <w:rFonts w:eastAsia="TimesNewRomanPS"/>
          <w:bCs/>
          <w:color w:val="000000"/>
          <w:sz w:val="28"/>
        </w:rPr>
        <w:t>“Список доступных поставщиков” и “Добавить поставщика”</w:t>
      </w:r>
    </w:p>
    <w:p w14:paraId="3A1D2416" w14:textId="77777777" w:rsidR="00F00F25" w:rsidRDefault="00F00F25" w:rsidP="00146294">
      <w:pPr>
        <w:jc w:val="center"/>
        <w:rPr>
          <w:rFonts w:eastAsia="TimesNewRomanPS"/>
          <w:bCs/>
          <w:color w:val="000000"/>
          <w:sz w:val="28"/>
        </w:rPr>
      </w:pPr>
    </w:p>
    <w:p w14:paraId="551EC62F" w14:textId="18A5D743" w:rsidR="00F00F25" w:rsidRDefault="00F00F25" w:rsidP="00146294">
      <w:pPr>
        <w:jc w:val="center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drawing>
          <wp:inline distT="0" distB="0" distL="0" distR="0" wp14:anchorId="2D3FE52E" wp14:editId="3349E779">
            <wp:extent cx="3143250" cy="1571625"/>
            <wp:effectExtent l="0" t="0" r="0" b="9525"/>
            <wp:docPr id="209674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1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4" cy="15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503" w14:textId="4FCC9D24" w:rsidR="00F00F25" w:rsidRPr="00754F1F" w:rsidRDefault="00F00F25" w:rsidP="00146294">
      <w:pPr>
        <w:jc w:val="center"/>
        <w:rPr>
          <w:rFonts w:eastAsia="TimesNewRomanPS"/>
          <w:bCs/>
          <w:color w:val="000000"/>
          <w:sz w:val="28"/>
        </w:rPr>
      </w:pPr>
      <w:r w:rsidRPr="00754F1F">
        <w:rPr>
          <w:rFonts w:eastAsia="LiberationSerif"/>
          <w:color w:val="000000"/>
          <w:sz w:val="24"/>
          <w:szCs w:val="24"/>
        </w:rPr>
        <w:t>Рисунок 11 –</w:t>
      </w:r>
      <w:r>
        <w:rPr>
          <w:rFonts w:eastAsia="LiberationSerif"/>
          <w:color w:val="000000"/>
          <w:sz w:val="24"/>
          <w:szCs w:val="24"/>
          <w:lang w:val="en-US"/>
        </w:rPr>
        <w:t xml:space="preserve"> </w:t>
      </w:r>
      <w:r w:rsidRPr="00754F1F">
        <w:rPr>
          <w:rFonts w:eastAsia="TimesNewRomanPS"/>
          <w:bCs/>
          <w:color w:val="000000"/>
          <w:sz w:val="28"/>
        </w:rPr>
        <w:t>“Добавить поставщика”</w:t>
      </w:r>
    </w:p>
    <w:p w14:paraId="46888369" w14:textId="77777777" w:rsidR="002B5CBE" w:rsidRPr="00754F1F" w:rsidRDefault="002B5CBE" w:rsidP="00D87190">
      <w:pPr>
        <w:jc w:val="center"/>
        <w:rPr>
          <w:rFonts w:eastAsia="TimesNewRomanPS"/>
          <w:bCs/>
          <w:color w:val="000000"/>
          <w:sz w:val="28"/>
        </w:rPr>
      </w:pPr>
    </w:p>
    <w:p w14:paraId="1BFFB58C" w14:textId="3A7E62DE" w:rsidR="002B5CBE" w:rsidRPr="00754F1F" w:rsidRDefault="0003338A" w:rsidP="0003338A">
      <w:pPr>
        <w:ind w:firstLine="708"/>
        <w:jc w:val="both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 xml:space="preserve">1.3 </w:t>
      </w:r>
      <w:r w:rsidR="002B5CBE" w:rsidRPr="00754F1F">
        <w:rPr>
          <w:rFonts w:eastAsia="TimesNewRomanPS"/>
          <w:b/>
          <w:color w:val="000000"/>
          <w:sz w:val="28"/>
        </w:rPr>
        <w:t>Файлы хранения данных:</w:t>
      </w:r>
    </w:p>
    <w:p w14:paraId="4895A64D" w14:textId="661387E9" w:rsidR="002B5CBE" w:rsidRPr="00754F1F" w:rsidRDefault="002B5CBE" w:rsidP="002C2F72">
      <w:pPr>
        <w:ind w:firstLine="360"/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Все данные будут храниться в  файлах в формате .</w:t>
      </w:r>
      <w:r w:rsidRPr="00754F1F">
        <w:rPr>
          <w:rFonts w:eastAsia="TimesNewRomanPS"/>
          <w:bCs/>
          <w:color w:val="000000"/>
          <w:sz w:val="28"/>
          <w:lang w:val="en-US"/>
        </w:rPr>
        <w:t>csv</w:t>
      </w:r>
      <w:r w:rsidRPr="00754F1F">
        <w:rPr>
          <w:rFonts w:eastAsia="TimesNewRomanPS"/>
          <w:bCs/>
          <w:color w:val="000000"/>
          <w:sz w:val="28"/>
        </w:rPr>
        <w:t>. Потребуются файлы:</w:t>
      </w:r>
    </w:p>
    <w:p w14:paraId="5DA281EC" w14:textId="0C6482E4" w:rsidR="002B5CBE" w:rsidRPr="00754F1F" w:rsidRDefault="002B5CBE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Client</w:t>
      </w:r>
      <w:r w:rsidRPr="00754F1F">
        <w:rPr>
          <w:rFonts w:eastAsia="TimesNewRomanPS"/>
          <w:bCs/>
          <w:color w:val="000000"/>
          <w:sz w:val="28"/>
          <w:lang w:val="en-US"/>
        </w:rPr>
        <w:t>.csv</w:t>
      </w:r>
    </w:p>
    <w:p w14:paraId="5C871F0D" w14:textId="71EABF2E" w:rsidR="002B5CBE" w:rsidRPr="00754F1F" w:rsidRDefault="004D1C30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  <w:lang w:val="en-US"/>
        </w:rPr>
        <w:t>Supplier</w:t>
      </w:r>
      <w:r w:rsidR="00C515CD" w:rsidRPr="00754F1F">
        <w:rPr>
          <w:rFonts w:eastAsia="TimesNewRomanPS"/>
          <w:bCs/>
          <w:color w:val="000000"/>
          <w:sz w:val="28"/>
          <w:lang w:val="en-US"/>
        </w:rPr>
        <w:t>.csv</w:t>
      </w:r>
    </w:p>
    <w:p w14:paraId="1E2E4317" w14:textId="0FEBE9F8" w:rsidR="00C515CD" w:rsidRPr="00754F1F" w:rsidRDefault="004D1C30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  <w:lang w:val="en-US"/>
        </w:rPr>
        <w:t>Admin</w:t>
      </w:r>
      <w:r w:rsidRPr="00754F1F">
        <w:rPr>
          <w:rFonts w:eastAsia="TimesNewRomanPS"/>
          <w:bCs/>
          <w:color w:val="000000"/>
          <w:sz w:val="28"/>
          <w:lang w:val="en-US"/>
        </w:rPr>
        <w:t>.csv</w:t>
      </w:r>
    </w:p>
    <w:p w14:paraId="48CD39B7" w14:textId="69304162" w:rsidR="004D1C30" w:rsidRPr="00754F1F" w:rsidRDefault="004D1C30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Employee</w:t>
      </w:r>
      <w:r w:rsidRPr="00754F1F">
        <w:rPr>
          <w:rFonts w:eastAsia="TimesNewRomanPS"/>
          <w:bCs/>
          <w:color w:val="000000"/>
          <w:sz w:val="28"/>
          <w:lang w:val="en-US"/>
        </w:rPr>
        <w:t>.csv</w:t>
      </w:r>
    </w:p>
    <w:p w14:paraId="25A51920" w14:textId="49C1B764" w:rsidR="00840026" w:rsidRPr="00236CDC" w:rsidRDefault="00840026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  <w:lang w:val="en-US"/>
        </w:rPr>
        <w:t>Korzina</w:t>
      </w:r>
      <w:r w:rsidRPr="00754F1F">
        <w:rPr>
          <w:rFonts w:eastAsia="TimesNewRomanPS"/>
          <w:bCs/>
          <w:color w:val="000000"/>
          <w:sz w:val="28"/>
        </w:rPr>
        <w:t>.</w:t>
      </w:r>
      <w:r w:rsidRPr="00754F1F">
        <w:rPr>
          <w:rFonts w:eastAsia="TimesNewRomanPS"/>
          <w:bCs/>
          <w:color w:val="000000"/>
          <w:sz w:val="28"/>
          <w:lang w:val="en-US"/>
        </w:rPr>
        <w:t>csv</w:t>
      </w:r>
    </w:p>
    <w:p w14:paraId="496E7D10" w14:textId="2EC0A9DA" w:rsidR="00236CDC" w:rsidRPr="00364A03" w:rsidRDefault="00236CDC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Ranie</w:t>
      </w:r>
      <w:r w:rsidRPr="00236CDC">
        <w:rPr>
          <w:rFonts w:eastAsia="TimesNewRomanPS"/>
          <w:bCs/>
          <w:color w:val="000000"/>
          <w:sz w:val="28"/>
        </w:rPr>
        <w:t>-</w:t>
      </w:r>
      <w:r>
        <w:rPr>
          <w:rFonts w:eastAsia="TimesNewRomanPS"/>
          <w:bCs/>
          <w:color w:val="000000"/>
          <w:sz w:val="28"/>
          <w:lang w:val="en-US"/>
        </w:rPr>
        <w:t>Tovari</w:t>
      </w:r>
      <w:r w:rsidRPr="00754F1F">
        <w:rPr>
          <w:rFonts w:eastAsia="TimesNewRomanPS"/>
          <w:bCs/>
          <w:color w:val="000000"/>
          <w:sz w:val="28"/>
        </w:rPr>
        <w:t>.</w:t>
      </w:r>
      <w:r w:rsidRPr="00754F1F">
        <w:rPr>
          <w:rFonts w:eastAsia="TimesNewRomanPS"/>
          <w:bCs/>
          <w:color w:val="000000"/>
          <w:sz w:val="28"/>
          <w:lang w:val="en-US"/>
        </w:rPr>
        <w:t>csv</w:t>
      </w:r>
    </w:p>
    <w:p w14:paraId="5D03FE9C" w14:textId="7D4B987C" w:rsidR="00364A03" w:rsidRPr="0086263F" w:rsidRDefault="00364A03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Tovari</w:t>
      </w:r>
      <w:r w:rsidRPr="000B7FFA">
        <w:rPr>
          <w:rFonts w:eastAsia="TimesNewRomanPS"/>
          <w:bCs/>
          <w:color w:val="000000"/>
          <w:sz w:val="28"/>
        </w:rPr>
        <w:t>-</w:t>
      </w:r>
      <w:r>
        <w:rPr>
          <w:rFonts w:eastAsia="TimesNewRomanPS"/>
          <w:bCs/>
          <w:color w:val="000000"/>
          <w:sz w:val="28"/>
          <w:lang w:val="en-US"/>
        </w:rPr>
        <w:t>Prod</w:t>
      </w:r>
      <w:r w:rsidRPr="00200F7E">
        <w:rPr>
          <w:rFonts w:eastAsia="TimesNewRomanPS"/>
          <w:bCs/>
          <w:color w:val="000000"/>
          <w:sz w:val="28"/>
        </w:rPr>
        <w:t>.</w:t>
      </w:r>
      <w:r>
        <w:rPr>
          <w:rFonts w:eastAsia="TimesNewRomanPS"/>
          <w:bCs/>
          <w:color w:val="000000"/>
          <w:sz w:val="28"/>
          <w:lang w:val="en-US"/>
        </w:rPr>
        <w:t>csv</w:t>
      </w:r>
    </w:p>
    <w:p w14:paraId="12277D6D" w14:textId="10036CFB" w:rsidR="0086263F" w:rsidRPr="000F7E49" w:rsidRDefault="0086263F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SPISOK</w:t>
      </w:r>
      <w:r w:rsidRPr="0086263F">
        <w:rPr>
          <w:rFonts w:eastAsia="TimesNewRomanPS"/>
          <w:bCs/>
          <w:color w:val="000000"/>
          <w:sz w:val="28"/>
        </w:rPr>
        <w:t>-</w:t>
      </w:r>
      <w:r>
        <w:rPr>
          <w:rFonts w:eastAsia="TimesNewRomanPS"/>
          <w:bCs/>
          <w:color w:val="000000"/>
          <w:sz w:val="28"/>
          <w:lang w:val="en-US"/>
        </w:rPr>
        <w:t>Employee</w:t>
      </w:r>
      <w:r w:rsidRPr="0086263F">
        <w:rPr>
          <w:rFonts w:eastAsia="TimesNewRomanPS"/>
          <w:bCs/>
          <w:color w:val="000000"/>
          <w:sz w:val="28"/>
        </w:rPr>
        <w:t>.</w:t>
      </w:r>
      <w:r>
        <w:rPr>
          <w:rFonts w:eastAsia="TimesNewRomanPS"/>
          <w:bCs/>
          <w:color w:val="000000"/>
          <w:sz w:val="28"/>
          <w:lang w:val="en-US"/>
        </w:rPr>
        <w:t>csv</w:t>
      </w:r>
    </w:p>
    <w:p w14:paraId="637D9F2D" w14:textId="65506FB7" w:rsidR="000F7E49" w:rsidRPr="00F65EA8" w:rsidRDefault="000F7E49" w:rsidP="002B5CBE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SPISOK</w:t>
      </w:r>
      <w:r w:rsidRPr="0086263F">
        <w:rPr>
          <w:rFonts w:eastAsia="TimesNewRomanPS"/>
          <w:bCs/>
          <w:color w:val="000000"/>
          <w:sz w:val="28"/>
        </w:rPr>
        <w:t>-</w:t>
      </w:r>
      <w:r>
        <w:rPr>
          <w:rFonts w:eastAsia="TimesNewRomanPS"/>
          <w:bCs/>
          <w:color w:val="000000"/>
          <w:sz w:val="28"/>
          <w:lang w:val="en-US"/>
        </w:rPr>
        <w:t>Postavshik</w:t>
      </w:r>
      <w:r w:rsidRPr="0086263F">
        <w:rPr>
          <w:rFonts w:eastAsia="TimesNewRomanPS"/>
          <w:bCs/>
          <w:color w:val="000000"/>
          <w:sz w:val="28"/>
        </w:rPr>
        <w:t>.</w:t>
      </w:r>
      <w:r>
        <w:rPr>
          <w:rFonts w:eastAsia="TimesNewRomanPS"/>
          <w:bCs/>
          <w:color w:val="000000"/>
          <w:sz w:val="28"/>
          <w:lang w:val="en-US"/>
        </w:rPr>
        <w:t>csv</w:t>
      </w:r>
    </w:p>
    <w:p w14:paraId="1973E29D" w14:textId="77777777" w:rsidR="00F65EA8" w:rsidRDefault="00F65EA8" w:rsidP="00F65EA8">
      <w:pPr>
        <w:ind w:left="360"/>
        <w:jc w:val="both"/>
        <w:rPr>
          <w:rFonts w:eastAsia="TimesNewRomanPS"/>
          <w:bCs/>
          <w:color w:val="000000"/>
          <w:sz w:val="28"/>
        </w:rPr>
      </w:pPr>
    </w:p>
    <w:p w14:paraId="58792866" w14:textId="49854AB3" w:rsidR="00BD3616" w:rsidRPr="00BD3616" w:rsidRDefault="00BD3616" w:rsidP="00F65EA8">
      <w:pPr>
        <w:ind w:left="360"/>
        <w:jc w:val="both"/>
        <w:rPr>
          <w:rFonts w:eastAsia="TimesNewRomanPS"/>
          <w:b/>
          <w:color w:val="000000"/>
          <w:sz w:val="28"/>
          <w:szCs w:val="28"/>
        </w:rPr>
      </w:pPr>
      <w:r w:rsidRPr="00BD3616">
        <w:rPr>
          <w:rFonts w:eastAsia="TimesNewRomanPS"/>
          <w:b/>
          <w:color w:val="000000"/>
          <w:sz w:val="28"/>
          <w:szCs w:val="28"/>
        </w:rPr>
        <w:t>1.4 Списки данных:</w:t>
      </w:r>
    </w:p>
    <w:p w14:paraId="5285E85A" w14:textId="14EB0E57" w:rsidR="00F65EA8" w:rsidRPr="00BD3616" w:rsidRDefault="00BD3616" w:rsidP="00D97496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1) 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>Список данных в файл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ах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 xml:space="preserve"> “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>Client.</w:t>
      </w:r>
      <w:r w:rsidR="00F65EA8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>”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, “</w:t>
      </w:r>
      <w:r w:rsidR="00440BF5" w:rsidRPr="00BD3616">
        <w:rPr>
          <w:rFonts w:eastAsia="TimesNewRomanPS"/>
          <w:bCs/>
          <w:color w:val="000000"/>
          <w:sz w:val="28"/>
          <w:szCs w:val="28"/>
          <w:lang w:val="en-US"/>
        </w:rPr>
        <w:t>Admin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.</w:t>
      </w:r>
      <w:r w:rsidR="00440BF5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”, “</w:t>
      </w:r>
      <w:r w:rsidR="00440BF5" w:rsidRPr="00BD3616">
        <w:rPr>
          <w:rFonts w:eastAsia="TimesNewRomanPS"/>
          <w:bCs/>
          <w:color w:val="000000"/>
          <w:sz w:val="28"/>
          <w:szCs w:val="28"/>
          <w:lang w:val="en-US"/>
        </w:rPr>
        <w:t>Supplier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.</w:t>
      </w:r>
      <w:r w:rsidR="00440BF5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”</w:t>
      </w:r>
      <w:r w:rsidR="00D97496" w:rsidRPr="00BD3616">
        <w:rPr>
          <w:rFonts w:eastAsia="TimesNewRomanPS"/>
          <w:bCs/>
          <w:color w:val="000000"/>
          <w:sz w:val="28"/>
          <w:szCs w:val="28"/>
        </w:rPr>
        <w:t>, “</w:t>
      </w:r>
      <w:r w:rsidR="00D97496" w:rsidRPr="00BD3616">
        <w:rPr>
          <w:rFonts w:eastAsia="TimesNewRomanPS"/>
          <w:bCs/>
          <w:color w:val="000000"/>
          <w:sz w:val="28"/>
          <w:szCs w:val="28"/>
        </w:rPr>
        <w:t>Employee.</w:t>
      </w:r>
      <w:r w:rsidR="00D97496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D97496" w:rsidRPr="00BD3616">
        <w:rPr>
          <w:rFonts w:eastAsia="TimesNewRomanPS"/>
          <w:bCs/>
          <w:color w:val="000000"/>
          <w:sz w:val="28"/>
          <w:szCs w:val="28"/>
        </w:rPr>
        <w:t>”</w:t>
      </w:r>
      <w:r w:rsidR="0018465A" w:rsidRPr="00BD3616">
        <w:rPr>
          <w:rFonts w:eastAsia="TimesNewRomanPS"/>
          <w:bCs/>
          <w:color w:val="000000"/>
          <w:sz w:val="28"/>
          <w:szCs w:val="28"/>
        </w:rPr>
        <w:t>:</w:t>
      </w:r>
    </w:p>
    <w:p w14:paraId="5C928C2D" w14:textId="62FB221F" w:rsidR="00EB49A1" w:rsidRPr="00BD3616" w:rsidRDefault="00F65EA8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</w:t>
      </w:r>
      <w:r w:rsidR="00602B57" w:rsidRPr="00BD3616">
        <w:rPr>
          <w:rFonts w:eastAsia="TimesNewRomanPS"/>
          <w:bCs/>
          <w:color w:val="000000"/>
          <w:sz w:val="28"/>
          <w:szCs w:val="28"/>
          <w:lang w:val="en-US"/>
        </w:rPr>
        <w:t>D</w:t>
      </w:r>
      <w:r w:rsidRPr="00BD3616">
        <w:rPr>
          <w:rFonts w:eastAsia="TimesNewRomanPS"/>
          <w:bCs/>
          <w:color w:val="000000"/>
          <w:sz w:val="28"/>
          <w:szCs w:val="28"/>
        </w:rPr>
        <w:t xml:space="preserve">, ФИО, </w:t>
      </w:r>
      <w:r w:rsidR="00A73096" w:rsidRPr="00BD3616">
        <w:rPr>
          <w:rFonts w:eastAsia="TimesNewRomanPS"/>
          <w:bCs/>
          <w:color w:val="000000"/>
          <w:sz w:val="28"/>
          <w:szCs w:val="28"/>
        </w:rPr>
        <w:t>Логин, Пароль</w:t>
      </w:r>
    </w:p>
    <w:p w14:paraId="05125698" w14:textId="77777777" w:rsidR="00440BF5" w:rsidRPr="00BD3616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28D90038" w14:textId="0FF92E46" w:rsidR="00440BF5" w:rsidRPr="00BD3616" w:rsidRDefault="00BD3616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2) 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Список данных в файле “</w:t>
      </w:r>
      <w:r w:rsidR="00265141" w:rsidRPr="00BD3616">
        <w:rPr>
          <w:rFonts w:eastAsia="TimesNewRomanPS"/>
          <w:bCs/>
          <w:color w:val="000000"/>
          <w:sz w:val="28"/>
          <w:szCs w:val="28"/>
          <w:lang w:val="en-US"/>
        </w:rPr>
        <w:t>Korzina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.</w:t>
      </w:r>
      <w:r w:rsidR="00440BF5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”:</w:t>
      </w:r>
    </w:p>
    <w:p w14:paraId="69E0FFC3" w14:textId="4530209C" w:rsidR="00602B57" w:rsidRPr="00BD3616" w:rsidRDefault="00602B57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 w:rsidRPr="00BD3616">
        <w:rPr>
          <w:rFonts w:eastAsia="TimesNewRomanPS"/>
          <w:bCs/>
          <w:color w:val="000000"/>
          <w:sz w:val="28"/>
          <w:szCs w:val="28"/>
        </w:rPr>
        <w:t>, Название товара, Цена</w:t>
      </w:r>
    </w:p>
    <w:p w14:paraId="131BB41A" w14:textId="77777777" w:rsidR="00440BF5" w:rsidRPr="00BD3616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1C8DD3DF" w14:textId="5EF93946" w:rsidR="00440BF5" w:rsidRPr="00BD3616" w:rsidRDefault="00BD3616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3) 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Список данных в файле “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Ranie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-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Tovari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.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”, ”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Tovari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-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Prod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.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”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:</w:t>
      </w:r>
    </w:p>
    <w:p w14:paraId="1525E48C" w14:textId="313B719D" w:rsidR="00602B57" w:rsidRPr="00BD3616" w:rsidRDefault="00602B57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 w:rsidRPr="00BD3616">
        <w:rPr>
          <w:rFonts w:eastAsia="TimesNewRomanPS"/>
          <w:bCs/>
          <w:color w:val="000000"/>
          <w:sz w:val="28"/>
          <w:szCs w:val="28"/>
        </w:rPr>
        <w:t xml:space="preserve">, Название товара, </w:t>
      </w:r>
      <w:r w:rsidRPr="00BD3616">
        <w:rPr>
          <w:rFonts w:eastAsia="TimesNewRomanPS"/>
          <w:bCs/>
          <w:color w:val="000000"/>
          <w:sz w:val="28"/>
          <w:szCs w:val="28"/>
        </w:rPr>
        <w:t>Цена</w:t>
      </w:r>
      <w:r w:rsidRPr="00BD3616">
        <w:rPr>
          <w:rFonts w:eastAsia="TimesNewRomanPS"/>
          <w:bCs/>
          <w:color w:val="000000"/>
          <w:sz w:val="28"/>
          <w:szCs w:val="28"/>
        </w:rPr>
        <w:t>, Количество, Поставщик</w:t>
      </w:r>
    </w:p>
    <w:p w14:paraId="53EBF5BA" w14:textId="77777777" w:rsidR="00316356" w:rsidRPr="00BD3616" w:rsidRDefault="00316356" w:rsidP="0031635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2FBF7040" w14:textId="6F901E9B" w:rsidR="00316356" w:rsidRPr="00BD3616" w:rsidRDefault="00BD3616" w:rsidP="00316356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4) 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 xml:space="preserve">Список данных в файле </w:t>
      </w:r>
      <w:r w:rsidR="005C4808" w:rsidRPr="00BD3616">
        <w:rPr>
          <w:rFonts w:eastAsia="TimesNewRomanPS"/>
          <w:bCs/>
          <w:color w:val="000000"/>
          <w:sz w:val="28"/>
          <w:szCs w:val="28"/>
        </w:rPr>
        <w:t>“</w:t>
      </w:r>
      <w:r w:rsidR="005C4808" w:rsidRPr="00BD3616">
        <w:rPr>
          <w:rFonts w:eastAsia="TimesNewRomanPS"/>
          <w:bCs/>
          <w:color w:val="000000"/>
          <w:sz w:val="28"/>
          <w:szCs w:val="28"/>
          <w:lang w:val="en-US"/>
        </w:rPr>
        <w:t>SPISOK</w:t>
      </w:r>
      <w:r w:rsidR="005C4808" w:rsidRPr="00BD3616">
        <w:rPr>
          <w:rFonts w:eastAsia="TimesNewRomanPS"/>
          <w:bCs/>
          <w:color w:val="000000"/>
          <w:sz w:val="28"/>
          <w:szCs w:val="28"/>
        </w:rPr>
        <w:t>-</w:t>
      </w:r>
      <w:r w:rsidR="005C4808" w:rsidRPr="00BD3616">
        <w:rPr>
          <w:rFonts w:eastAsia="TimesNewRomanPS"/>
          <w:bCs/>
          <w:color w:val="000000"/>
          <w:sz w:val="28"/>
          <w:szCs w:val="28"/>
          <w:lang w:val="en-US"/>
        </w:rPr>
        <w:t>Employee</w:t>
      </w:r>
      <w:r w:rsidR="005C4808" w:rsidRPr="00BD3616">
        <w:rPr>
          <w:rFonts w:eastAsia="TimesNewRomanPS"/>
          <w:bCs/>
          <w:color w:val="000000"/>
          <w:sz w:val="28"/>
          <w:szCs w:val="28"/>
        </w:rPr>
        <w:t>.</w:t>
      </w:r>
      <w:r w:rsidR="005C4808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5C4808" w:rsidRPr="00BD3616">
        <w:rPr>
          <w:rFonts w:eastAsia="TimesNewRomanPS"/>
          <w:bCs/>
          <w:color w:val="000000"/>
          <w:sz w:val="28"/>
          <w:szCs w:val="28"/>
        </w:rPr>
        <w:t>”</w:t>
      </w:r>
      <w:r w:rsidR="005C4808" w:rsidRPr="00BD3616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“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SPISOK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-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Postavshik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.</w:t>
      </w:r>
      <w:r w:rsidR="00316356" w:rsidRPr="00BD3616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316356" w:rsidRPr="00BD3616">
        <w:rPr>
          <w:rFonts w:eastAsia="TimesNewRomanPS"/>
          <w:bCs/>
          <w:color w:val="000000"/>
          <w:sz w:val="28"/>
          <w:szCs w:val="28"/>
        </w:rPr>
        <w:t>”:</w:t>
      </w:r>
    </w:p>
    <w:p w14:paraId="1B18081F" w14:textId="77777777" w:rsidR="00BD3616" w:rsidRDefault="005C4808" w:rsidP="00BD3616">
      <w:pPr>
        <w:jc w:val="both"/>
        <w:rPr>
          <w:rFonts w:eastAsia="TimesNewRomanPS"/>
          <w:bCs/>
          <w:color w:val="000000"/>
          <w:sz w:val="28"/>
          <w:szCs w:val="28"/>
          <w:lang w:val="en-US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ID,</w:t>
      </w:r>
      <w:r w:rsidRPr="00BD3616">
        <w:rPr>
          <w:rFonts w:eastAsia="TimesNewRomanPS"/>
          <w:bCs/>
          <w:color w:val="000000"/>
          <w:sz w:val="28"/>
          <w:szCs w:val="28"/>
        </w:rPr>
        <w:t xml:space="preserve"> ФИО</w:t>
      </w:r>
    </w:p>
    <w:p w14:paraId="00CD9302" w14:textId="77777777" w:rsidR="00BD3616" w:rsidRDefault="00BD3616" w:rsidP="00BD3616">
      <w:pPr>
        <w:jc w:val="both"/>
        <w:rPr>
          <w:rFonts w:eastAsia="TimesNewRomanPS"/>
          <w:bCs/>
          <w:color w:val="000000"/>
          <w:sz w:val="28"/>
          <w:szCs w:val="28"/>
          <w:lang w:val="en-US"/>
        </w:rPr>
      </w:pPr>
    </w:p>
    <w:p w14:paraId="0655FABA" w14:textId="322381CE" w:rsidR="00BD3616" w:rsidRDefault="00BD3616" w:rsidP="00BD3616">
      <w:pPr>
        <w:jc w:val="both"/>
        <w:rPr>
          <w:rFonts w:eastAsia="TimesNewRomanPS"/>
          <w:b/>
          <w:color w:val="000000"/>
          <w:sz w:val="28"/>
          <w:szCs w:val="28"/>
        </w:rPr>
      </w:pPr>
      <w:r w:rsidRPr="00D27B49">
        <w:rPr>
          <w:rFonts w:eastAsia="TimesNewRomanPS"/>
          <w:bCs/>
          <w:color w:val="000000"/>
          <w:sz w:val="28"/>
          <w:szCs w:val="28"/>
        </w:rPr>
        <w:t xml:space="preserve">    </w:t>
      </w:r>
      <w:r w:rsidRPr="00D27B49">
        <w:rPr>
          <w:rFonts w:eastAsia="TimesNewRomanPS"/>
          <w:b/>
          <w:color w:val="000000"/>
          <w:sz w:val="28"/>
          <w:szCs w:val="28"/>
        </w:rPr>
        <w:t xml:space="preserve">1.5 </w:t>
      </w:r>
      <w:r w:rsidRPr="00BD3616">
        <w:rPr>
          <w:rFonts w:eastAsia="TimesNewRomanPS"/>
          <w:b/>
          <w:color w:val="000000"/>
          <w:sz w:val="28"/>
          <w:szCs w:val="28"/>
        </w:rPr>
        <w:t>Формат данных:</w:t>
      </w:r>
    </w:p>
    <w:p w14:paraId="48791669" w14:textId="6D3342BD" w:rsidR="00BD3616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 w:rsidRPr="00D27B49">
        <w:rPr>
          <w:rFonts w:eastAsia="TimesNewRomanPS"/>
          <w:bCs/>
          <w:color w:val="000000"/>
          <w:sz w:val="28"/>
          <w:szCs w:val="28"/>
        </w:rPr>
        <w:t xml:space="preserve">, </w:t>
      </w:r>
      <w:r>
        <w:rPr>
          <w:rFonts w:eastAsia="TimesNewRomanPS"/>
          <w:bCs/>
          <w:color w:val="000000"/>
          <w:sz w:val="28"/>
          <w:szCs w:val="28"/>
        </w:rPr>
        <w:t>Цена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Количество – числовой тип данных</w:t>
      </w:r>
    </w:p>
    <w:p w14:paraId="6B05921B" w14:textId="14C11B72" w:rsidR="00D27B49" w:rsidRPr="00D27B49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ФИО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Логин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Пароль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Название товара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Поставщик – строковый тип данных</w:t>
      </w:r>
    </w:p>
    <w:p w14:paraId="1025DE39" w14:textId="77777777" w:rsidR="00440BF5" w:rsidRPr="00F65EA8" w:rsidRDefault="00440BF5" w:rsidP="00F65EA8">
      <w:pPr>
        <w:jc w:val="both"/>
        <w:rPr>
          <w:rFonts w:eastAsia="TimesNewRomanPS"/>
          <w:bCs/>
          <w:color w:val="000000"/>
          <w:sz w:val="28"/>
        </w:rPr>
      </w:pPr>
    </w:p>
    <w:sectPr w:rsidR="00440BF5" w:rsidRPr="00F6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152D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A708D"/>
    <w:multiLevelType w:val="hybridMultilevel"/>
    <w:tmpl w:val="C61A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4431"/>
    <w:multiLevelType w:val="hybridMultilevel"/>
    <w:tmpl w:val="07B61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7A3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C275A"/>
    <w:multiLevelType w:val="hybridMultilevel"/>
    <w:tmpl w:val="8B0A6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A3817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F4DEB"/>
    <w:multiLevelType w:val="hybridMultilevel"/>
    <w:tmpl w:val="65ECA75A"/>
    <w:lvl w:ilvl="0" w:tplc="25E07204">
      <w:start w:val="1"/>
      <w:numFmt w:val="decimal"/>
      <w:lvlText w:val="%1)"/>
      <w:lvlJc w:val="left"/>
      <w:pPr>
        <w:ind w:left="720" w:hanging="360"/>
      </w:pPr>
      <w:rPr>
        <w:rFonts w:ascii="TimesNewRomanPSMT" w:eastAsia="TimesNewRomanPSMT" w:hAnsi="TimesNewRomanPSM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318A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25783"/>
    <w:multiLevelType w:val="hybridMultilevel"/>
    <w:tmpl w:val="FC585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05BD7"/>
    <w:multiLevelType w:val="hybridMultilevel"/>
    <w:tmpl w:val="69901460"/>
    <w:lvl w:ilvl="0" w:tplc="BACA5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A1D6D"/>
    <w:multiLevelType w:val="hybridMultilevel"/>
    <w:tmpl w:val="7804D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775D5"/>
    <w:multiLevelType w:val="hybridMultilevel"/>
    <w:tmpl w:val="7434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0BC2"/>
    <w:multiLevelType w:val="hybridMultilevel"/>
    <w:tmpl w:val="225A3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02F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3244481">
    <w:abstractNumId w:val="12"/>
  </w:num>
  <w:num w:numId="2" w16cid:durableId="1105266380">
    <w:abstractNumId w:val="8"/>
  </w:num>
  <w:num w:numId="3" w16cid:durableId="1561674040">
    <w:abstractNumId w:val="10"/>
  </w:num>
  <w:num w:numId="4" w16cid:durableId="2122650194">
    <w:abstractNumId w:val="2"/>
  </w:num>
  <w:num w:numId="5" w16cid:durableId="1456831935">
    <w:abstractNumId w:val="1"/>
  </w:num>
  <w:num w:numId="6" w16cid:durableId="349725566">
    <w:abstractNumId w:val="6"/>
  </w:num>
  <w:num w:numId="7" w16cid:durableId="1177891988">
    <w:abstractNumId w:val="9"/>
  </w:num>
  <w:num w:numId="8" w16cid:durableId="583607793">
    <w:abstractNumId w:val="3"/>
  </w:num>
  <w:num w:numId="9" w16cid:durableId="247037240">
    <w:abstractNumId w:val="0"/>
  </w:num>
  <w:num w:numId="10" w16cid:durableId="1347829126">
    <w:abstractNumId w:val="7"/>
  </w:num>
  <w:num w:numId="11" w16cid:durableId="295336002">
    <w:abstractNumId w:val="5"/>
  </w:num>
  <w:num w:numId="12" w16cid:durableId="836963787">
    <w:abstractNumId w:val="13"/>
  </w:num>
  <w:num w:numId="13" w16cid:durableId="1565213198">
    <w:abstractNumId w:val="11"/>
  </w:num>
  <w:num w:numId="14" w16cid:durableId="134501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84"/>
    <w:rsid w:val="00021CC7"/>
    <w:rsid w:val="0003338A"/>
    <w:rsid w:val="000B7FFA"/>
    <w:rsid w:val="000E1BFD"/>
    <w:rsid w:val="000F6B67"/>
    <w:rsid w:val="000F7E49"/>
    <w:rsid w:val="001274D2"/>
    <w:rsid w:val="001365AD"/>
    <w:rsid w:val="00146294"/>
    <w:rsid w:val="0018465A"/>
    <w:rsid w:val="0018560E"/>
    <w:rsid w:val="001C4E7D"/>
    <w:rsid w:val="00200F7E"/>
    <w:rsid w:val="00236CDC"/>
    <w:rsid w:val="00265141"/>
    <w:rsid w:val="002A1DBC"/>
    <w:rsid w:val="002B5CBE"/>
    <w:rsid w:val="002C2F72"/>
    <w:rsid w:val="002C5550"/>
    <w:rsid w:val="002F2E7D"/>
    <w:rsid w:val="00316356"/>
    <w:rsid w:val="00352FFF"/>
    <w:rsid w:val="00364A03"/>
    <w:rsid w:val="00440BF5"/>
    <w:rsid w:val="004831D3"/>
    <w:rsid w:val="004B0A9D"/>
    <w:rsid w:val="004D1C30"/>
    <w:rsid w:val="004D744F"/>
    <w:rsid w:val="004F64EB"/>
    <w:rsid w:val="005113F6"/>
    <w:rsid w:val="00530A8C"/>
    <w:rsid w:val="00561F84"/>
    <w:rsid w:val="005748CF"/>
    <w:rsid w:val="005A3679"/>
    <w:rsid w:val="005C4808"/>
    <w:rsid w:val="00602B57"/>
    <w:rsid w:val="00607138"/>
    <w:rsid w:val="006A0DC2"/>
    <w:rsid w:val="006F748B"/>
    <w:rsid w:val="0070797E"/>
    <w:rsid w:val="00754F1F"/>
    <w:rsid w:val="00823396"/>
    <w:rsid w:val="00840026"/>
    <w:rsid w:val="0086263F"/>
    <w:rsid w:val="00883DD8"/>
    <w:rsid w:val="008C7546"/>
    <w:rsid w:val="0092150D"/>
    <w:rsid w:val="00A01C87"/>
    <w:rsid w:val="00A07F0A"/>
    <w:rsid w:val="00A657E4"/>
    <w:rsid w:val="00A66680"/>
    <w:rsid w:val="00A73096"/>
    <w:rsid w:val="00AE129F"/>
    <w:rsid w:val="00B032E6"/>
    <w:rsid w:val="00B1651C"/>
    <w:rsid w:val="00B45BB8"/>
    <w:rsid w:val="00B55823"/>
    <w:rsid w:val="00B65CA7"/>
    <w:rsid w:val="00BD0937"/>
    <w:rsid w:val="00BD3616"/>
    <w:rsid w:val="00BF2BCA"/>
    <w:rsid w:val="00BF7350"/>
    <w:rsid w:val="00C354C0"/>
    <w:rsid w:val="00C515CD"/>
    <w:rsid w:val="00C85161"/>
    <w:rsid w:val="00C92DDA"/>
    <w:rsid w:val="00C93D54"/>
    <w:rsid w:val="00CA5393"/>
    <w:rsid w:val="00CE086D"/>
    <w:rsid w:val="00CE089A"/>
    <w:rsid w:val="00CE13A6"/>
    <w:rsid w:val="00D27B49"/>
    <w:rsid w:val="00D61CD8"/>
    <w:rsid w:val="00D87190"/>
    <w:rsid w:val="00D97496"/>
    <w:rsid w:val="00DB6899"/>
    <w:rsid w:val="00E61588"/>
    <w:rsid w:val="00E8056C"/>
    <w:rsid w:val="00EA064D"/>
    <w:rsid w:val="00EB49A1"/>
    <w:rsid w:val="00F00F25"/>
    <w:rsid w:val="00F65EA8"/>
    <w:rsid w:val="00F77A74"/>
    <w:rsid w:val="00F95553"/>
    <w:rsid w:val="00F96DC3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70DF"/>
  <w15:chartTrackingRefBased/>
  <w15:docId w15:val="{FD645533-274E-4A01-87E0-5FA2BAC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8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8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10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Темников</dc:creator>
  <cp:keywords/>
  <dc:description/>
  <cp:lastModifiedBy>Павел Темников</cp:lastModifiedBy>
  <cp:revision>81</cp:revision>
  <dcterms:created xsi:type="dcterms:W3CDTF">2023-12-15T07:45:00Z</dcterms:created>
  <dcterms:modified xsi:type="dcterms:W3CDTF">2023-12-16T03:05:00Z</dcterms:modified>
</cp:coreProperties>
</file>