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1.) Ispisati naslove svih filmova koji su objavljeni izmedju 2005 i 2010 godine (u bazi su svi filmovi 2006 ali kveri mora  da radi i kada bi bilo filmova iz jos dosta razlicitih godina)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SELECT title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from film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where release_year between 2005 and 2010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2.) Ispisati koliko ima customer-a ciji email pocinje sa su.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count (email)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email like ('su%')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3.) Ispisati na kojoj adresi zivi customer Mary Smith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a.address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from customer c, address 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where c.address_id = a.address_id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c.first_name = 'Mary'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c.last_name = 'Smith'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4.) Ispisati minimalnu sumu novca koju je customer Debra Nelson platila da bi iznajmila film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select min (p.amount)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from customer c, payment p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where c.customer_id = p.customer_id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and c.first_name ='Debra'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and c.last_name = 'Nelson'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5.) Ispisati ime i prezime customer-a koji su iznajmili vise od 10 filmova.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c.first_name, c.last_name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customer c, rental 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c.customer_id = r.customer_id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group by (c.first_name, c.last_name)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having count (r.rental_id)&gt;10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6.) Ispisati u koliko akcionih filmova je glumio glumac Ed Chase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count (fc.film_id)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from actor a, film_actor fa, film f, film_category fc, category c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where a.actor_id = fa.actor_id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and fa.film_id = f.film_id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and f.film_id = fc.film_id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and a.first_name = 'Ed'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and a.last_name = 'Chase'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and c.name = 'Action'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