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CEC8" w14:textId="3006DFDF" w:rsidR="00516E1E" w:rsidRPr="009613D4" w:rsidRDefault="009613D4" w:rsidP="00516E1E">
      <w:pPr>
        <w:pStyle w:val="Caption"/>
        <w:rPr>
          <w:color w:val="000000" w:themeColor="text1"/>
          <w:szCs w:val="24"/>
        </w:rPr>
      </w:pPr>
      <w:bookmarkStart w:id="0" w:name="_Ref474789071"/>
      <w:bookmarkStart w:id="1" w:name="_Ref466473783"/>
      <w:bookmarkStart w:id="2" w:name="_Ref466381361"/>
      <w:bookmarkStart w:id="3" w:name="_Toc473817350"/>
      <w:bookmarkStart w:id="4" w:name="_Toc495942211"/>
      <w:bookmarkStart w:id="5" w:name="_Ref460956936"/>
      <w:bookmarkStart w:id="6" w:name="_Ref460956918"/>
      <w:r w:rsidRPr="009613D4">
        <w:rPr>
          <w:color w:val="000000" w:themeColor="text1"/>
        </w:rPr>
        <w:t xml:space="preserve">Supplementary </w:t>
      </w:r>
      <w:r w:rsidR="00516E1E" w:rsidRPr="009613D4">
        <w:rPr>
          <w:color w:val="000000" w:themeColor="text1"/>
        </w:rPr>
        <w:t>Table</w:t>
      </w:r>
      <w:bookmarkStart w:id="7" w:name="_GoBack"/>
      <w:bookmarkEnd w:id="0"/>
      <w:bookmarkEnd w:id="1"/>
      <w:bookmarkEnd w:id="7"/>
      <w:r w:rsidR="00516E1E" w:rsidRPr="009613D4">
        <w:rPr>
          <w:color w:val="000000" w:themeColor="text1"/>
          <w:szCs w:val="24"/>
        </w:rPr>
        <w:t xml:space="preserve">. </w:t>
      </w:r>
      <w:bookmarkEnd w:id="2"/>
      <w:bookmarkEnd w:id="3"/>
      <w:bookmarkEnd w:id="4"/>
      <w:r w:rsidR="00516E1E" w:rsidRPr="009613D4">
        <w:rPr>
          <w:rFonts w:eastAsiaTheme="minorEastAsia"/>
          <w:color w:val="000000" w:themeColor="text1"/>
          <w:lang w:eastAsia="zh-CN"/>
        </w:rPr>
        <w:t>Details of analyzed AD mouse model</w:t>
      </w:r>
      <w:r w:rsidR="005E2FB8" w:rsidRPr="009613D4">
        <w:rPr>
          <w:rFonts w:eastAsiaTheme="minorEastAsia"/>
          <w:color w:val="000000" w:themeColor="text1"/>
          <w:lang w:eastAsia="zh-CN"/>
        </w:rPr>
        <w:t>s in</w:t>
      </w:r>
      <w:r w:rsidR="00516E1E" w:rsidRPr="009613D4">
        <w:rPr>
          <w:rFonts w:eastAsiaTheme="minorEastAsia"/>
          <w:color w:val="000000" w:themeColor="text1"/>
          <w:lang w:eastAsia="zh-CN"/>
        </w:rPr>
        <w:t xml:space="preserve"> studies</w:t>
      </w:r>
      <w:r w:rsidR="005E2FB8" w:rsidRPr="009613D4">
        <w:rPr>
          <w:rFonts w:eastAsiaTheme="minorEastAsia"/>
          <w:color w:val="000000" w:themeColor="text1"/>
          <w:lang w:eastAsia="zh-CN"/>
        </w:rPr>
        <w:t xml:space="preserve"> with multiple models and phases</w:t>
      </w:r>
      <w:r w:rsidR="00516E1E" w:rsidRPr="009613D4">
        <w:rPr>
          <w:rFonts w:eastAsiaTheme="minorEastAsia"/>
          <w:color w:val="000000" w:themeColor="text1"/>
          <w:lang w:eastAsia="zh-CN"/>
        </w:rPr>
        <w:t>.</w:t>
      </w:r>
    </w:p>
    <w:tbl>
      <w:tblPr>
        <w:tblW w:w="8982" w:type="dxa"/>
        <w:tblInd w:w="10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2132"/>
        <w:gridCol w:w="1260"/>
        <w:gridCol w:w="1440"/>
        <w:gridCol w:w="1530"/>
        <w:gridCol w:w="1350"/>
      </w:tblGrid>
      <w:tr w:rsidR="009613D4" w:rsidRPr="009613D4" w14:paraId="32533D1D" w14:textId="21FAB945" w:rsidTr="00680775">
        <w:trPr>
          <w:cantSplit/>
          <w:trHeight w:val="773"/>
        </w:trPr>
        <w:tc>
          <w:tcPr>
            <w:tcW w:w="1270" w:type="dxa"/>
            <w:vMerge w:val="restart"/>
            <w:tcBorders>
              <w:bottom w:val="single" w:sz="4" w:space="0" w:color="auto"/>
            </w:tcBorders>
          </w:tcPr>
          <w:p w14:paraId="18D1DF30" w14:textId="5C58D227" w:rsidR="00A440D0" w:rsidRPr="009613D4" w:rsidRDefault="00A440D0" w:rsidP="00C631F4">
            <w:pP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Study (Data set)</w:t>
            </w:r>
          </w:p>
        </w:tc>
        <w:tc>
          <w:tcPr>
            <w:tcW w:w="2132" w:type="dxa"/>
            <w:vMerge w:val="restart"/>
            <w:tcBorders>
              <w:bottom w:val="single" w:sz="4" w:space="0" w:color="auto"/>
            </w:tcBorders>
          </w:tcPr>
          <w:p w14:paraId="3D329793" w14:textId="0DA57B4E" w:rsidR="00A440D0" w:rsidRPr="009613D4" w:rsidRDefault="00A440D0" w:rsidP="00C631F4">
            <w:pP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Mouse Model</w:t>
            </w:r>
          </w:p>
        </w:tc>
        <w:tc>
          <w:tcPr>
            <w:tcW w:w="2700" w:type="dxa"/>
            <w:gridSpan w:val="2"/>
            <w:tcBorders>
              <w:bottom w:val="single" w:sz="4" w:space="0" w:color="auto"/>
            </w:tcBorders>
            <w:shd w:val="clear" w:color="auto" w:fill="auto"/>
          </w:tcPr>
          <w:p w14:paraId="0FF9D8A4" w14:textId="2B3FF002"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Early Phase</w:t>
            </w:r>
          </w:p>
        </w:tc>
        <w:tc>
          <w:tcPr>
            <w:tcW w:w="2880" w:type="dxa"/>
            <w:gridSpan w:val="2"/>
            <w:tcBorders>
              <w:bottom w:val="single" w:sz="4" w:space="0" w:color="auto"/>
            </w:tcBorders>
          </w:tcPr>
          <w:p w14:paraId="0F8F20D7" w14:textId="355FC6FF"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Late Phase</w:t>
            </w:r>
          </w:p>
        </w:tc>
      </w:tr>
      <w:tr w:rsidR="009613D4" w:rsidRPr="009613D4" w14:paraId="56D799A6" w14:textId="77777777" w:rsidTr="00DB2523">
        <w:trPr>
          <w:cantSplit/>
          <w:trHeight w:val="440"/>
        </w:trPr>
        <w:tc>
          <w:tcPr>
            <w:tcW w:w="1270" w:type="dxa"/>
            <w:vMerge/>
            <w:tcBorders>
              <w:top w:val="single" w:sz="4" w:space="0" w:color="auto"/>
              <w:bottom w:val="single" w:sz="4" w:space="0" w:color="auto"/>
            </w:tcBorders>
          </w:tcPr>
          <w:p w14:paraId="02C81E09" w14:textId="77777777" w:rsidR="00A440D0" w:rsidRPr="009613D4" w:rsidRDefault="00A440D0" w:rsidP="00AC3106">
            <w:pPr>
              <w:rPr>
                <w:rFonts w:eastAsia="Times New Roman"/>
                <w:b/>
                <w:bCs/>
                <w:color w:val="000000" w:themeColor="text1"/>
                <w:sz w:val="22"/>
                <w:szCs w:val="22"/>
                <w:lang w:eastAsia="zh-CN"/>
              </w:rPr>
            </w:pPr>
          </w:p>
        </w:tc>
        <w:tc>
          <w:tcPr>
            <w:tcW w:w="2132" w:type="dxa"/>
            <w:vMerge/>
            <w:tcBorders>
              <w:top w:val="single" w:sz="4" w:space="0" w:color="auto"/>
              <w:bottom w:val="single" w:sz="4" w:space="0" w:color="auto"/>
            </w:tcBorders>
          </w:tcPr>
          <w:p w14:paraId="5234EA47" w14:textId="77777777" w:rsidR="00A440D0" w:rsidRPr="009613D4" w:rsidRDefault="00A440D0" w:rsidP="00AC3106">
            <w:pPr>
              <w:rPr>
                <w:rFonts w:eastAsia="Times New Roman"/>
                <w:b/>
                <w:bCs/>
                <w:color w:val="000000" w:themeColor="text1"/>
                <w:sz w:val="22"/>
                <w:szCs w:val="22"/>
                <w:lang w:eastAsia="zh-CN"/>
              </w:rPr>
            </w:pPr>
          </w:p>
        </w:tc>
        <w:tc>
          <w:tcPr>
            <w:tcW w:w="1260" w:type="dxa"/>
            <w:tcBorders>
              <w:top w:val="single" w:sz="4" w:space="0" w:color="auto"/>
              <w:bottom w:val="single" w:sz="4" w:space="0" w:color="auto"/>
            </w:tcBorders>
            <w:shd w:val="clear" w:color="auto" w:fill="auto"/>
          </w:tcPr>
          <w:p w14:paraId="230A8133" w14:textId="0EFCD91D"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Samples</w:t>
            </w:r>
          </w:p>
        </w:tc>
        <w:tc>
          <w:tcPr>
            <w:tcW w:w="1440" w:type="dxa"/>
            <w:tcBorders>
              <w:top w:val="single" w:sz="4" w:space="0" w:color="auto"/>
              <w:bottom w:val="single" w:sz="4" w:space="0" w:color="auto"/>
            </w:tcBorders>
          </w:tcPr>
          <w:p w14:paraId="2705B66D" w14:textId="616FECCC"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M/F</w:t>
            </w:r>
          </w:p>
        </w:tc>
        <w:tc>
          <w:tcPr>
            <w:tcW w:w="1530" w:type="dxa"/>
            <w:tcBorders>
              <w:top w:val="single" w:sz="4" w:space="0" w:color="auto"/>
              <w:bottom w:val="single" w:sz="4" w:space="0" w:color="auto"/>
            </w:tcBorders>
          </w:tcPr>
          <w:p w14:paraId="650B42B7" w14:textId="78501A2E"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Samples</w:t>
            </w:r>
          </w:p>
        </w:tc>
        <w:tc>
          <w:tcPr>
            <w:tcW w:w="1350" w:type="dxa"/>
            <w:tcBorders>
              <w:top w:val="single" w:sz="4" w:space="0" w:color="auto"/>
              <w:bottom w:val="single" w:sz="4" w:space="0" w:color="auto"/>
            </w:tcBorders>
          </w:tcPr>
          <w:p w14:paraId="7C0B415D" w14:textId="34094DC6" w:rsidR="00A440D0" w:rsidRPr="009613D4" w:rsidRDefault="00A440D0" w:rsidP="00A440D0">
            <w:pPr>
              <w:jc w:val="center"/>
              <w:rPr>
                <w:rFonts w:eastAsia="Times New Roman"/>
                <w:b/>
                <w:bCs/>
                <w:color w:val="000000" w:themeColor="text1"/>
                <w:sz w:val="22"/>
                <w:szCs w:val="22"/>
                <w:lang w:eastAsia="zh-CN"/>
              </w:rPr>
            </w:pPr>
            <w:r w:rsidRPr="009613D4">
              <w:rPr>
                <w:rFonts w:eastAsia="Times New Roman"/>
                <w:b/>
                <w:bCs/>
                <w:color w:val="000000" w:themeColor="text1"/>
                <w:sz w:val="22"/>
                <w:szCs w:val="22"/>
                <w:lang w:eastAsia="zh-CN"/>
              </w:rPr>
              <w:t>M/F</w:t>
            </w:r>
          </w:p>
        </w:tc>
      </w:tr>
      <w:tr w:rsidR="009613D4" w:rsidRPr="009613D4" w14:paraId="318CA935" w14:textId="2F58130E" w:rsidTr="00DB2523">
        <w:trPr>
          <w:trHeight w:val="298"/>
        </w:trPr>
        <w:tc>
          <w:tcPr>
            <w:tcW w:w="1270" w:type="dxa"/>
            <w:vMerge w:val="restart"/>
            <w:tcBorders>
              <w:right w:val="single" w:sz="4" w:space="0" w:color="auto"/>
            </w:tcBorders>
          </w:tcPr>
          <w:p w14:paraId="37532F29" w14:textId="2768134D" w:rsidR="0062163D" w:rsidRPr="009613D4" w:rsidRDefault="0062163D"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 xml:space="preserve">GSE64398 </w:t>
            </w:r>
            <w:r w:rsidRPr="009613D4">
              <w:rPr>
                <w:rFonts w:eastAsia="Times New Roman"/>
                <w:color w:val="000000" w:themeColor="text1"/>
                <w:sz w:val="22"/>
                <w:szCs w:val="22"/>
                <w:lang w:eastAsia="zh-CN"/>
              </w:rPr>
              <w:fldChar w:fldCharType="begin"/>
            </w:r>
            <w:r w:rsidRPr="009613D4">
              <w:rPr>
                <w:rFonts w:eastAsia="Times New Roman"/>
                <w:color w:val="000000" w:themeColor="text1"/>
                <w:sz w:val="22"/>
                <w:szCs w:val="22"/>
                <w:lang w:eastAsia="zh-CN"/>
              </w:rPr>
              <w:instrText xml:space="preserve"> ADDIN ZOTERO_ITEM {"citationID":"1s8hg5lqs9","properties":{"formattedCitation":"(Cummings et al., 2015; Matarin et al., 2015b)","plainCitation":"(Cummings et al., 2015; Matarin et al., 2015b)"},"citationItems":[{"id":8720,"uris":["http://zotero.org/users/2586751/items/SIUFIXP4"],"uri":["http://zotero.org/users/2586751/items/SIUFIXP4"]},{"id":8289,"uris":["http://zotero.org/groups/13293/items/VVXVBG5R"],"uri":["http://zotero.org/groups/13293/items/VVXVBG5R"],"itemData":{"id":8289,"type":"article-journal","title":"A genome-wide gene-expression analysis and database in transgenic mice during development of amyloid or tau pathology","container-title":"Cell Reports","page":"633-644","volume":"10","issue":"4","source":"PubMed","abstract":"We provide microarray data comparing genome-wide differential expression and pathology throughout life in four lines of \"amyloid\" transgenic mice (mutant human APP, PSEN1, or APP/PSEN1) and \"TAU\" transgenic mice (mutant human MAPT gene). Microarray data were validated by qPCR and by comparison to human studies, including genome-wide association study (GWAS) hits. Immune gene expression correlated tightly with plaques whereas synaptic genes correlated negatively with neurofibrillary tangles. Network analysis of immune gene modules revealed six hub genes in hippocampus of amyloid mice, four in common with cortex. The hippocampal network in TAU mice was similar except that Trem2 had hub status only in amyloid mice. The cortical network of TAU mice was entirely different with more hub genes and few in common with the other networks, suggesting reasons for specificity of cortical dysfunction in FTDP17. This Resource opens up many areas for investigation. All data are available and searchable at http://www.mouseac.org.","DOI":"10.1016/j.celrep.2014.12.041","ISSN":"2211-1247","note":"PMID: 25620700","journalAbbreviation":"Cell Rep","language":"eng","author":[{"family":"Matarin","given":"Mar"},{"family":"Salih","given":"Dervis A."},{"family":"Yasvoina","given":"Marina"},{"family":"Cummings","given":"Damian M."},{"family":"Guelfi","given":"Sebastian"},{"family":"Liu","given":"Wenfei"},{"family":"Nahaboo Solim","given":"Muzammil A."},{"family":"Moens","given":"Thomas G."},{"family":"Paublete","given":"Rocio Moreno"},{"family":"Ali","given":"Shabinah S."},{"family":"Perona","given":"Marina"},{"family":"Desai","given":"Roshni"},{"family":"Smith","given":"Kenneth J."},{"family":"Latcham","given":"Judy"},{"family":"Fulleylove","given":"Michael"},{"family":"Richardson","given":"Jill C."},{"family":"Hardy","given":"John"},{"family":"Edwards","given":"Frances A."}],"issued":{"date-parts":[["2015",2,3]]}}}],"schema":"https://github.com/citation-style-language/schema/raw/master/csl-citation.json"} </w:instrText>
            </w:r>
            <w:r w:rsidRPr="009613D4">
              <w:rPr>
                <w:rFonts w:eastAsia="Times New Roman"/>
                <w:color w:val="000000" w:themeColor="text1"/>
                <w:sz w:val="22"/>
                <w:szCs w:val="22"/>
                <w:lang w:eastAsia="zh-CN"/>
              </w:rPr>
              <w:fldChar w:fldCharType="separate"/>
            </w:r>
            <w:r w:rsidRPr="009613D4">
              <w:rPr>
                <w:color w:val="000000" w:themeColor="text1"/>
              </w:rPr>
              <w:t>(Cummings et al., 2015; Matarin et al., 2015b)</w:t>
            </w:r>
            <w:r w:rsidRPr="009613D4">
              <w:rPr>
                <w:rFonts w:eastAsia="Times New Roman"/>
                <w:color w:val="000000" w:themeColor="text1"/>
                <w:sz w:val="22"/>
                <w:szCs w:val="22"/>
                <w:lang w:eastAsia="zh-CN"/>
              </w:rPr>
              <w:fldChar w:fldCharType="end"/>
            </w:r>
          </w:p>
        </w:tc>
        <w:tc>
          <w:tcPr>
            <w:tcW w:w="2132" w:type="dxa"/>
            <w:tcBorders>
              <w:top w:val="single" w:sz="4" w:space="0" w:color="auto"/>
              <w:left w:val="single" w:sz="4" w:space="0" w:color="auto"/>
              <w:bottom w:val="nil"/>
              <w:right w:val="nil"/>
            </w:tcBorders>
          </w:tcPr>
          <w:p w14:paraId="34415DDA" w14:textId="6839841D" w:rsidR="0062163D" w:rsidRPr="009613D4" w:rsidRDefault="0062163D"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TAS10</w:t>
            </w:r>
          </w:p>
        </w:tc>
        <w:tc>
          <w:tcPr>
            <w:tcW w:w="1260" w:type="dxa"/>
            <w:tcBorders>
              <w:top w:val="single" w:sz="4" w:space="0" w:color="auto"/>
              <w:left w:val="nil"/>
              <w:bottom w:val="nil"/>
              <w:right w:val="nil"/>
            </w:tcBorders>
            <w:shd w:val="clear" w:color="auto" w:fill="auto"/>
          </w:tcPr>
          <w:p w14:paraId="3EC5B27D" w14:textId="5C440726"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6</w:t>
            </w:r>
          </w:p>
        </w:tc>
        <w:tc>
          <w:tcPr>
            <w:tcW w:w="1440" w:type="dxa"/>
            <w:tcBorders>
              <w:top w:val="single" w:sz="4" w:space="0" w:color="auto"/>
              <w:left w:val="nil"/>
              <w:bottom w:val="nil"/>
              <w:right w:val="nil"/>
            </w:tcBorders>
          </w:tcPr>
          <w:p w14:paraId="69DFC928" w14:textId="2F3DB817"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6/0</w:t>
            </w:r>
          </w:p>
        </w:tc>
        <w:tc>
          <w:tcPr>
            <w:tcW w:w="1530" w:type="dxa"/>
            <w:tcBorders>
              <w:top w:val="single" w:sz="4" w:space="0" w:color="auto"/>
              <w:left w:val="nil"/>
              <w:bottom w:val="nil"/>
              <w:right w:val="nil"/>
            </w:tcBorders>
          </w:tcPr>
          <w:p w14:paraId="415D40D3" w14:textId="75586D01"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7</w:t>
            </w:r>
          </w:p>
        </w:tc>
        <w:tc>
          <w:tcPr>
            <w:tcW w:w="1350" w:type="dxa"/>
            <w:tcBorders>
              <w:top w:val="single" w:sz="4" w:space="0" w:color="auto"/>
              <w:left w:val="nil"/>
              <w:bottom w:val="nil"/>
            </w:tcBorders>
          </w:tcPr>
          <w:p w14:paraId="6AC07D7C" w14:textId="67B31C64"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7/0</w:t>
            </w:r>
          </w:p>
        </w:tc>
      </w:tr>
      <w:tr w:rsidR="009613D4" w:rsidRPr="009613D4" w14:paraId="17623FD2" w14:textId="0487A3FE" w:rsidTr="00DB2523">
        <w:trPr>
          <w:trHeight w:val="298"/>
        </w:trPr>
        <w:tc>
          <w:tcPr>
            <w:tcW w:w="1270" w:type="dxa"/>
            <w:vMerge/>
            <w:tcBorders>
              <w:right w:val="single" w:sz="4" w:space="0" w:color="auto"/>
            </w:tcBorders>
          </w:tcPr>
          <w:p w14:paraId="2BAF8306" w14:textId="77777777" w:rsidR="0062163D" w:rsidRPr="009613D4" w:rsidRDefault="0062163D" w:rsidP="00AC3106">
            <w:pPr>
              <w:rPr>
                <w:rFonts w:eastAsia="Times New Roman"/>
                <w:color w:val="000000" w:themeColor="text1"/>
                <w:sz w:val="22"/>
                <w:szCs w:val="22"/>
                <w:lang w:eastAsia="zh-CN"/>
              </w:rPr>
            </w:pPr>
          </w:p>
        </w:tc>
        <w:tc>
          <w:tcPr>
            <w:tcW w:w="2132" w:type="dxa"/>
            <w:tcBorders>
              <w:top w:val="nil"/>
              <w:left w:val="single" w:sz="4" w:space="0" w:color="auto"/>
              <w:bottom w:val="nil"/>
              <w:right w:val="nil"/>
            </w:tcBorders>
          </w:tcPr>
          <w:p w14:paraId="64D56908" w14:textId="018E48FF" w:rsidR="0062163D" w:rsidRPr="009613D4" w:rsidRDefault="0062163D"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TPM</w:t>
            </w:r>
          </w:p>
        </w:tc>
        <w:tc>
          <w:tcPr>
            <w:tcW w:w="1260" w:type="dxa"/>
            <w:tcBorders>
              <w:top w:val="nil"/>
              <w:left w:val="nil"/>
              <w:bottom w:val="nil"/>
              <w:right w:val="nil"/>
            </w:tcBorders>
            <w:shd w:val="clear" w:color="auto" w:fill="auto"/>
          </w:tcPr>
          <w:p w14:paraId="08B09D3F" w14:textId="7A546BCB"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14</w:t>
            </w:r>
          </w:p>
        </w:tc>
        <w:tc>
          <w:tcPr>
            <w:tcW w:w="1440" w:type="dxa"/>
            <w:tcBorders>
              <w:top w:val="nil"/>
              <w:left w:val="nil"/>
              <w:bottom w:val="nil"/>
              <w:right w:val="nil"/>
            </w:tcBorders>
          </w:tcPr>
          <w:p w14:paraId="0FFFEA71" w14:textId="6DCC18CE"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14/0</w:t>
            </w:r>
          </w:p>
        </w:tc>
        <w:tc>
          <w:tcPr>
            <w:tcW w:w="1530" w:type="dxa"/>
            <w:tcBorders>
              <w:top w:val="nil"/>
              <w:left w:val="nil"/>
              <w:bottom w:val="nil"/>
              <w:right w:val="nil"/>
            </w:tcBorders>
          </w:tcPr>
          <w:p w14:paraId="7A8D3CCB" w14:textId="68FCCD70"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w:t>
            </w:r>
          </w:p>
        </w:tc>
        <w:tc>
          <w:tcPr>
            <w:tcW w:w="1350" w:type="dxa"/>
            <w:tcBorders>
              <w:top w:val="nil"/>
              <w:left w:val="nil"/>
              <w:bottom w:val="nil"/>
            </w:tcBorders>
          </w:tcPr>
          <w:p w14:paraId="5241A69D" w14:textId="253D6F62"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0/0</w:t>
            </w:r>
          </w:p>
        </w:tc>
      </w:tr>
      <w:tr w:rsidR="009613D4" w:rsidRPr="009613D4" w14:paraId="673B1463" w14:textId="54038DB0" w:rsidTr="00DB2523">
        <w:trPr>
          <w:trHeight w:val="478"/>
        </w:trPr>
        <w:tc>
          <w:tcPr>
            <w:tcW w:w="1270" w:type="dxa"/>
            <w:vMerge/>
            <w:tcBorders>
              <w:right w:val="single" w:sz="4" w:space="0" w:color="auto"/>
            </w:tcBorders>
          </w:tcPr>
          <w:p w14:paraId="16E32E8F" w14:textId="77777777" w:rsidR="0062163D" w:rsidRPr="009613D4" w:rsidRDefault="0062163D" w:rsidP="00AC3106">
            <w:pPr>
              <w:rPr>
                <w:rFonts w:eastAsia="Times New Roman"/>
                <w:color w:val="000000" w:themeColor="text1"/>
                <w:sz w:val="22"/>
                <w:szCs w:val="22"/>
                <w:lang w:eastAsia="zh-CN"/>
              </w:rPr>
            </w:pPr>
          </w:p>
        </w:tc>
        <w:tc>
          <w:tcPr>
            <w:tcW w:w="2132" w:type="dxa"/>
            <w:tcBorders>
              <w:top w:val="nil"/>
              <w:left w:val="single" w:sz="4" w:space="0" w:color="auto"/>
              <w:bottom w:val="nil"/>
              <w:right w:val="nil"/>
            </w:tcBorders>
          </w:tcPr>
          <w:p w14:paraId="17C9AAEC" w14:textId="4A9306CC" w:rsidR="0062163D" w:rsidRPr="009613D4" w:rsidRDefault="0062163D"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TASTPM</w:t>
            </w:r>
          </w:p>
        </w:tc>
        <w:tc>
          <w:tcPr>
            <w:tcW w:w="1260" w:type="dxa"/>
            <w:tcBorders>
              <w:top w:val="nil"/>
              <w:left w:val="nil"/>
              <w:bottom w:val="nil"/>
              <w:right w:val="nil"/>
            </w:tcBorders>
            <w:shd w:val="clear" w:color="auto" w:fill="auto"/>
          </w:tcPr>
          <w:p w14:paraId="60E82915" w14:textId="1623DD97"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12</w:t>
            </w:r>
          </w:p>
        </w:tc>
        <w:tc>
          <w:tcPr>
            <w:tcW w:w="1440" w:type="dxa"/>
            <w:tcBorders>
              <w:top w:val="nil"/>
              <w:left w:val="nil"/>
              <w:bottom w:val="nil"/>
              <w:right w:val="nil"/>
            </w:tcBorders>
          </w:tcPr>
          <w:p w14:paraId="6F992C9C" w14:textId="49E0777E"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12/0</w:t>
            </w:r>
          </w:p>
        </w:tc>
        <w:tc>
          <w:tcPr>
            <w:tcW w:w="1530" w:type="dxa"/>
            <w:tcBorders>
              <w:top w:val="nil"/>
              <w:left w:val="nil"/>
              <w:bottom w:val="nil"/>
              <w:right w:val="nil"/>
            </w:tcBorders>
          </w:tcPr>
          <w:p w14:paraId="457CFE78" w14:textId="218DA2C0"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19</w:t>
            </w:r>
          </w:p>
        </w:tc>
        <w:tc>
          <w:tcPr>
            <w:tcW w:w="1350" w:type="dxa"/>
            <w:tcBorders>
              <w:top w:val="nil"/>
              <w:left w:val="nil"/>
              <w:bottom w:val="nil"/>
            </w:tcBorders>
          </w:tcPr>
          <w:p w14:paraId="47BB36A5" w14:textId="72CC166B"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19/0</w:t>
            </w:r>
          </w:p>
        </w:tc>
      </w:tr>
      <w:tr w:rsidR="009613D4" w:rsidRPr="009613D4" w14:paraId="2BC2089C" w14:textId="77777777" w:rsidTr="00DB2523">
        <w:trPr>
          <w:trHeight w:val="478"/>
        </w:trPr>
        <w:tc>
          <w:tcPr>
            <w:tcW w:w="1270" w:type="dxa"/>
            <w:vMerge/>
            <w:tcBorders>
              <w:right w:val="single" w:sz="4" w:space="0" w:color="auto"/>
            </w:tcBorders>
          </w:tcPr>
          <w:p w14:paraId="1ED6A139" w14:textId="77777777" w:rsidR="0062163D" w:rsidRPr="009613D4" w:rsidRDefault="0062163D" w:rsidP="00AC3106">
            <w:pPr>
              <w:rPr>
                <w:rFonts w:eastAsia="Times New Roman"/>
                <w:color w:val="000000" w:themeColor="text1"/>
                <w:sz w:val="22"/>
                <w:szCs w:val="22"/>
                <w:lang w:eastAsia="zh-CN"/>
              </w:rPr>
            </w:pPr>
          </w:p>
        </w:tc>
        <w:tc>
          <w:tcPr>
            <w:tcW w:w="2132" w:type="dxa"/>
            <w:tcBorders>
              <w:top w:val="nil"/>
              <w:left w:val="single" w:sz="4" w:space="0" w:color="auto"/>
              <w:bottom w:val="nil"/>
              <w:right w:val="nil"/>
            </w:tcBorders>
          </w:tcPr>
          <w:p w14:paraId="2AF3C633" w14:textId="2C1A2733" w:rsidR="0062163D" w:rsidRPr="009613D4" w:rsidRDefault="0062163D"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TAU</w:t>
            </w:r>
          </w:p>
        </w:tc>
        <w:tc>
          <w:tcPr>
            <w:tcW w:w="1260" w:type="dxa"/>
            <w:tcBorders>
              <w:top w:val="nil"/>
              <w:left w:val="nil"/>
              <w:bottom w:val="nil"/>
              <w:right w:val="nil"/>
            </w:tcBorders>
            <w:shd w:val="clear" w:color="auto" w:fill="auto"/>
          </w:tcPr>
          <w:p w14:paraId="755BB44F" w14:textId="78F89D41"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7</w:t>
            </w:r>
          </w:p>
        </w:tc>
        <w:tc>
          <w:tcPr>
            <w:tcW w:w="1440" w:type="dxa"/>
            <w:tcBorders>
              <w:top w:val="nil"/>
              <w:left w:val="nil"/>
              <w:bottom w:val="nil"/>
              <w:right w:val="nil"/>
            </w:tcBorders>
          </w:tcPr>
          <w:p w14:paraId="65A717A8" w14:textId="435502E7"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7/0</w:t>
            </w:r>
          </w:p>
        </w:tc>
        <w:tc>
          <w:tcPr>
            <w:tcW w:w="1530" w:type="dxa"/>
            <w:tcBorders>
              <w:top w:val="nil"/>
              <w:left w:val="nil"/>
              <w:bottom w:val="nil"/>
              <w:right w:val="nil"/>
            </w:tcBorders>
          </w:tcPr>
          <w:p w14:paraId="5A212EE9" w14:textId="51A96BE0"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w:t>
            </w:r>
          </w:p>
        </w:tc>
        <w:tc>
          <w:tcPr>
            <w:tcW w:w="1350" w:type="dxa"/>
            <w:tcBorders>
              <w:top w:val="nil"/>
              <w:left w:val="nil"/>
              <w:bottom w:val="nil"/>
            </w:tcBorders>
          </w:tcPr>
          <w:p w14:paraId="4611965B" w14:textId="7CAF52BF"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4/0</w:t>
            </w:r>
          </w:p>
        </w:tc>
      </w:tr>
      <w:tr w:rsidR="009613D4" w:rsidRPr="009613D4" w14:paraId="41D74C3D" w14:textId="16D3CAA9" w:rsidTr="00DB2523">
        <w:trPr>
          <w:trHeight w:val="313"/>
        </w:trPr>
        <w:tc>
          <w:tcPr>
            <w:tcW w:w="1270" w:type="dxa"/>
            <w:vMerge/>
            <w:tcBorders>
              <w:right w:val="single" w:sz="4" w:space="0" w:color="auto"/>
            </w:tcBorders>
          </w:tcPr>
          <w:p w14:paraId="0ECED375" w14:textId="77777777" w:rsidR="0062163D" w:rsidRPr="009613D4" w:rsidRDefault="0062163D" w:rsidP="00AC3106">
            <w:pPr>
              <w:rPr>
                <w:rFonts w:eastAsia="Times New Roman"/>
                <w:color w:val="000000" w:themeColor="text1"/>
                <w:sz w:val="22"/>
                <w:szCs w:val="22"/>
                <w:lang w:eastAsia="zh-CN"/>
              </w:rPr>
            </w:pPr>
          </w:p>
        </w:tc>
        <w:tc>
          <w:tcPr>
            <w:tcW w:w="2132" w:type="dxa"/>
            <w:tcBorders>
              <w:top w:val="nil"/>
              <w:left w:val="single" w:sz="4" w:space="0" w:color="auto"/>
              <w:bottom w:val="single" w:sz="4" w:space="0" w:color="auto"/>
              <w:right w:val="nil"/>
            </w:tcBorders>
          </w:tcPr>
          <w:p w14:paraId="046DCA58" w14:textId="135A13C3" w:rsidR="0062163D" w:rsidRPr="009613D4" w:rsidRDefault="00DB2523"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Control</w:t>
            </w:r>
          </w:p>
        </w:tc>
        <w:tc>
          <w:tcPr>
            <w:tcW w:w="1260" w:type="dxa"/>
            <w:tcBorders>
              <w:top w:val="nil"/>
              <w:left w:val="nil"/>
              <w:bottom w:val="single" w:sz="4" w:space="0" w:color="auto"/>
              <w:right w:val="nil"/>
            </w:tcBorders>
            <w:shd w:val="clear" w:color="auto" w:fill="auto"/>
          </w:tcPr>
          <w:p w14:paraId="49EF5791" w14:textId="5EB92F63"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3</w:t>
            </w:r>
            <w:r w:rsidR="00110C58" w:rsidRPr="009613D4">
              <w:rPr>
                <w:rFonts w:eastAsia="Times New Roman"/>
                <w:color w:val="000000" w:themeColor="text1"/>
                <w:sz w:val="22"/>
                <w:szCs w:val="22"/>
                <w:lang w:eastAsia="zh-CN"/>
              </w:rPr>
              <w:t>9</w:t>
            </w:r>
          </w:p>
        </w:tc>
        <w:tc>
          <w:tcPr>
            <w:tcW w:w="1440" w:type="dxa"/>
            <w:tcBorders>
              <w:top w:val="nil"/>
              <w:left w:val="nil"/>
              <w:bottom w:val="single" w:sz="4" w:space="0" w:color="auto"/>
              <w:right w:val="nil"/>
            </w:tcBorders>
          </w:tcPr>
          <w:p w14:paraId="738CC87B" w14:textId="015BCE92" w:rsidR="0062163D" w:rsidRPr="009613D4" w:rsidRDefault="0062163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3</w:t>
            </w:r>
            <w:r w:rsidR="00110C58" w:rsidRPr="009613D4">
              <w:rPr>
                <w:rFonts w:eastAsia="Times New Roman"/>
                <w:color w:val="000000" w:themeColor="text1"/>
                <w:sz w:val="22"/>
                <w:szCs w:val="22"/>
                <w:lang w:eastAsia="zh-CN"/>
              </w:rPr>
              <w:t>9</w:t>
            </w:r>
            <w:r w:rsidRPr="009613D4">
              <w:rPr>
                <w:rFonts w:eastAsia="Times New Roman"/>
                <w:color w:val="000000" w:themeColor="text1"/>
                <w:sz w:val="22"/>
                <w:szCs w:val="22"/>
                <w:lang w:eastAsia="zh-CN"/>
              </w:rPr>
              <w:t>/0</w:t>
            </w:r>
          </w:p>
        </w:tc>
        <w:tc>
          <w:tcPr>
            <w:tcW w:w="1530" w:type="dxa"/>
            <w:tcBorders>
              <w:top w:val="nil"/>
              <w:left w:val="nil"/>
              <w:bottom w:val="single" w:sz="4" w:space="0" w:color="auto"/>
              <w:right w:val="nil"/>
            </w:tcBorders>
          </w:tcPr>
          <w:p w14:paraId="7DFF2FBC" w14:textId="3A107634" w:rsidR="0062163D" w:rsidRPr="009613D4" w:rsidRDefault="00A6614D"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2</w:t>
            </w:r>
            <w:r w:rsidR="00110C58" w:rsidRPr="009613D4">
              <w:rPr>
                <w:rFonts w:eastAsia="Times New Roman"/>
                <w:color w:val="000000" w:themeColor="text1"/>
                <w:sz w:val="22"/>
                <w:szCs w:val="22"/>
                <w:lang w:eastAsia="zh-CN"/>
              </w:rPr>
              <w:t>7</w:t>
            </w:r>
            <w:r w:rsidRPr="009613D4">
              <w:rPr>
                <w:rFonts w:eastAsia="Times New Roman"/>
                <w:color w:val="000000" w:themeColor="text1"/>
                <w:sz w:val="22"/>
                <w:szCs w:val="22"/>
                <w:lang w:eastAsia="zh-CN"/>
              </w:rPr>
              <w:t>*</w:t>
            </w:r>
          </w:p>
        </w:tc>
        <w:tc>
          <w:tcPr>
            <w:tcW w:w="1350" w:type="dxa"/>
            <w:tcBorders>
              <w:top w:val="nil"/>
              <w:left w:val="nil"/>
              <w:bottom w:val="single" w:sz="4" w:space="0" w:color="auto"/>
            </w:tcBorders>
          </w:tcPr>
          <w:p w14:paraId="60DFFBE9" w14:textId="24938774" w:rsidR="0062163D" w:rsidRPr="009613D4" w:rsidRDefault="00993CC7"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2</w:t>
            </w:r>
            <w:r w:rsidR="00110C58" w:rsidRPr="009613D4">
              <w:rPr>
                <w:rFonts w:eastAsia="Times New Roman"/>
                <w:color w:val="000000" w:themeColor="text1"/>
                <w:sz w:val="22"/>
                <w:szCs w:val="22"/>
                <w:lang w:eastAsia="zh-CN"/>
              </w:rPr>
              <w:t>7</w:t>
            </w:r>
            <w:r w:rsidR="0062163D" w:rsidRPr="009613D4">
              <w:rPr>
                <w:rFonts w:eastAsia="Times New Roman"/>
                <w:color w:val="000000" w:themeColor="text1"/>
                <w:sz w:val="22"/>
                <w:szCs w:val="22"/>
                <w:lang w:eastAsia="zh-CN"/>
              </w:rPr>
              <w:t>/0</w:t>
            </w:r>
          </w:p>
        </w:tc>
      </w:tr>
      <w:tr w:rsidR="009613D4" w:rsidRPr="009613D4" w14:paraId="534FCFFE" w14:textId="6F44B6B9" w:rsidTr="00DB2523">
        <w:trPr>
          <w:trHeight w:val="503"/>
        </w:trPr>
        <w:tc>
          <w:tcPr>
            <w:tcW w:w="1270" w:type="dxa"/>
            <w:vMerge w:val="restart"/>
            <w:tcBorders>
              <w:right w:val="single" w:sz="4" w:space="0" w:color="auto"/>
            </w:tcBorders>
          </w:tcPr>
          <w:p w14:paraId="7D680282" w14:textId="7E0A392A"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 xml:space="preserve">GSE48622 </w:t>
            </w:r>
            <w:r w:rsidRPr="009613D4">
              <w:rPr>
                <w:rFonts w:eastAsia="Times New Roman"/>
                <w:color w:val="000000" w:themeColor="text1"/>
                <w:sz w:val="22"/>
                <w:szCs w:val="22"/>
                <w:lang w:eastAsia="zh-CN"/>
              </w:rPr>
              <w:fldChar w:fldCharType="begin"/>
            </w:r>
            <w:r w:rsidRPr="009613D4">
              <w:rPr>
                <w:rFonts w:eastAsia="Times New Roman"/>
                <w:color w:val="000000" w:themeColor="text1"/>
                <w:sz w:val="22"/>
                <w:szCs w:val="22"/>
                <w:lang w:eastAsia="zh-CN"/>
              </w:rPr>
              <w:instrText xml:space="preserve"> ADDIN ZOTERO_ITEM {"citationID":"1577u2pqdh","properties":{"formattedCitation":"(Li et al., 2010)","plainCitation":"(Li et al., 2010)"},"citationItems":[{"id":8707,"uris":["http://zotero.org/users/2586751/items/RIXCN9Q9"],"uri":["http://zotero.org/users/2586751/items/RIXCN9Q9"]}]} </w:instrText>
            </w:r>
            <w:r w:rsidRPr="009613D4">
              <w:rPr>
                <w:rFonts w:eastAsia="Times New Roman"/>
                <w:color w:val="000000" w:themeColor="text1"/>
                <w:sz w:val="22"/>
                <w:szCs w:val="22"/>
                <w:lang w:eastAsia="zh-CN"/>
              </w:rPr>
              <w:fldChar w:fldCharType="separate"/>
            </w:r>
            <w:r w:rsidRPr="009613D4">
              <w:rPr>
                <w:color w:val="000000" w:themeColor="text1"/>
              </w:rPr>
              <w:t>(Li et al., 2010)</w:t>
            </w:r>
            <w:r w:rsidRPr="009613D4">
              <w:rPr>
                <w:rFonts w:eastAsia="Times New Roman"/>
                <w:color w:val="000000" w:themeColor="text1"/>
                <w:sz w:val="22"/>
                <w:szCs w:val="22"/>
                <w:lang w:eastAsia="zh-CN"/>
              </w:rPr>
              <w:fldChar w:fldCharType="end"/>
            </w:r>
          </w:p>
        </w:tc>
        <w:tc>
          <w:tcPr>
            <w:tcW w:w="2132" w:type="dxa"/>
            <w:tcBorders>
              <w:top w:val="single" w:sz="4" w:space="0" w:color="auto"/>
              <w:left w:val="single" w:sz="4" w:space="0" w:color="auto"/>
              <w:bottom w:val="nil"/>
              <w:right w:val="nil"/>
            </w:tcBorders>
          </w:tcPr>
          <w:p w14:paraId="09D1F4FC" w14:textId="00C7C49F"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Aplp2 KO</w:t>
            </w:r>
          </w:p>
        </w:tc>
        <w:tc>
          <w:tcPr>
            <w:tcW w:w="1260" w:type="dxa"/>
            <w:tcBorders>
              <w:top w:val="single" w:sz="4" w:space="0" w:color="auto"/>
              <w:left w:val="nil"/>
              <w:bottom w:val="nil"/>
              <w:right w:val="nil"/>
            </w:tcBorders>
            <w:shd w:val="clear" w:color="auto" w:fill="auto"/>
          </w:tcPr>
          <w:p w14:paraId="6C49C8D4" w14:textId="08020A89"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w:t>
            </w:r>
          </w:p>
        </w:tc>
        <w:tc>
          <w:tcPr>
            <w:tcW w:w="1440" w:type="dxa"/>
            <w:tcBorders>
              <w:top w:val="single" w:sz="4" w:space="0" w:color="auto"/>
              <w:left w:val="nil"/>
              <w:bottom w:val="nil"/>
              <w:right w:val="nil"/>
            </w:tcBorders>
          </w:tcPr>
          <w:p w14:paraId="7F670812" w14:textId="783CE9F2"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4/0</w:t>
            </w:r>
          </w:p>
        </w:tc>
        <w:tc>
          <w:tcPr>
            <w:tcW w:w="2880" w:type="dxa"/>
            <w:gridSpan w:val="2"/>
            <w:vMerge w:val="restart"/>
            <w:tcBorders>
              <w:top w:val="single" w:sz="4" w:space="0" w:color="auto"/>
              <w:left w:val="nil"/>
              <w:bottom w:val="nil"/>
            </w:tcBorders>
            <w:vAlign w:val="center"/>
          </w:tcPr>
          <w:p w14:paraId="515B04B5" w14:textId="76308E74"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N/A</w:t>
            </w:r>
          </w:p>
        </w:tc>
      </w:tr>
      <w:tr w:rsidR="009613D4" w:rsidRPr="009613D4" w14:paraId="5DC49A77" w14:textId="77777777" w:rsidTr="00DB2523">
        <w:trPr>
          <w:trHeight w:val="576"/>
        </w:trPr>
        <w:tc>
          <w:tcPr>
            <w:tcW w:w="1270" w:type="dxa"/>
            <w:vMerge/>
            <w:tcBorders>
              <w:right w:val="single" w:sz="4" w:space="0" w:color="auto"/>
            </w:tcBorders>
          </w:tcPr>
          <w:p w14:paraId="762548B8" w14:textId="77777777" w:rsidR="00A440D0" w:rsidRPr="009613D4" w:rsidRDefault="00A440D0" w:rsidP="00AC3106">
            <w:pPr>
              <w:rPr>
                <w:rFonts w:eastAsia="Times New Roman"/>
                <w:color w:val="000000" w:themeColor="text1"/>
                <w:sz w:val="22"/>
                <w:szCs w:val="22"/>
                <w:lang w:eastAsia="zh-CN"/>
              </w:rPr>
            </w:pPr>
          </w:p>
        </w:tc>
        <w:tc>
          <w:tcPr>
            <w:tcW w:w="2132" w:type="dxa"/>
            <w:tcBorders>
              <w:top w:val="nil"/>
              <w:left w:val="single" w:sz="4" w:space="0" w:color="auto"/>
              <w:bottom w:val="nil"/>
              <w:right w:val="nil"/>
            </w:tcBorders>
          </w:tcPr>
          <w:p w14:paraId="3F6542B0" w14:textId="0ACEBBC4"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App KO</w:t>
            </w:r>
          </w:p>
        </w:tc>
        <w:tc>
          <w:tcPr>
            <w:tcW w:w="1260" w:type="dxa"/>
            <w:tcBorders>
              <w:top w:val="nil"/>
              <w:left w:val="nil"/>
              <w:bottom w:val="nil"/>
              <w:right w:val="nil"/>
            </w:tcBorders>
            <w:shd w:val="clear" w:color="auto" w:fill="auto"/>
          </w:tcPr>
          <w:p w14:paraId="75E1114C" w14:textId="515AD1DB"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w:t>
            </w:r>
          </w:p>
        </w:tc>
        <w:tc>
          <w:tcPr>
            <w:tcW w:w="1440" w:type="dxa"/>
            <w:tcBorders>
              <w:top w:val="nil"/>
              <w:left w:val="nil"/>
              <w:bottom w:val="nil"/>
              <w:right w:val="nil"/>
            </w:tcBorders>
          </w:tcPr>
          <w:p w14:paraId="53DFCABD" w14:textId="0359F07A"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4/0</w:t>
            </w:r>
          </w:p>
        </w:tc>
        <w:tc>
          <w:tcPr>
            <w:tcW w:w="2880" w:type="dxa"/>
            <w:gridSpan w:val="2"/>
            <w:vMerge/>
            <w:tcBorders>
              <w:top w:val="nil"/>
              <w:left w:val="nil"/>
              <w:bottom w:val="nil"/>
            </w:tcBorders>
          </w:tcPr>
          <w:p w14:paraId="750F0F23" w14:textId="437D364E" w:rsidR="00A440D0" w:rsidRPr="009613D4" w:rsidRDefault="00A440D0" w:rsidP="00A440D0">
            <w:pPr>
              <w:jc w:val="center"/>
              <w:rPr>
                <w:rFonts w:eastAsia="Times New Roman"/>
                <w:color w:val="000000" w:themeColor="text1"/>
                <w:sz w:val="22"/>
                <w:szCs w:val="22"/>
                <w:lang w:eastAsia="zh-CN"/>
              </w:rPr>
            </w:pPr>
          </w:p>
        </w:tc>
      </w:tr>
      <w:tr w:rsidR="009613D4" w:rsidRPr="009613D4" w14:paraId="30DD0C58" w14:textId="77777777" w:rsidTr="00DB2523">
        <w:trPr>
          <w:trHeight w:val="576"/>
        </w:trPr>
        <w:tc>
          <w:tcPr>
            <w:tcW w:w="1270" w:type="dxa"/>
            <w:vMerge/>
            <w:tcBorders>
              <w:right w:val="single" w:sz="4" w:space="0" w:color="auto"/>
            </w:tcBorders>
          </w:tcPr>
          <w:p w14:paraId="48F1509E" w14:textId="77777777" w:rsidR="00A440D0" w:rsidRPr="009613D4" w:rsidRDefault="00A440D0" w:rsidP="00AC3106">
            <w:pPr>
              <w:rPr>
                <w:rFonts w:eastAsia="Times New Roman"/>
                <w:color w:val="000000" w:themeColor="text1"/>
                <w:sz w:val="22"/>
                <w:szCs w:val="22"/>
                <w:lang w:eastAsia="zh-CN"/>
              </w:rPr>
            </w:pPr>
          </w:p>
        </w:tc>
        <w:tc>
          <w:tcPr>
            <w:tcW w:w="2132" w:type="dxa"/>
            <w:tcBorders>
              <w:top w:val="nil"/>
              <w:left w:val="single" w:sz="4" w:space="0" w:color="auto"/>
              <w:bottom w:val="nil"/>
              <w:right w:val="nil"/>
            </w:tcBorders>
          </w:tcPr>
          <w:p w14:paraId="5B05D132" w14:textId="380603EE"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App/Aplp2 double-conditional KO (</w:t>
            </w:r>
            <w:proofErr w:type="spellStart"/>
            <w:r w:rsidRPr="009613D4">
              <w:rPr>
                <w:rFonts w:eastAsia="Times New Roman"/>
                <w:color w:val="000000" w:themeColor="text1"/>
                <w:sz w:val="22"/>
                <w:szCs w:val="22"/>
                <w:lang w:eastAsia="zh-CN"/>
              </w:rPr>
              <w:t>NdC</w:t>
            </w:r>
            <w:proofErr w:type="spellEnd"/>
            <w:r w:rsidRPr="009613D4">
              <w:rPr>
                <w:rFonts w:eastAsia="Times New Roman"/>
                <w:color w:val="000000" w:themeColor="text1"/>
                <w:sz w:val="22"/>
                <w:szCs w:val="22"/>
                <w:lang w:eastAsia="zh-CN"/>
              </w:rPr>
              <w:t>-KO)</w:t>
            </w:r>
          </w:p>
        </w:tc>
        <w:tc>
          <w:tcPr>
            <w:tcW w:w="1260" w:type="dxa"/>
            <w:tcBorders>
              <w:top w:val="nil"/>
              <w:left w:val="nil"/>
              <w:bottom w:val="nil"/>
              <w:right w:val="nil"/>
            </w:tcBorders>
            <w:shd w:val="clear" w:color="auto" w:fill="auto"/>
          </w:tcPr>
          <w:p w14:paraId="26CB2B8E" w14:textId="24319F38"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w:t>
            </w:r>
          </w:p>
        </w:tc>
        <w:tc>
          <w:tcPr>
            <w:tcW w:w="1440" w:type="dxa"/>
            <w:tcBorders>
              <w:top w:val="nil"/>
              <w:left w:val="nil"/>
              <w:bottom w:val="nil"/>
              <w:right w:val="nil"/>
            </w:tcBorders>
          </w:tcPr>
          <w:p w14:paraId="78585C60" w14:textId="2C6B26ED"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4/0</w:t>
            </w:r>
          </w:p>
        </w:tc>
        <w:tc>
          <w:tcPr>
            <w:tcW w:w="2880" w:type="dxa"/>
            <w:gridSpan w:val="2"/>
            <w:vMerge/>
            <w:tcBorders>
              <w:top w:val="nil"/>
              <w:left w:val="nil"/>
              <w:bottom w:val="nil"/>
            </w:tcBorders>
          </w:tcPr>
          <w:p w14:paraId="0FF7CF6C" w14:textId="21101B00" w:rsidR="00A440D0" w:rsidRPr="009613D4" w:rsidRDefault="00A440D0" w:rsidP="00A440D0">
            <w:pPr>
              <w:jc w:val="center"/>
              <w:rPr>
                <w:rFonts w:eastAsia="Times New Roman"/>
                <w:color w:val="000000" w:themeColor="text1"/>
                <w:sz w:val="22"/>
                <w:szCs w:val="22"/>
                <w:lang w:eastAsia="zh-CN"/>
              </w:rPr>
            </w:pPr>
          </w:p>
        </w:tc>
      </w:tr>
      <w:tr w:rsidR="009613D4" w:rsidRPr="009613D4" w14:paraId="4D89F2B5" w14:textId="77777777" w:rsidTr="00DB2523">
        <w:trPr>
          <w:trHeight w:val="576"/>
        </w:trPr>
        <w:tc>
          <w:tcPr>
            <w:tcW w:w="1270" w:type="dxa"/>
            <w:vMerge/>
            <w:tcBorders>
              <w:right w:val="single" w:sz="4" w:space="0" w:color="auto"/>
            </w:tcBorders>
          </w:tcPr>
          <w:p w14:paraId="2DBB9CB3" w14:textId="77777777" w:rsidR="00A440D0" w:rsidRPr="009613D4" w:rsidRDefault="00A440D0" w:rsidP="00AC3106">
            <w:pPr>
              <w:rPr>
                <w:rFonts w:eastAsia="Times New Roman"/>
                <w:color w:val="000000" w:themeColor="text1"/>
                <w:sz w:val="22"/>
                <w:szCs w:val="22"/>
                <w:lang w:eastAsia="zh-CN"/>
              </w:rPr>
            </w:pPr>
          </w:p>
        </w:tc>
        <w:tc>
          <w:tcPr>
            <w:tcW w:w="2132" w:type="dxa"/>
            <w:tcBorders>
              <w:top w:val="nil"/>
              <w:left w:val="single" w:sz="4" w:space="0" w:color="auto"/>
              <w:bottom w:val="single" w:sz="4" w:space="0" w:color="auto"/>
              <w:right w:val="nil"/>
            </w:tcBorders>
          </w:tcPr>
          <w:p w14:paraId="29EE970F" w14:textId="268B2735" w:rsidR="00A440D0" w:rsidRPr="009613D4" w:rsidRDefault="00DB2523"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Control</w:t>
            </w:r>
          </w:p>
        </w:tc>
        <w:tc>
          <w:tcPr>
            <w:tcW w:w="1260" w:type="dxa"/>
            <w:tcBorders>
              <w:top w:val="nil"/>
              <w:left w:val="nil"/>
              <w:bottom w:val="single" w:sz="4" w:space="0" w:color="auto"/>
              <w:right w:val="nil"/>
            </w:tcBorders>
            <w:shd w:val="clear" w:color="auto" w:fill="auto"/>
          </w:tcPr>
          <w:p w14:paraId="21F1F9B5" w14:textId="1EB5E6F6"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w:t>
            </w:r>
          </w:p>
        </w:tc>
        <w:tc>
          <w:tcPr>
            <w:tcW w:w="1440" w:type="dxa"/>
            <w:tcBorders>
              <w:top w:val="nil"/>
              <w:left w:val="nil"/>
              <w:bottom w:val="single" w:sz="4" w:space="0" w:color="auto"/>
              <w:right w:val="nil"/>
            </w:tcBorders>
          </w:tcPr>
          <w:p w14:paraId="5E664D99" w14:textId="25C12B30"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4/0</w:t>
            </w:r>
          </w:p>
        </w:tc>
        <w:tc>
          <w:tcPr>
            <w:tcW w:w="2880" w:type="dxa"/>
            <w:gridSpan w:val="2"/>
            <w:vMerge/>
            <w:tcBorders>
              <w:top w:val="nil"/>
              <w:left w:val="nil"/>
              <w:bottom w:val="single" w:sz="4" w:space="0" w:color="auto"/>
            </w:tcBorders>
          </w:tcPr>
          <w:p w14:paraId="77ECABDB" w14:textId="70FC117C" w:rsidR="00A440D0" w:rsidRPr="009613D4" w:rsidRDefault="00A440D0" w:rsidP="00A440D0">
            <w:pPr>
              <w:jc w:val="center"/>
              <w:rPr>
                <w:rFonts w:eastAsia="Times New Roman"/>
                <w:color w:val="000000" w:themeColor="text1"/>
                <w:sz w:val="22"/>
                <w:szCs w:val="22"/>
                <w:lang w:eastAsia="zh-CN"/>
              </w:rPr>
            </w:pPr>
          </w:p>
        </w:tc>
      </w:tr>
      <w:tr w:rsidR="009613D4" w:rsidRPr="009613D4" w14:paraId="3B330F92" w14:textId="65D40722" w:rsidTr="00DB2523">
        <w:trPr>
          <w:trHeight w:val="598"/>
        </w:trPr>
        <w:tc>
          <w:tcPr>
            <w:tcW w:w="1270" w:type="dxa"/>
            <w:vMerge w:val="restart"/>
            <w:tcBorders>
              <w:right w:val="single" w:sz="4" w:space="0" w:color="auto"/>
            </w:tcBorders>
          </w:tcPr>
          <w:p w14:paraId="04B76113" w14:textId="110F48A1"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 xml:space="preserve">GSE63617 </w:t>
            </w:r>
            <w:r w:rsidRPr="009613D4">
              <w:rPr>
                <w:rFonts w:eastAsia="Times New Roman"/>
                <w:color w:val="000000" w:themeColor="text1"/>
                <w:sz w:val="22"/>
                <w:szCs w:val="22"/>
                <w:lang w:eastAsia="zh-CN"/>
              </w:rPr>
              <w:fldChar w:fldCharType="begin"/>
            </w:r>
            <w:r w:rsidRPr="009613D4">
              <w:rPr>
                <w:rFonts w:eastAsia="Times New Roman"/>
                <w:color w:val="000000" w:themeColor="text1"/>
                <w:sz w:val="22"/>
                <w:szCs w:val="22"/>
                <w:lang w:eastAsia="zh-CN"/>
              </w:rPr>
              <w:instrText xml:space="preserve"> ADDIN ZOTERO_ITEM {"citationID":"2c64o6udfd","properties":{"formattedCitation":"{\\rtf (D\\uc0\\u8217{}Onofrio et al., 2011)}","plainCitation":"(D’Onofrio et al., 2011)"},"citationItems":[{"id":5922,"uris":["http://zotero.org/users/2586751/items/W9MFIBE9"],"uri":["http://zotero.org/users/2586751/items/W9MFIBE9"]}]} </w:instrText>
            </w:r>
            <w:r w:rsidRPr="009613D4">
              <w:rPr>
                <w:rFonts w:eastAsia="Times New Roman"/>
                <w:color w:val="000000" w:themeColor="text1"/>
                <w:sz w:val="22"/>
                <w:szCs w:val="22"/>
                <w:lang w:eastAsia="zh-CN"/>
              </w:rPr>
              <w:fldChar w:fldCharType="separate"/>
            </w:r>
            <w:r w:rsidRPr="009613D4">
              <w:rPr>
                <w:rFonts w:eastAsia="Times New Roman"/>
                <w:color w:val="000000" w:themeColor="text1"/>
              </w:rPr>
              <w:t>(D’Onofrio et al., 2011)</w:t>
            </w:r>
            <w:r w:rsidRPr="009613D4">
              <w:rPr>
                <w:rFonts w:eastAsia="Times New Roman"/>
                <w:color w:val="000000" w:themeColor="text1"/>
                <w:sz w:val="22"/>
                <w:szCs w:val="22"/>
                <w:lang w:eastAsia="zh-CN"/>
              </w:rPr>
              <w:fldChar w:fldCharType="end"/>
            </w:r>
          </w:p>
        </w:tc>
        <w:tc>
          <w:tcPr>
            <w:tcW w:w="2132" w:type="dxa"/>
            <w:tcBorders>
              <w:top w:val="single" w:sz="4" w:space="0" w:color="auto"/>
              <w:left w:val="single" w:sz="4" w:space="0" w:color="auto"/>
              <w:bottom w:val="nil"/>
              <w:right w:val="nil"/>
            </w:tcBorders>
          </w:tcPr>
          <w:p w14:paraId="686CE8CD" w14:textId="5694F952" w:rsidR="00A440D0" w:rsidRPr="009613D4" w:rsidRDefault="00A440D0"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Anti-NGF AD11 (AD11)</w:t>
            </w:r>
          </w:p>
        </w:tc>
        <w:tc>
          <w:tcPr>
            <w:tcW w:w="1260" w:type="dxa"/>
            <w:tcBorders>
              <w:top w:val="single" w:sz="4" w:space="0" w:color="auto"/>
              <w:left w:val="nil"/>
              <w:bottom w:val="nil"/>
              <w:right w:val="nil"/>
            </w:tcBorders>
            <w:shd w:val="clear" w:color="auto" w:fill="auto"/>
          </w:tcPr>
          <w:p w14:paraId="18022BC3" w14:textId="72EC93A9"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10</w:t>
            </w:r>
          </w:p>
        </w:tc>
        <w:tc>
          <w:tcPr>
            <w:tcW w:w="1440" w:type="dxa"/>
            <w:tcBorders>
              <w:top w:val="single" w:sz="4" w:space="0" w:color="auto"/>
              <w:left w:val="nil"/>
              <w:bottom w:val="nil"/>
              <w:right w:val="nil"/>
            </w:tcBorders>
          </w:tcPr>
          <w:p w14:paraId="63A0098E" w14:textId="6A4E6B7A"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0/10</w:t>
            </w:r>
          </w:p>
        </w:tc>
        <w:tc>
          <w:tcPr>
            <w:tcW w:w="1530" w:type="dxa"/>
            <w:tcBorders>
              <w:top w:val="single" w:sz="4" w:space="0" w:color="auto"/>
              <w:left w:val="nil"/>
              <w:bottom w:val="nil"/>
              <w:right w:val="nil"/>
            </w:tcBorders>
          </w:tcPr>
          <w:p w14:paraId="26558DF1" w14:textId="1ECCEE85"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5</w:t>
            </w:r>
          </w:p>
        </w:tc>
        <w:tc>
          <w:tcPr>
            <w:tcW w:w="1350" w:type="dxa"/>
            <w:tcBorders>
              <w:top w:val="single" w:sz="4" w:space="0" w:color="auto"/>
              <w:left w:val="nil"/>
              <w:bottom w:val="nil"/>
            </w:tcBorders>
          </w:tcPr>
          <w:p w14:paraId="77EC1C29" w14:textId="2FE3CAB4"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0/5</w:t>
            </w:r>
          </w:p>
        </w:tc>
      </w:tr>
      <w:tr w:rsidR="00A440D0" w:rsidRPr="009613D4" w14:paraId="08BF0398" w14:textId="77777777" w:rsidTr="00DB2523">
        <w:trPr>
          <w:trHeight w:val="512"/>
        </w:trPr>
        <w:tc>
          <w:tcPr>
            <w:tcW w:w="1270" w:type="dxa"/>
            <w:vMerge/>
            <w:tcBorders>
              <w:right w:val="single" w:sz="4" w:space="0" w:color="auto"/>
            </w:tcBorders>
          </w:tcPr>
          <w:p w14:paraId="0840B92F" w14:textId="77777777" w:rsidR="00A440D0" w:rsidRPr="009613D4" w:rsidRDefault="00A440D0" w:rsidP="00AC3106">
            <w:pPr>
              <w:rPr>
                <w:rFonts w:eastAsia="Times New Roman"/>
                <w:color w:val="000000" w:themeColor="text1"/>
                <w:sz w:val="22"/>
                <w:szCs w:val="22"/>
                <w:lang w:eastAsia="zh-CN"/>
              </w:rPr>
            </w:pPr>
          </w:p>
        </w:tc>
        <w:tc>
          <w:tcPr>
            <w:tcW w:w="2132" w:type="dxa"/>
            <w:tcBorders>
              <w:top w:val="nil"/>
              <w:left w:val="single" w:sz="4" w:space="0" w:color="auto"/>
              <w:bottom w:val="single" w:sz="4" w:space="0" w:color="auto"/>
              <w:right w:val="nil"/>
            </w:tcBorders>
          </w:tcPr>
          <w:p w14:paraId="360CE53D" w14:textId="2CCDF530" w:rsidR="00A440D0" w:rsidRPr="009613D4" w:rsidRDefault="00DB2523" w:rsidP="00AC3106">
            <w:pPr>
              <w:rPr>
                <w:rFonts w:eastAsia="Times New Roman"/>
                <w:color w:val="000000" w:themeColor="text1"/>
                <w:sz w:val="22"/>
                <w:szCs w:val="22"/>
                <w:lang w:eastAsia="zh-CN"/>
              </w:rPr>
            </w:pPr>
            <w:r w:rsidRPr="009613D4">
              <w:rPr>
                <w:rFonts w:eastAsia="Times New Roman"/>
                <w:color w:val="000000" w:themeColor="text1"/>
                <w:sz w:val="22"/>
                <w:szCs w:val="22"/>
                <w:lang w:eastAsia="zh-CN"/>
              </w:rPr>
              <w:t>Control</w:t>
            </w:r>
          </w:p>
        </w:tc>
        <w:tc>
          <w:tcPr>
            <w:tcW w:w="1260" w:type="dxa"/>
            <w:tcBorders>
              <w:top w:val="nil"/>
              <w:left w:val="nil"/>
              <w:bottom w:val="single" w:sz="4" w:space="0" w:color="auto"/>
              <w:right w:val="nil"/>
            </w:tcBorders>
            <w:shd w:val="clear" w:color="auto" w:fill="auto"/>
          </w:tcPr>
          <w:p w14:paraId="0678DE78" w14:textId="36CB523C"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10</w:t>
            </w:r>
          </w:p>
        </w:tc>
        <w:tc>
          <w:tcPr>
            <w:tcW w:w="1440" w:type="dxa"/>
            <w:tcBorders>
              <w:top w:val="nil"/>
              <w:left w:val="nil"/>
              <w:bottom w:val="single" w:sz="4" w:space="0" w:color="auto"/>
              <w:right w:val="nil"/>
            </w:tcBorders>
          </w:tcPr>
          <w:p w14:paraId="65FB4EA0" w14:textId="67D62EC3"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0/10</w:t>
            </w:r>
          </w:p>
        </w:tc>
        <w:tc>
          <w:tcPr>
            <w:tcW w:w="1530" w:type="dxa"/>
            <w:tcBorders>
              <w:top w:val="nil"/>
              <w:left w:val="nil"/>
              <w:bottom w:val="single" w:sz="4" w:space="0" w:color="auto"/>
              <w:right w:val="nil"/>
            </w:tcBorders>
          </w:tcPr>
          <w:p w14:paraId="75043054" w14:textId="36E72B93"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5</w:t>
            </w:r>
          </w:p>
        </w:tc>
        <w:tc>
          <w:tcPr>
            <w:tcW w:w="1350" w:type="dxa"/>
            <w:tcBorders>
              <w:top w:val="nil"/>
              <w:left w:val="nil"/>
              <w:bottom w:val="single" w:sz="4" w:space="0" w:color="auto"/>
            </w:tcBorders>
          </w:tcPr>
          <w:p w14:paraId="3CBF0F69" w14:textId="6023537C" w:rsidR="00A440D0" w:rsidRPr="009613D4" w:rsidRDefault="00A440D0" w:rsidP="00A440D0">
            <w:pPr>
              <w:jc w:val="center"/>
              <w:rPr>
                <w:rFonts w:eastAsia="Times New Roman"/>
                <w:color w:val="000000" w:themeColor="text1"/>
                <w:sz w:val="22"/>
                <w:szCs w:val="22"/>
                <w:lang w:eastAsia="zh-CN"/>
              </w:rPr>
            </w:pPr>
            <w:r w:rsidRPr="009613D4">
              <w:rPr>
                <w:rFonts w:eastAsia="Times New Roman"/>
                <w:color w:val="000000" w:themeColor="text1"/>
                <w:sz w:val="22"/>
                <w:szCs w:val="22"/>
                <w:lang w:eastAsia="zh-CN"/>
              </w:rPr>
              <w:t>0/5</w:t>
            </w:r>
          </w:p>
        </w:tc>
      </w:tr>
      <w:bookmarkEnd w:id="5"/>
      <w:bookmarkEnd w:id="6"/>
    </w:tbl>
    <w:p w14:paraId="69D614BD" w14:textId="77777777" w:rsidR="00516E1E" w:rsidRPr="009613D4" w:rsidRDefault="00516E1E" w:rsidP="00516E1E">
      <w:pPr>
        <w:pStyle w:val="Caption"/>
        <w:keepNext/>
        <w:rPr>
          <w:color w:val="000000" w:themeColor="text1"/>
        </w:rPr>
      </w:pPr>
    </w:p>
    <w:p w14:paraId="5405265E" w14:textId="451CAD33" w:rsidR="00C55C13" w:rsidRPr="009613D4" w:rsidRDefault="00516E1E" w:rsidP="00516E1E">
      <w:pPr>
        <w:rPr>
          <w:rFonts w:eastAsiaTheme="minorEastAsia"/>
          <w:color w:val="000000" w:themeColor="text1"/>
          <w:lang w:eastAsia="zh-CN"/>
        </w:rPr>
      </w:pPr>
      <w:r w:rsidRPr="009613D4">
        <w:rPr>
          <w:rFonts w:eastAsiaTheme="minorEastAsia"/>
          <w:color w:val="000000" w:themeColor="text1"/>
          <w:lang w:eastAsia="zh-CN"/>
        </w:rPr>
        <w:t>KO: Knock-out models</w:t>
      </w:r>
    </w:p>
    <w:p w14:paraId="3AF19FAF" w14:textId="6FC66A42" w:rsidR="0038387E" w:rsidRPr="009613D4" w:rsidRDefault="0038387E" w:rsidP="00516E1E">
      <w:pPr>
        <w:rPr>
          <w:rFonts w:eastAsiaTheme="minorEastAsia"/>
          <w:color w:val="000000" w:themeColor="text1"/>
          <w:lang w:eastAsia="zh-CN"/>
        </w:rPr>
      </w:pPr>
      <w:r w:rsidRPr="009613D4">
        <w:rPr>
          <w:rFonts w:eastAsiaTheme="minorEastAsia"/>
          <w:color w:val="000000" w:themeColor="text1"/>
          <w:lang w:eastAsia="zh-CN"/>
        </w:rPr>
        <w:t>M/F: number of male/female samples</w:t>
      </w:r>
    </w:p>
    <w:p w14:paraId="29E748BC" w14:textId="4EF92805" w:rsidR="00A6614D" w:rsidRPr="009613D4" w:rsidRDefault="00A6614D" w:rsidP="00516E1E">
      <w:pPr>
        <w:rPr>
          <w:color w:val="000000" w:themeColor="text1"/>
        </w:rPr>
      </w:pPr>
      <w:r w:rsidRPr="009613D4">
        <w:rPr>
          <w:rFonts w:eastAsiaTheme="minorEastAsia"/>
          <w:color w:val="000000" w:themeColor="text1"/>
          <w:lang w:eastAsia="zh-CN"/>
        </w:rPr>
        <w:lastRenderedPageBreak/>
        <w:t>*</w:t>
      </w:r>
      <w:r w:rsidR="007957E7" w:rsidRPr="009613D4">
        <w:rPr>
          <w:rFonts w:eastAsiaTheme="minorEastAsia"/>
          <w:color w:val="000000" w:themeColor="text1"/>
          <w:lang w:eastAsia="zh-CN"/>
        </w:rPr>
        <w:t>2</w:t>
      </w:r>
      <w:r w:rsidR="00110C58" w:rsidRPr="009613D4">
        <w:rPr>
          <w:rFonts w:eastAsiaTheme="minorEastAsia"/>
          <w:color w:val="000000" w:themeColor="text1"/>
          <w:lang w:eastAsia="zh-CN"/>
        </w:rPr>
        <w:t>7</w:t>
      </w:r>
      <w:r w:rsidR="007957E7" w:rsidRPr="009613D4">
        <w:rPr>
          <w:rFonts w:eastAsiaTheme="minorEastAsia"/>
          <w:color w:val="000000" w:themeColor="text1"/>
          <w:lang w:eastAsia="zh-CN"/>
        </w:rPr>
        <w:t xml:space="preserve"> c</w:t>
      </w:r>
      <w:r w:rsidR="00993CC7" w:rsidRPr="009613D4">
        <w:rPr>
          <w:rFonts w:eastAsiaTheme="minorEastAsia"/>
          <w:color w:val="000000" w:themeColor="text1"/>
          <w:lang w:eastAsia="zh-CN"/>
        </w:rPr>
        <w:t xml:space="preserve">ontrol samples of </w:t>
      </w:r>
      <w:r w:rsidR="009C6AA6" w:rsidRPr="009613D4">
        <w:rPr>
          <w:rFonts w:eastAsiaTheme="minorEastAsia"/>
          <w:color w:val="000000" w:themeColor="text1"/>
          <w:lang w:eastAsia="zh-CN"/>
        </w:rPr>
        <w:t xml:space="preserve">4-, 8-, and 18-month-old </w:t>
      </w:r>
      <w:r w:rsidR="00993CC7" w:rsidRPr="009613D4">
        <w:rPr>
          <w:rFonts w:eastAsiaTheme="minorEastAsia"/>
          <w:color w:val="000000" w:themeColor="text1"/>
          <w:lang w:eastAsia="zh-CN"/>
        </w:rPr>
        <w:t xml:space="preserve">were used as </w:t>
      </w:r>
      <w:r w:rsidR="007957E7" w:rsidRPr="009613D4">
        <w:rPr>
          <w:rFonts w:eastAsiaTheme="minorEastAsia"/>
          <w:color w:val="000000" w:themeColor="text1"/>
          <w:lang w:eastAsia="zh-CN"/>
        </w:rPr>
        <w:t xml:space="preserve">age-matched </w:t>
      </w:r>
      <w:r w:rsidR="00993CC7" w:rsidRPr="009613D4">
        <w:rPr>
          <w:rFonts w:eastAsiaTheme="minorEastAsia"/>
          <w:color w:val="000000" w:themeColor="text1"/>
          <w:lang w:eastAsia="zh-CN"/>
        </w:rPr>
        <w:t>controls in both early and late phase</w:t>
      </w:r>
      <w:r w:rsidR="007957E7" w:rsidRPr="009613D4">
        <w:rPr>
          <w:rFonts w:eastAsiaTheme="minorEastAsia"/>
          <w:color w:val="000000" w:themeColor="text1"/>
          <w:lang w:eastAsia="zh-CN"/>
        </w:rPr>
        <w:t>s in data set GSE64398.</w:t>
      </w:r>
    </w:p>
    <w:sectPr w:rsidR="00A6614D" w:rsidRPr="009613D4" w:rsidSect="00D828F7">
      <w:footerReference w:type="default" r:id="rId6"/>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6B41B" w14:textId="77777777" w:rsidR="000F4248" w:rsidRDefault="000F4248">
      <w:pPr>
        <w:spacing w:after="0" w:line="240" w:lineRule="auto"/>
      </w:pPr>
      <w:r>
        <w:separator/>
      </w:r>
    </w:p>
  </w:endnote>
  <w:endnote w:type="continuationSeparator" w:id="0">
    <w:p w14:paraId="3E85B879" w14:textId="77777777" w:rsidR="000F4248" w:rsidRDefault="000F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90DE" w14:textId="335FCCEF" w:rsidR="004268FC" w:rsidRDefault="0038387E">
    <w:pPr>
      <w:pStyle w:val="Footer"/>
      <w:jc w:val="right"/>
    </w:pPr>
    <w:r>
      <w:fldChar w:fldCharType="begin"/>
    </w:r>
    <w:r>
      <w:instrText xml:space="preserve"> PAGE   \* MERGEFORMAT </w:instrText>
    </w:r>
    <w:r>
      <w:fldChar w:fldCharType="separate"/>
    </w:r>
    <w:r w:rsidR="00A11903">
      <w:rPr>
        <w:noProof/>
      </w:rPr>
      <w:t>2</w:t>
    </w:r>
    <w:r>
      <w:rPr>
        <w:noProof/>
      </w:rPr>
      <w:fldChar w:fldCharType="end"/>
    </w:r>
  </w:p>
  <w:p w14:paraId="2C50784E" w14:textId="77777777" w:rsidR="004268FC" w:rsidRDefault="0038387E" w:rsidP="001839CE">
    <w:pPr>
      <w:pStyle w:val="Footer"/>
      <w:tabs>
        <w:tab w:val="clear" w:pos="4320"/>
        <w:tab w:val="clear" w:pos="8640"/>
        <w:tab w:val="left" w:pos="701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B3162" w14:textId="77777777" w:rsidR="000F4248" w:rsidRDefault="000F4248">
      <w:pPr>
        <w:spacing w:after="0" w:line="240" w:lineRule="auto"/>
      </w:pPr>
      <w:r>
        <w:separator/>
      </w:r>
    </w:p>
  </w:footnote>
  <w:footnote w:type="continuationSeparator" w:id="0">
    <w:p w14:paraId="396B76DA" w14:textId="77777777" w:rsidR="000F4248" w:rsidRDefault="000F42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1E"/>
    <w:rsid w:val="00007499"/>
    <w:rsid w:val="00056D6F"/>
    <w:rsid w:val="000805FC"/>
    <w:rsid w:val="000C4447"/>
    <w:rsid w:val="000D2712"/>
    <w:rsid w:val="000E6CEB"/>
    <w:rsid w:val="000F4248"/>
    <w:rsid w:val="00110C58"/>
    <w:rsid w:val="0018033A"/>
    <w:rsid w:val="0018255F"/>
    <w:rsid w:val="001B23F7"/>
    <w:rsid w:val="001D229F"/>
    <w:rsid w:val="0020245E"/>
    <w:rsid w:val="0027614A"/>
    <w:rsid w:val="002C286D"/>
    <w:rsid w:val="002C3219"/>
    <w:rsid w:val="002E490A"/>
    <w:rsid w:val="00323186"/>
    <w:rsid w:val="00325BDA"/>
    <w:rsid w:val="0032611C"/>
    <w:rsid w:val="00376B3C"/>
    <w:rsid w:val="003802E9"/>
    <w:rsid w:val="0038387E"/>
    <w:rsid w:val="003907D6"/>
    <w:rsid w:val="00401B85"/>
    <w:rsid w:val="0047375B"/>
    <w:rsid w:val="0047618B"/>
    <w:rsid w:val="004907E5"/>
    <w:rsid w:val="004D1EA4"/>
    <w:rsid w:val="004D25D7"/>
    <w:rsid w:val="00512A1A"/>
    <w:rsid w:val="005166BF"/>
    <w:rsid w:val="00516E1E"/>
    <w:rsid w:val="00523038"/>
    <w:rsid w:val="00592C46"/>
    <w:rsid w:val="005D7E16"/>
    <w:rsid w:val="005E2FB8"/>
    <w:rsid w:val="005E7AC4"/>
    <w:rsid w:val="00601557"/>
    <w:rsid w:val="0062163D"/>
    <w:rsid w:val="00641F5D"/>
    <w:rsid w:val="006475E0"/>
    <w:rsid w:val="006624F0"/>
    <w:rsid w:val="006755B2"/>
    <w:rsid w:val="00680775"/>
    <w:rsid w:val="006A1AA0"/>
    <w:rsid w:val="006A345B"/>
    <w:rsid w:val="006A696F"/>
    <w:rsid w:val="006D7F6A"/>
    <w:rsid w:val="00721160"/>
    <w:rsid w:val="007600A2"/>
    <w:rsid w:val="00760C4A"/>
    <w:rsid w:val="007957E7"/>
    <w:rsid w:val="007C4BD6"/>
    <w:rsid w:val="007C5F91"/>
    <w:rsid w:val="00806BF2"/>
    <w:rsid w:val="008158AB"/>
    <w:rsid w:val="009340C4"/>
    <w:rsid w:val="009403B7"/>
    <w:rsid w:val="009613D4"/>
    <w:rsid w:val="00962A71"/>
    <w:rsid w:val="00977877"/>
    <w:rsid w:val="009907C4"/>
    <w:rsid w:val="00993CC7"/>
    <w:rsid w:val="009C6AA6"/>
    <w:rsid w:val="00A11903"/>
    <w:rsid w:val="00A3547A"/>
    <w:rsid w:val="00A44067"/>
    <w:rsid w:val="00A440D0"/>
    <w:rsid w:val="00A6614D"/>
    <w:rsid w:val="00A66EC2"/>
    <w:rsid w:val="00AC3106"/>
    <w:rsid w:val="00AD656A"/>
    <w:rsid w:val="00AE3FAF"/>
    <w:rsid w:val="00AE7D67"/>
    <w:rsid w:val="00B92377"/>
    <w:rsid w:val="00BF2A0C"/>
    <w:rsid w:val="00C45A5F"/>
    <w:rsid w:val="00C51D87"/>
    <w:rsid w:val="00C55C13"/>
    <w:rsid w:val="00C631F4"/>
    <w:rsid w:val="00C77FD3"/>
    <w:rsid w:val="00C8507D"/>
    <w:rsid w:val="00C9000E"/>
    <w:rsid w:val="00CA71E1"/>
    <w:rsid w:val="00CB24A0"/>
    <w:rsid w:val="00CB7E38"/>
    <w:rsid w:val="00CC4D5E"/>
    <w:rsid w:val="00CE65B7"/>
    <w:rsid w:val="00D5125F"/>
    <w:rsid w:val="00D5504F"/>
    <w:rsid w:val="00D70785"/>
    <w:rsid w:val="00D83F2C"/>
    <w:rsid w:val="00DB0379"/>
    <w:rsid w:val="00DB2523"/>
    <w:rsid w:val="00DE50CB"/>
    <w:rsid w:val="00DE5150"/>
    <w:rsid w:val="00E47CC0"/>
    <w:rsid w:val="00EE39B3"/>
    <w:rsid w:val="00F342A8"/>
    <w:rsid w:val="00F42EA4"/>
    <w:rsid w:val="00F56CE3"/>
    <w:rsid w:val="00FA08FF"/>
    <w:rsid w:val="00FA3DAF"/>
    <w:rsid w:val="00FC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D172"/>
  <w15:chartTrackingRefBased/>
  <w15:docId w15:val="{49DCB207-45CD-4BC1-A76D-7457F996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E1E"/>
    <w:pPr>
      <w:spacing w:after="240" w:line="360" w:lineRule="auto"/>
    </w:pPr>
    <w:rPr>
      <w:rFonts w:ascii="Times New Roman" w:eastAsia="Cambria"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16E1E"/>
    <w:pPr>
      <w:tabs>
        <w:tab w:val="center" w:pos="4320"/>
        <w:tab w:val="right" w:pos="8640"/>
      </w:tabs>
    </w:pPr>
  </w:style>
  <w:style w:type="character" w:customStyle="1" w:styleId="FooterChar">
    <w:name w:val="Footer Char"/>
    <w:basedOn w:val="DefaultParagraphFont"/>
    <w:link w:val="Footer"/>
    <w:uiPriority w:val="99"/>
    <w:rsid w:val="00516E1E"/>
    <w:rPr>
      <w:rFonts w:ascii="Times New Roman" w:eastAsia="Cambria" w:hAnsi="Times New Roman" w:cs="Times New Roman"/>
      <w:sz w:val="24"/>
      <w:szCs w:val="24"/>
      <w:lang w:eastAsia="en-US"/>
    </w:rPr>
  </w:style>
  <w:style w:type="paragraph" w:styleId="Caption">
    <w:name w:val="caption"/>
    <w:basedOn w:val="Normal"/>
    <w:next w:val="Normal"/>
    <w:uiPriority w:val="2"/>
    <w:qFormat/>
    <w:rsid w:val="00516E1E"/>
    <w:rPr>
      <w:b/>
      <w:bCs/>
      <w:szCs w:val="18"/>
    </w:rPr>
  </w:style>
  <w:style w:type="paragraph" w:styleId="NoSpacing">
    <w:name w:val="No Spacing"/>
    <w:uiPriority w:val="99"/>
    <w:qFormat/>
    <w:rsid w:val="00516E1E"/>
    <w:pPr>
      <w:spacing w:after="0" w:line="240" w:lineRule="auto"/>
    </w:pPr>
    <w:rPr>
      <w:rFonts w:ascii="Times New Roman" w:eastAsia="Cambria" w:hAnsi="Times New Roman" w:cs="Times New Roman"/>
      <w:sz w:val="24"/>
      <w:szCs w:val="24"/>
      <w:lang w:eastAsia="en-US"/>
    </w:rPr>
  </w:style>
  <w:style w:type="paragraph" w:styleId="BalloonText">
    <w:name w:val="Balloon Text"/>
    <w:basedOn w:val="Normal"/>
    <w:link w:val="BalloonTextChar"/>
    <w:uiPriority w:val="99"/>
    <w:semiHidden/>
    <w:unhideWhenUsed/>
    <w:rsid w:val="00516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E1E"/>
    <w:rPr>
      <w:rFonts w:ascii="Segoe UI" w:eastAsia="Cambria"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dc:creator>
  <cp:keywords/>
  <dc:description/>
  <cp:lastModifiedBy>Paul Pavlidis</cp:lastModifiedBy>
  <cp:revision>4</cp:revision>
  <dcterms:created xsi:type="dcterms:W3CDTF">2019-10-23T17:06:00Z</dcterms:created>
  <dcterms:modified xsi:type="dcterms:W3CDTF">2019-10-23T17:12:00Z</dcterms:modified>
</cp:coreProperties>
</file>