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0BD1" w14:textId="49B0E15C" w:rsidR="00C70152" w:rsidRPr="00414221" w:rsidRDefault="00C70152" w:rsidP="00C70152">
      <w:pPr>
        <w:pStyle w:val="Heading1"/>
      </w:pPr>
      <w:r w:rsidRPr="00D94B2D">
        <w:rPr>
          <w:lang w:val="en-US"/>
        </w:rPr>
        <w:t>Moore's Law</w:t>
      </w:r>
      <w:r>
        <w:rPr>
          <w:lang w:val="en-US"/>
        </w:rPr>
        <w:t xml:space="preserve"> and Its Limitations</w:t>
      </w:r>
    </w:p>
    <w:p w14:paraId="3DBC78D5" w14:textId="4C0A9626" w:rsidR="008E2A40" w:rsidRPr="00D94B2D" w:rsidRDefault="002F766F">
      <w:pPr>
        <w:rPr>
          <w:lang w:val="en-US"/>
        </w:rPr>
      </w:pPr>
      <w:r w:rsidRPr="00D94B2D">
        <w:rPr>
          <w:lang w:val="en-US"/>
        </w:rPr>
        <w:t>In 1965, Gordon E. Moore, the CEO of Intel, made an observation that the number of transistors on a microchip doubles about every two years.</w:t>
      </w:r>
      <w:r w:rsidR="008E2A40" w:rsidRPr="00D94B2D">
        <w:rPr>
          <w:lang w:val="en-US"/>
        </w:rPr>
        <w:t xml:space="preserve"> It was named </w:t>
      </w:r>
      <w:r w:rsidR="000D51F3" w:rsidRPr="00D94B2D">
        <w:rPr>
          <w:lang w:val="en-US"/>
        </w:rPr>
        <w:t>Moore's Law several years later by the physicist Carver Mead</w:t>
      </w:r>
      <w:r w:rsidR="008E2A40" w:rsidRPr="00D94B2D">
        <w:rPr>
          <w:lang w:val="en-US"/>
        </w:rPr>
        <w:t>.</w:t>
      </w:r>
    </w:p>
    <w:p w14:paraId="740975A4" w14:textId="6B56558C" w:rsidR="008E2A40" w:rsidRPr="00D94B2D" w:rsidRDefault="008E2A40" w:rsidP="008E2A40">
      <w:pPr>
        <w:rPr>
          <w:lang w:val="en-US"/>
        </w:rPr>
      </w:pPr>
      <w:r w:rsidRPr="00D94B2D">
        <w:rPr>
          <w:lang w:val="en-US"/>
        </w:rPr>
        <w:t>In the decades that followed Gordon Moore's original observation, the Law guided the semiconductor industry in setting targets for research and development. The industry, that has been a driving force of technological and social change, and economic growth of the late 20th and early 21st centuries.</w:t>
      </w:r>
    </w:p>
    <w:p w14:paraId="5794318D" w14:textId="66F71459" w:rsidR="008E2A40" w:rsidRPr="00D94B2D" w:rsidRDefault="008E2A40" w:rsidP="008E2A40">
      <w:pPr>
        <w:rPr>
          <w:lang w:val="en-US"/>
        </w:rPr>
      </w:pPr>
      <w:r w:rsidRPr="00D94B2D">
        <w:rPr>
          <w:lang w:val="en-US"/>
        </w:rPr>
        <w:t>Moore's Law implies that computers, devices that embed computers, become smaller, faster, and cheaper with time.</w:t>
      </w:r>
    </w:p>
    <w:p w14:paraId="6640A572" w14:textId="0F078E4B" w:rsidR="008E2A40" w:rsidRPr="00D94B2D" w:rsidRDefault="008E2A40" w:rsidP="008E2A40">
      <w:pPr>
        <w:rPr>
          <w:lang w:val="en-US"/>
        </w:rPr>
      </w:pPr>
      <w:r w:rsidRPr="00D94B2D">
        <w:rPr>
          <w:lang w:val="en-US"/>
        </w:rPr>
        <w:t>But the Law is not eternal. Experts agree that computers should reach the physical limits of Moore's Law at some point in the 2020s. The high temperatures of transistors would make smaller circuits impossible. Because cooling down the transistors takes more energy than the amount of energy that passes through the transistors.</w:t>
      </w:r>
    </w:p>
    <w:p w14:paraId="6B071D87" w14:textId="53C372EE" w:rsidR="008E2A40" w:rsidRPr="00D94B2D" w:rsidRDefault="008E2A40" w:rsidP="008E2A40">
      <w:pPr>
        <w:rPr>
          <w:lang w:val="en-US"/>
        </w:rPr>
      </w:pPr>
      <w:r w:rsidRPr="00D94B2D">
        <w:rPr>
          <w:lang w:val="en-US"/>
        </w:rPr>
        <w:t>In a 2005 interview, Moore admitted that "...the fact that materials are made of atoms is the fundamental limitation and it's not that far away...We're pushing up against some fairly fundamental limits so one of these days we're going to have to stop making things smaller."</w:t>
      </w:r>
    </w:p>
    <w:p w14:paraId="4B53CF3E" w14:textId="79F64783" w:rsidR="0067197B" w:rsidRPr="00D94B2D" w:rsidRDefault="00907D5C" w:rsidP="0067197B">
      <w:pPr>
        <w:rPr>
          <w:lang w:val="en-US"/>
        </w:rPr>
      </w:pPr>
      <w:r w:rsidRPr="00D94B2D">
        <w:rPr>
          <w:lang w:val="en-US"/>
        </w:rPr>
        <w:t>Continuous innovation is the cornerstone of Moore’s Law.</w:t>
      </w:r>
      <w:r w:rsidR="0067197B">
        <w:rPr>
          <w:lang w:val="en-US"/>
        </w:rPr>
        <w:t xml:space="preserve"> </w:t>
      </w:r>
      <w:r w:rsidR="0067197B" w:rsidRPr="00D94B2D">
        <w:rPr>
          <w:lang w:val="en-US"/>
        </w:rPr>
        <w:t>In 2012, with its 22-nanometer (nm) processor, Intel was able to boast of having the world's smallest and most advanced transistors in a mass-produced product.</w:t>
      </w:r>
      <w:r w:rsidR="0067197B">
        <w:rPr>
          <w:lang w:val="en-US"/>
        </w:rPr>
        <w:t xml:space="preserve"> </w:t>
      </w:r>
      <w:r w:rsidR="0067197B" w:rsidRPr="00D94B2D">
        <w:rPr>
          <w:lang w:val="en-US"/>
        </w:rPr>
        <w:t>In 2014, Intel launched an even smaller, more powerful 14nm chip; and today, the company is struggling to bring its 7nm chip to market.</w:t>
      </w:r>
    </w:p>
    <w:p w14:paraId="30C10E16" w14:textId="0015E0E2" w:rsidR="006E445C" w:rsidRPr="00D94B2D" w:rsidRDefault="00907D5C" w:rsidP="00907D5C">
      <w:pPr>
        <w:rPr>
          <w:lang w:val="en-US"/>
        </w:rPr>
      </w:pPr>
      <w:r w:rsidRPr="00D94B2D">
        <w:rPr>
          <w:lang w:val="en-US"/>
        </w:rPr>
        <w:t xml:space="preserve">Now the </w:t>
      </w:r>
      <w:r w:rsidR="00414221" w:rsidRPr="00D94B2D">
        <w:rPr>
          <w:lang w:val="en-US"/>
        </w:rPr>
        <w:t>technological</w:t>
      </w:r>
      <w:r w:rsidR="00D94B2D" w:rsidRPr="00D94B2D">
        <w:rPr>
          <w:lang w:val="en-US"/>
        </w:rPr>
        <w:t xml:space="preserve"> a</w:t>
      </w:r>
      <w:r w:rsidR="004B275F" w:rsidRPr="00D94B2D">
        <w:rPr>
          <w:lang w:val="en-US"/>
        </w:rPr>
        <w:t>dvances have shifted to packing more cores on a chip</w:t>
      </w:r>
      <w:r w:rsidR="00A20A67" w:rsidRPr="00D94B2D">
        <w:rPr>
          <w:lang w:val="en-US"/>
        </w:rPr>
        <w:t xml:space="preserve"> with simultaneous increase of performance per watt. For examples, </w:t>
      </w:r>
      <w:r w:rsidRPr="00D94B2D">
        <w:rPr>
          <w:lang w:val="en-US"/>
        </w:rPr>
        <w:t xml:space="preserve">Intel 7 </w:t>
      </w:r>
      <w:r w:rsidR="009809FB" w:rsidRPr="00D94B2D">
        <w:rPr>
          <w:lang w:val="en-US"/>
        </w:rPr>
        <w:t>process</w:t>
      </w:r>
      <w:r w:rsidRPr="00D94B2D">
        <w:rPr>
          <w:lang w:val="en-US"/>
        </w:rPr>
        <w:t xml:space="preserve"> </w:t>
      </w:r>
      <w:r w:rsidR="009809FB" w:rsidRPr="00D94B2D">
        <w:rPr>
          <w:lang w:val="en-US"/>
        </w:rPr>
        <w:t xml:space="preserve">underpins the </w:t>
      </w:r>
      <w:r w:rsidRPr="00D94B2D">
        <w:rPr>
          <w:lang w:val="en-US"/>
        </w:rPr>
        <w:t xml:space="preserve">12th Gen Intel® Core™ processors in 2022. Intel 4, </w:t>
      </w:r>
      <w:r w:rsidR="009809FB" w:rsidRPr="00D94B2D">
        <w:rPr>
          <w:lang w:val="en-US"/>
        </w:rPr>
        <w:t xml:space="preserve">an </w:t>
      </w:r>
      <w:r w:rsidRPr="00D94B2D">
        <w:rPr>
          <w:lang w:val="en-US"/>
        </w:rPr>
        <w:t xml:space="preserve">implementation of extreme ultraviolet (EUV) lithography, </w:t>
      </w:r>
      <w:r w:rsidR="0067197B">
        <w:rPr>
          <w:lang w:val="en-US"/>
        </w:rPr>
        <w:t>is</w:t>
      </w:r>
      <w:r w:rsidRPr="00D94B2D">
        <w:rPr>
          <w:lang w:val="en-US"/>
        </w:rPr>
        <w:t xml:space="preserve"> manufacturing-ready in the second half of 2022. It delivers an approximate 20% increase in transistor performance per watt. Intel 3</w:t>
      </w:r>
      <w:r w:rsidR="00A13872" w:rsidRPr="00D94B2D">
        <w:rPr>
          <w:lang w:val="en-US"/>
        </w:rPr>
        <w:t xml:space="preserve"> </w:t>
      </w:r>
      <w:r w:rsidRPr="00D94B2D">
        <w:rPr>
          <w:lang w:val="en-US"/>
        </w:rPr>
        <w:t xml:space="preserve">delivers a further 18% performance per watt and will be manufacturing-ready in the second half of 2023. </w:t>
      </w:r>
    </w:p>
    <w:p w14:paraId="153BBA05" w14:textId="09565211" w:rsidR="006E445C" w:rsidRPr="00D94B2D" w:rsidRDefault="0045609C" w:rsidP="006E445C">
      <w:pPr>
        <w:rPr>
          <w:lang w:val="en-US"/>
        </w:rPr>
      </w:pPr>
      <w:r w:rsidRPr="00D94B2D">
        <w:rPr>
          <w:lang w:val="en-US"/>
        </w:rPr>
        <w:t>One</w:t>
      </w:r>
      <w:r w:rsidR="006E445C" w:rsidRPr="00D94B2D">
        <w:rPr>
          <w:lang w:val="en-US"/>
        </w:rPr>
        <w:t xml:space="preserve"> nanometer is one billionth of a meter, smaller than the wavelength of visible light. The diameter of an atom ranges from about 0.1 to 0.5 nanometers.</w:t>
      </w:r>
    </w:p>
    <w:p w14:paraId="74634CB0" w14:textId="1D4E36BA" w:rsidR="006E445C" w:rsidRPr="00344CBF" w:rsidRDefault="00B714E7" w:rsidP="006E445C">
      <w:pPr>
        <w:rPr>
          <w:lang w:val="en-US"/>
        </w:rPr>
      </w:pPr>
      <w:r w:rsidRPr="00B714E7">
        <w:rPr>
          <w:lang w:val="en-US"/>
        </w:rPr>
        <w:t xml:space="preserve">One of the key technical challenges of nanoscale transistors is the design of gates. As device dimension </w:t>
      </w:r>
      <w:r w:rsidRPr="00344CBF">
        <w:rPr>
          <w:lang w:val="en-US"/>
        </w:rPr>
        <w:t>shrinks, controlling the current flow in the thin channel becomes more difficult.</w:t>
      </w:r>
      <w:r w:rsidR="00A90353" w:rsidRPr="00344CBF">
        <w:rPr>
          <w:lang w:val="en-US"/>
        </w:rPr>
        <w:t xml:space="preserve"> The physical limits to transistor scaling have been reached due to source-to-drain leakage, limited gate metals and limited options for channel material</w:t>
      </w:r>
      <w:r w:rsidR="00344CBF" w:rsidRPr="00344CBF">
        <w:rPr>
          <w:lang w:val="en-US"/>
        </w:rPr>
        <w:t xml:space="preserve">. High power dissipation is </w:t>
      </w:r>
      <w:r w:rsidR="00D50D99">
        <w:rPr>
          <w:lang w:val="en-US"/>
        </w:rPr>
        <w:t>the decisive factor limiting the development of ever integrated and high</w:t>
      </w:r>
      <w:r w:rsidR="00714685">
        <w:rPr>
          <w:lang w:val="en-US"/>
        </w:rPr>
        <w:t>-</w:t>
      </w:r>
      <w:r w:rsidR="00D50D99">
        <w:rPr>
          <w:lang w:val="en-US"/>
        </w:rPr>
        <w:t>frequenc</w:t>
      </w:r>
      <w:r w:rsidR="00714685">
        <w:rPr>
          <w:lang w:val="en-US"/>
        </w:rPr>
        <w:t>y</w:t>
      </w:r>
      <w:r w:rsidR="00D50D99">
        <w:rPr>
          <w:lang w:val="en-US"/>
        </w:rPr>
        <w:t xml:space="preserve"> </w:t>
      </w:r>
      <w:r w:rsidR="009F4B16">
        <w:rPr>
          <w:lang w:val="en-US"/>
        </w:rPr>
        <w:t>integrated circuits.</w:t>
      </w:r>
      <w:r w:rsidR="00D50D99">
        <w:rPr>
          <w:lang w:val="en-US"/>
        </w:rPr>
        <w:t xml:space="preserve"> </w:t>
      </w:r>
    </w:p>
    <w:p w14:paraId="78BCC874" w14:textId="77777777" w:rsidR="008E2A40" w:rsidRPr="00F774BA" w:rsidRDefault="008E2A40">
      <w:pPr>
        <w:rPr>
          <w:b/>
          <w:bCs/>
          <w:lang w:val="en-US"/>
        </w:rPr>
      </w:pPr>
      <w:r w:rsidRPr="00F774BA">
        <w:rPr>
          <w:b/>
          <w:bCs/>
          <w:lang w:val="en-US"/>
        </w:rPr>
        <w:t>Sources:</w:t>
      </w:r>
    </w:p>
    <w:p w14:paraId="68B61D51" w14:textId="2221EE6D" w:rsidR="002F766F" w:rsidRPr="00D94B2D" w:rsidRDefault="002F766F">
      <w:pPr>
        <w:rPr>
          <w:lang w:val="en-US"/>
        </w:rPr>
      </w:pPr>
      <w:r w:rsidRPr="00D94B2D">
        <w:rPr>
          <w:lang w:val="en-US"/>
        </w:rPr>
        <w:t>Moore's Law</w:t>
      </w:r>
      <w:r w:rsidR="008E2A40" w:rsidRPr="00D94B2D">
        <w:rPr>
          <w:lang w:val="en-US"/>
        </w:rPr>
        <w:t xml:space="preserve"> discussed by Gordon E. Moore. </w:t>
      </w:r>
      <w:hyperlink r:id="rId4" w:history="1">
        <w:r w:rsidR="00886F07" w:rsidRPr="00D94B2D">
          <w:rPr>
            <w:rStyle w:val="Hyperlink"/>
            <w:lang w:val="en-US"/>
          </w:rPr>
          <w:t>https://www.youtube.com/watch?v=MH6jUSjpr-Q</w:t>
        </w:r>
      </w:hyperlink>
      <w:r w:rsidRPr="00D94B2D">
        <w:rPr>
          <w:lang w:val="en-US"/>
        </w:rPr>
        <w:t>.</w:t>
      </w:r>
    </w:p>
    <w:p w14:paraId="1037ED04" w14:textId="61E66DED" w:rsidR="00886F07" w:rsidRPr="00D94B2D" w:rsidRDefault="00886F07">
      <w:pPr>
        <w:rPr>
          <w:lang w:val="en-US"/>
        </w:rPr>
      </w:pPr>
      <w:r w:rsidRPr="00D94B2D">
        <w:rPr>
          <w:lang w:val="en-US"/>
        </w:rPr>
        <w:t xml:space="preserve">What Is Moore's Law and Is It Still True? </w:t>
      </w:r>
      <w:hyperlink r:id="rId5" w:history="1">
        <w:r w:rsidRPr="00D94B2D">
          <w:rPr>
            <w:rStyle w:val="Hyperlink"/>
            <w:lang w:val="en-US"/>
          </w:rPr>
          <w:t>https://www.investopedia.com/terms/m/mooreslaw.asp</w:t>
        </w:r>
      </w:hyperlink>
    </w:p>
    <w:p w14:paraId="1E17CC09" w14:textId="2E0AD86C" w:rsidR="003E2911" w:rsidRPr="00D94B2D" w:rsidRDefault="003E2911">
      <w:pPr>
        <w:rPr>
          <w:lang w:val="en-US"/>
        </w:rPr>
      </w:pPr>
      <w:r w:rsidRPr="00D94B2D">
        <w:rPr>
          <w:lang w:val="en-US"/>
        </w:rPr>
        <w:t xml:space="preserve">Intel Technology Roadmaps and Milestones </w:t>
      </w:r>
      <w:hyperlink r:id="rId6" w:anchor="gs.oyte37" w:history="1">
        <w:r w:rsidR="0064535C" w:rsidRPr="00D94B2D">
          <w:rPr>
            <w:rStyle w:val="Hyperlink"/>
            <w:lang w:val="en-US"/>
          </w:rPr>
          <w:t>https://www.intel.com/content/www/us/en/newsroom/news/intel-technology-roadmaps-milestones.html#gs.oyte37</w:t>
        </w:r>
      </w:hyperlink>
    </w:p>
    <w:p w14:paraId="178C3C63" w14:textId="6D1CEEAA" w:rsidR="0064535C" w:rsidRDefault="0033531A">
      <w:r>
        <w:rPr>
          <w:lang w:val="en-US"/>
        </w:rPr>
        <w:t xml:space="preserve">Moore’s Law </w:t>
      </w:r>
      <w:hyperlink r:id="rId7" w:history="1">
        <w:r w:rsidR="009730FD" w:rsidRPr="0067078C">
          <w:rPr>
            <w:rStyle w:val="Hyperlink"/>
            <w:lang w:val="en-US"/>
          </w:rPr>
          <w:t>https://en.wikipedia.org/wiki/Moore%27s_law</w:t>
        </w:r>
        <w:r w:rsidR="009730FD" w:rsidRPr="0067078C">
          <w:rPr>
            <w:rStyle w:val="Hyperlink"/>
          </w:rPr>
          <w:t>є</w:t>
        </w:r>
      </w:hyperlink>
    </w:p>
    <w:p w14:paraId="3E0E948A" w14:textId="77777777" w:rsidR="009730FD" w:rsidRPr="009730FD" w:rsidRDefault="009730FD" w:rsidP="009730FD">
      <w:pPr>
        <w:spacing w:after="240" w:line="315" w:lineRule="atLeast"/>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Concept 1: Temperature increases as power increases.</w:t>
      </w:r>
    </w:p>
    <w:p w14:paraId="506536FE" w14:textId="5308A4FE"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75FDD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5pt;height:14pt" o:ole="">
            <v:imagedata r:id="rId8" o:title=""/>
          </v:shape>
          <w:control r:id="rId9" w:name="DefaultOcxName" w:shapeid="_x0000_i1054"/>
        </w:object>
      </w:r>
    </w:p>
    <w:p w14:paraId="55FB8557"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4 pts</w:t>
      </w:r>
    </w:p>
    <w:p w14:paraId="2D3736FE"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lastRenderedPageBreak/>
        <w:t>The response mentions this concept.</w:t>
      </w:r>
    </w:p>
    <w:p w14:paraId="3A4586B1" w14:textId="12B5082F"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25A43FFC">
          <v:shape id="_x0000_i1053" type="#_x0000_t75" style="width:16.5pt;height:14pt" o:ole="">
            <v:imagedata r:id="rId8" o:title=""/>
          </v:shape>
          <w:control r:id="rId10" w:name="DefaultOcxName1" w:shapeid="_x0000_i1053"/>
        </w:object>
      </w:r>
    </w:p>
    <w:p w14:paraId="184CF4AB"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0 pts</w:t>
      </w:r>
    </w:p>
    <w:p w14:paraId="5B52F8B8"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does NOT mention this concept.</w:t>
      </w:r>
    </w:p>
    <w:p w14:paraId="191C9851" w14:textId="77777777" w:rsidR="009730FD" w:rsidRPr="009730FD" w:rsidRDefault="009730FD" w:rsidP="009730FD">
      <w:pPr>
        <w:spacing w:after="240" w:line="315" w:lineRule="atLeast"/>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Concept 2: Power increases as transistor density increases.</w:t>
      </w:r>
    </w:p>
    <w:p w14:paraId="790C1D5C" w14:textId="3408FED4"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29375C1F">
          <v:shape id="_x0000_i1052" type="#_x0000_t75" style="width:16.5pt;height:14pt" o:ole="">
            <v:imagedata r:id="rId8" o:title=""/>
          </v:shape>
          <w:control r:id="rId11" w:name="DefaultOcxName2" w:shapeid="_x0000_i1052"/>
        </w:object>
      </w:r>
    </w:p>
    <w:p w14:paraId="60CF4CA1"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3 pts</w:t>
      </w:r>
    </w:p>
    <w:p w14:paraId="0BBBA039"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mentions this concept.</w:t>
      </w:r>
    </w:p>
    <w:p w14:paraId="37FE551E" w14:textId="217AD6DE"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4BD5E63B">
          <v:shape id="_x0000_i1051" type="#_x0000_t75" style="width:16.5pt;height:14pt" o:ole="">
            <v:imagedata r:id="rId8" o:title=""/>
          </v:shape>
          <w:control r:id="rId12" w:name="DefaultOcxName3" w:shapeid="_x0000_i1051"/>
        </w:object>
      </w:r>
    </w:p>
    <w:p w14:paraId="33143265"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0 pts</w:t>
      </w:r>
    </w:p>
    <w:p w14:paraId="28DE2602"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does NOT mention this concept.</w:t>
      </w:r>
    </w:p>
    <w:p w14:paraId="6D64E1FB" w14:textId="77777777" w:rsidR="009730FD" w:rsidRPr="009730FD" w:rsidRDefault="009730FD" w:rsidP="009730FD">
      <w:pPr>
        <w:spacing w:after="240" w:line="315" w:lineRule="atLeast"/>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Concept 3: Voltage scaling reduces (dynamic) power consumption.</w:t>
      </w:r>
    </w:p>
    <w:p w14:paraId="523E506B" w14:textId="0F19E89D"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67EE3E85">
          <v:shape id="_x0000_i1050" type="#_x0000_t75" style="width:16.5pt;height:14pt" o:ole="">
            <v:imagedata r:id="rId8" o:title=""/>
          </v:shape>
          <w:control r:id="rId13" w:name="DefaultOcxName4" w:shapeid="_x0000_i1050"/>
        </w:object>
      </w:r>
    </w:p>
    <w:p w14:paraId="3BA00AFD"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1 pt</w:t>
      </w:r>
    </w:p>
    <w:p w14:paraId="05D257E4"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mentions this concept.</w:t>
      </w:r>
    </w:p>
    <w:p w14:paraId="71828058" w14:textId="6182429D"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39E17365">
          <v:shape id="_x0000_i1049" type="#_x0000_t75" style="width:16.5pt;height:14pt" o:ole="">
            <v:imagedata r:id="rId8" o:title=""/>
          </v:shape>
          <w:control r:id="rId14" w:name="DefaultOcxName5" w:shapeid="_x0000_i1049"/>
        </w:object>
      </w:r>
    </w:p>
    <w:p w14:paraId="3682AADA"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0 pts</w:t>
      </w:r>
    </w:p>
    <w:p w14:paraId="4DE142D6"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does NOT mention this concept.</w:t>
      </w:r>
    </w:p>
    <w:p w14:paraId="55CDFD2F" w14:textId="77777777" w:rsidR="009730FD" w:rsidRPr="009730FD" w:rsidRDefault="009730FD" w:rsidP="009730FD">
      <w:pPr>
        <w:spacing w:after="240" w:line="315" w:lineRule="atLeast"/>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Concept 4: Voltage scaling cannot prevent leakage power loss.</w:t>
      </w:r>
    </w:p>
    <w:p w14:paraId="5A76CE10" w14:textId="11C155D6"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1914C5EE">
          <v:shape id="_x0000_i1048" type="#_x0000_t75" style="width:16.5pt;height:14pt" o:ole="">
            <v:imagedata r:id="rId8" o:title=""/>
          </v:shape>
          <w:control r:id="rId15" w:name="DefaultOcxName6" w:shapeid="_x0000_i1048"/>
        </w:object>
      </w:r>
    </w:p>
    <w:p w14:paraId="1ACC1B6C"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1 pt</w:t>
      </w:r>
    </w:p>
    <w:p w14:paraId="2344CF62"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mentions this concept.</w:t>
      </w:r>
    </w:p>
    <w:p w14:paraId="21D4B194" w14:textId="5AECCA12"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4CFA05F0">
          <v:shape id="_x0000_i1047" type="#_x0000_t75" style="width:16.5pt;height:14pt" o:ole="">
            <v:imagedata r:id="rId8" o:title=""/>
          </v:shape>
          <w:control r:id="rId16" w:name="DefaultOcxName7" w:shapeid="_x0000_i1047"/>
        </w:object>
      </w:r>
    </w:p>
    <w:p w14:paraId="77AD3F79"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0 pts</w:t>
      </w:r>
    </w:p>
    <w:p w14:paraId="4C68F473"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does NOT mention this concept.</w:t>
      </w:r>
    </w:p>
    <w:p w14:paraId="7176C467" w14:textId="77777777" w:rsidR="009730FD" w:rsidRPr="009730FD" w:rsidRDefault="009730FD" w:rsidP="009730FD">
      <w:pPr>
        <w:spacing w:after="240" w:line="315" w:lineRule="atLeast"/>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Concept 5: Voltage scaling is limited due to noise or threshold voltage.</w:t>
      </w:r>
    </w:p>
    <w:p w14:paraId="7459A172" w14:textId="2E62412D"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2EC2B728">
          <v:shape id="_x0000_i1046" type="#_x0000_t75" style="width:16.5pt;height:14pt" o:ole="">
            <v:imagedata r:id="rId8" o:title=""/>
          </v:shape>
          <w:control r:id="rId17" w:name="DefaultOcxName8" w:shapeid="_x0000_i1046"/>
        </w:object>
      </w:r>
    </w:p>
    <w:p w14:paraId="2D938056"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1 pt</w:t>
      </w:r>
    </w:p>
    <w:p w14:paraId="0EAF28B4"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mentions this concept.</w:t>
      </w:r>
    </w:p>
    <w:p w14:paraId="70B9437A" w14:textId="2E932A49" w:rsidR="009730FD" w:rsidRPr="009730FD" w:rsidRDefault="009730FD" w:rsidP="009730FD">
      <w:pPr>
        <w:spacing w:after="0" w:line="315" w:lineRule="atLeast"/>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object w:dxaOrig="1440" w:dyaOrig="1440" w14:anchorId="7EF953BE">
          <v:shape id="_x0000_i1045" type="#_x0000_t75" style="width:16.5pt;height:14pt" o:ole="">
            <v:imagedata r:id="rId8" o:title=""/>
          </v:shape>
          <w:control r:id="rId18" w:name="DefaultOcxName9" w:shapeid="_x0000_i1045"/>
        </w:object>
      </w:r>
    </w:p>
    <w:p w14:paraId="0E5E811B" w14:textId="77777777" w:rsidR="009730FD" w:rsidRPr="009730FD" w:rsidRDefault="009730FD" w:rsidP="009730FD">
      <w:pPr>
        <w:spacing w:after="0" w:line="240" w:lineRule="auto"/>
        <w:rPr>
          <w:rFonts w:ascii="Arial" w:eastAsia="Times New Roman" w:hAnsi="Arial" w:cs="Arial"/>
          <w:color w:val="1F1F1F"/>
          <w:sz w:val="21"/>
          <w:szCs w:val="21"/>
          <w:lang w:eastAsia="uk-UA"/>
        </w:rPr>
      </w:pPr>
      <w:r w:rsidRPr="009730FD">
        <w:rPr>
          <w:rFonts w:ascii="Arial" w:eastAsia="Times New Roman" w:hAnsi="Arial" w:cs="Arial"/>
          <w:color w:val="1F1F1F"/>
          <w:sz w:val="21"/>
          <w:szCs w:val="21"/>
          <w:lang w:eastAsia="uk-UA"/>
        </w:rPr>
        <w:t>0 pts</w:t>
      </w:r>
    </w:p>
    <w:p w14:paraId="5A8B9DEE" w14:textId="77777777" w:rsidR="009730FD" w:rsidRPr="009730FD" w:rsidRDefault="009730FD" w:rsidP="009730FD">
      <w:pPr>
        <w:spacing w:after="240" w:line="240" w:lineRule="auto"/>
        <w:rPr>
          <w:rFonts w:ascii="Source Sans Pro" w:eastAsia="Times New Roman" w:hAnsi="Source Sans Pro" w:cs="Arial"/>
          <w:color w:val="1F1F1F"/>
          <w:sz w:val="21"/>
          <w:szCs w:val="21"/>
          <w:lang w:eastAsia="uk-UA"/>
        </w:rPr>
      </w:pPr>
      <w:r w:rsidRPr="009730FD">
        <w:rPr>
          <w:rFonts w:ascii="Source Sans Pro" w:eastAsia="Times New Roman" w:hAnsi="Source Sans Pro" w:cs="Arial"/>
          <w:color w:val="1F1F1F"/>
          <w:sz w:val="21"/>
          <w:szCs w:val="21"/>
          <w:lang w:eastAsia="uk-UA"/>
        </w:rPr>
        <w:t>The response does NOT mention this concept.</w:t>
      </w:r>
    </w:p>
    <w:p w14:paraId="429A48D3" w14:textId="77777777" w:rsidR="009730FD" w:rsidRPr="009730FD" w:rsidRDefault="009730FD"/>
    <w:p w14:paraId="1EE285E9" w14:textId="77777777" w:rsidR="00886F07" w:rsidRPr="00D94B2D" w:rsidRDefault="00886F07">
      <w:pPr>
        <w:rPr>
          <w:lang w:val="en-US"/>
        </w:rPr>
      </w:pPr>
    </w:p>
    <w:sectPr w:rsidR="00886F07" w:rsidRPr="00D94B2D">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ource Sans Pro">
    <w:panose1 w:val="020B0503030403020204"/>
    <w:charset w:val="CC"/>
    <w:family w:val="swiss"/>
    <w:pitch w:val="variable"/>
    <w:sig w:usb0="600002F7" w:usb1="02000001"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6F"/>
    <w:rsid w:val="000D51F3"/>
    <w:rsid w:val="002F766F"/>
    <w:rsid w:val="0033531A"/>
    <w:rsid w:val="00344CBF"/>
    <w:rsid w:val="003E2911"/>
    <w:rsid w:val="00414221"/>
    <w:rsid w:val="0045609C"/>
    <w:rsid w:val="004B275F"/>
    <w:rsid w:val="0064535C"/>
    <w:rsid w:val="0067197B"/>
    <w:rsid w:val="006E445C"/>
    <w:rsid w:val="00714685"/>
    <w:rsid w:val="00886F07"/>
    <w:rsid w:val="008E2A40"/>
    <w:rsid w:val="00907D5C"/>
    <w:rsid w:val="009730FD"/>
    <w:rsid w:val="009809FB"/>
    <w:rsid w:val="009F4B16"/>
    <w:rsid w:val="00A13872"/>
    <w:rsid w:val="00A20A67"/>
    <w:rsid w:val="00A90353"/>
    <w:rsid w:val="00B714E7"/>
    <w:rsid w:val="00C70152"/>
    <w:rsid w:val="00D50D99"/>
    <w:rsid w:val="00D94B2D"/>
    <w:rsid w:val="00F774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C980"/>
  <w15:chartTrackingRefBased/>
  <w15:docId w15:val="{D157A20F-A704-4EAE-8648-2A6A5064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F07"/>
    <w:rPr>
      <w:color w:val="0563C1" w:themeColor="hyperlink"/>
      <w:u w:val="single"/>
    </w:rPr>
  </w:style>
  <w:style w:type="character" w:styleId="UnresolvedMention">
    <w:name w:val="Unresolved Mention"/>
    <w:basedOn w:val="DefaultParagraphFont"/>
    <w:uiPriority w:val="99"/>
    <w:semiHidden/>
    <w:unhideWhenUsed/>
    <w:rsid w:val="00886F07"/>
    <w:rPr>
      <w:color w:val="605E5C"/>
      <w:shd w:val="clear" w:color="auto" w:fill="E1DFDD"/>
    </w:rPr>
  </w:style>
  <w:style w:type="character" w:customStyle="1" w:styleId="Heading1Char">
    <w:name w:val="Heading 1 Char"/>
    <w:basedOn w:val="DefaultParagraphFont"/>
    <w:link w:val="Heading1"/>
    <w:uiPriority w:val="9"/>
    <w:rsid w:val="00C701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730F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031">
      <w:bodyDiv w:val="1"/>
      <w:marLeft w:val="0"/>
      <w:marRight w:val="0"/>
      <w:marTop w:val="0"/>
      <w:marBottom w:val="0"/>
      <w:divBdr>
        <w:top w:val="none" w:sz="0" w:space="0" w:color="auto"/>
        <w:left w:val="none" w:sz="0" w:space="0" w:color="auto"/>
        <w:bottom w:val="none" w:sz="0" w:space="0" w:color="auto"/>
        <w:right w:val="none" w:sz="0" w:space="0" w:color="auto"/>
      </w:divBdr>
      <w:divsChild>
        <w:div w:id="174659335">
          <w:marLeft w:val="0"/>
          <w:marRight w:val="0"/>
          <w:marTop w:val="0"/>
          <w:marBottom w:val="0"/>
          <w:divBdr>
            <w:top w:val="none" w:sz="0" w:space="0" w:color="auto"/>
            <w:left w:val="none" w:sz="0" w:space="0" w:color="auto"/>
            <w:bottom w:val="none" w:sz="0" w:space="0" w:color="auto"/>
            <w:right w:val="none" w:sz="0" w:space="0" w:color="auto"/>
          </w:divBdr>
          <w:divsChild>
            <w:div w:id="56704078">
              <w:marLeft w:val="0"/>
              <w:marRight w:val="0"/>
              <w:marTop w:val="0"/>
              <w:marBottom w:val="0"/>
              <w:divBdr>
                <w:top w:val="none" w:sz="0" w:space="0" w:color="auto"/>
                <w:left w:val="none" w:sz="0" w:space="0" w:color="auto"/>
                <w:bottom w:val="none" w:sz="0" w:space="0" w:color="auto"/>
                <w:right w:val="none" w:sz="0" w:space="0" w:color="auto"/>
              </w:divBdr>
              <w:divsChild>
                <w:div w:id="1382366998">
                  <w:marLeft w:val="0"/>
                  <w:marRight w:val="0"/>
                  <w:marTop w:val="0"/>
                  <w:marBottom w:val="150"/>
                  <w:divBdr>
                    <w:top w:val="none" w:sz="0" w:space="0" w:color="auto"/>
                    <w:left w:val="none" w:sz="0" w:space="0" w:color="auto"/>
                    <w:bottom w:val="none" w:sz="0" w:space="0" w:color="auto"/>
                    <w:right w:val="none" w:sz="0" w:space="0" w:color="auto"/>
                  </w:divBdr>
                  <w:divsChild>
                    <w:div w:id="247154421">
                      <w:marLeft w:val="0"/>
                      <w:marRight w:val="0"/>
                      <w:marTop w:val="0"/>
                      <w:marBottom w:val="0"/>
                      <w:divBdr>
                        <w:top w:val="none" w:sz="0" w:space="0" w:color="auto"/>
                        <w:left w:val="none" w:sz="0" w:space="0" w:color="auto"/>
                        <w:bottom w:val="none" w:sz="0" w:space="0" w:color="auto"/>
                        <w:right w:val="none" w:sz="0" w:space="0" w:color="auto"/>
                      </w:divBdr>
                      <w:divsChild>
                        <w:div w:id="5353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1481">
                  <w:marLeft w:val="0"/>
                  <w:marRight w:val="0"/>
                  <w:marTop w:val="0"/>
                  <w:marBottom w:val="0"/>
                  <w:divBdr>
                    <w:top w:val="none" w:sz="0" w:space="0" w:color="auto"/>
                    <w:left w:val="none" w:sz="0" w:space="0" w:color="auto"/>
                    <w:bottom w:val="none" w:sz="0" w:space="0" w:color="auto"/>
                    <w:right w:val="none" w:sz="0" w:space="0" w:color="auto"/>
                  </w:divBdr>
                  <w:divsChild>
                    <w:div w:id="1909922828">
                      <w:marLeft w:val="0"/>
                      <w:marRight w:val="0"/>
                      <w:marTop w:val="0"/>
                      <w:marBottom w:val="0"/>
                      <w:divBdr>
                        <w:top w:val="none" w:sz="0" w:space="0" w:color="auto"/>
                        <w:left w:val="none" w:sz="0" w:space="0" w:color="auto"/>
                        <w:bottom w:val="none" w:sz="0" w:space="0" w:color="auto"/>
                        <w:right w:val="none" w:sz="0" w:space="0" w:color="auto"/>
                      </w:divBdr>
                      <w:divsChild>
                        <w:div w:id="2055931394">
                          <w:marLeft w:val="0"/>
                          <w:marRight w:val="0"/>
                          <w:marTop w:val="0"/>
                          <w:marBottom w:val="0"/>
                          <w:divBdr>
                            <w:top w:val="none" w:sz="0" w:space="0" w:color="auto"/>
                            <w:left w:val="none" w:sz="0" w:space="0" w:color="auto"/>
                            <w:bottom w:val="none" w:sz="0" w:space="0" w:color="auto"/>
                            <w:right w:val="none" w:sz="0" w:space="0" w:color="auto"/>
                          </w:divBdr>
                          <w:divsChild>
                            <w:div w:id="1531720070">
                              <w:marLeft w:val="0"/>
                              <w:marRight w:val="0"/>
                              <w:marTop w:val="0"/>
                              <w:marBottom w:val="0"/>
                              <w:divBdr>
                                <w:top w:val="none" w:sz="0" w:space="0" w:color="auto"/>
                                <w:left w:val="none" w:sz="0" w:space="0" w:color="auto"/>
                                <w:bottom w:val="none" w:sz="0" w:space="0" w:color="auto"/>
                                <w:right w:val="none" w:sz="0" w:space="0" w:color="auto"/>
                              </w:divBdr>
                            </w:div>
                            <w:div w:id="1172914314">
                              <w:marLeft w:val="0"/>
                              <w:marRight w:val="0"/>
                              <w:marTop w:val="0"/>
                              <w:marBottom w:val="0"/>
                              <w:divBdr>
                                <w:top w:val="none" w:sz="0" w:space="0" w:color="auto"/>
                                <w:left w:val="none" w:sz="0" w:space="0" w:color="auto"/>
                                <w:bottom w:val="none" w:sz="0" w:space="0" w:color="auto"/>
                                <w:right w:val="none" w:sz="0" w:space="0" w:color="auto"/>
                              </w:divBdr>
                              <w:divsChild>
                                <w:div w:id="566451235">
                                  <w:marLeft w:val="0"/>
                                  <w:marRight w:val="0"/>
                                  <w:marTop w:val="0"/>
                                  <w:marBottom w:val="0"/>
                                  <w:divBdr>
                                    <w:top w:val="none" w:sz="0" w:space="0" w:color="auto"/>
                                    <w:left w:val="none" w:sz="0" w:space="0" w:color="auto"/>
                                    <w:bottom w:val="none" w:sz="0" w:space="0" w:color="auto"/>
                                    <w:right w:val="none" w:sz="0" w:space="0" w:color="auto"/>
                                  </w:divBdr>
                                  <w:divsChild>
                                    <w:div w:id="2030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40054">
                      <w:marLeft w:val="0"/>
                      <w:marRight w:val="0"/>
                      <w:marTop w:val="0"/>
                      <w:marBottom w:val="0"/>
                      <w:divBdr>
                        <w:top w:val="none" w:sz="0" w:space="0" w:color="auto"/>
                        <w:left w:val="none" w:sz="0" w:space="0" w:color="auto"/>
                        <w:bottom w:val="none" w:sz="0" w:space="0" w:color="auto"/>
                        <w:right w:val="none" w:sz="0" w:space="0" w:color="auto"/>
                      </w:divBdr>
                      <w:divsChild>
                        <w:div w:id="1753967761">
                          <w:marLeft w:val="0"/>
                          <w:marRight w:val="0"/>
                          <w:marTop w:val="0"/>
                          <w:marBottom w:val="0"/>
                          <w:divBdr>
                            <w:top w:val="none" w:sz="0" w:space="0" w:color="auto"/>
                            <w:left w:val="none" w:sz="0" w:space="0" w:color="auto"/>
                            <w:bottom w:val="none" w:sz="0" w:space="0" w:color="auto"/>
                            <w:right w:val="none" w:sz="0" w:space="0" w:color="auto"/>
                          </w:divBdr>
                          <w:divsChild>
                            <w:div w:id="374014555">
                              <w:marLeft w:val="0"/>
                              <w:marRight w:val="0"/>
                              <w:marTop w:val="0"/>
                              <w:marBottom w:val="0"/>
                              <w:divBdr>
                                <w:top w:val="none" w:sz="0" w:space="0" w:color="auto"/>
                                <w:left w:val="none" w:sz="0" w:space="0" w:color="auto"/>
                                <w:bottom w:val="none" w:sz="0" w:space="0" w:color="auto"/>
                                <w:right w:val="none" w:sz="0" w:space="0" w:color="auto"/>
                              </w:divBdr>
                            </w:div>
                            <w:div w:id="434330006">
                              <w:marLeft w:val="0"/>
                              <w:marRight w:val="0"/>
                              <w:marTop w:val="0"/>
                              <w:marBottom w:val="0"/>
                              <w:divBdr>
                                <w:top w:val="none" w:sz="0" w:space="0" w:color="auto"/>
                                <w:left w:val="none" w:sz="0" w:space="0" w:color="auto"/>
                                <w:bottom w:val="none" w:sz="0" w:space="0" w:color="auto"/>
                                <w:right w:val="none" w:sz="0" w:space="0" w:color="auto"/>
                              </w:divBdr>
                              <w:divsChild>
                                <w:div w:id="19937688">
                                  <w:marLeft w:val="0"/>
                                  <w:marRight w:val="0"/>
                                  <w:marTop w:val="0"/>
                                  <w:marBottom w:val="0"/>
                                  <w:divBdr>
                                    <w:top w:val="none" w:sz="0" w:space="0" w:color="auto"/>
                                    <w:left w:val="none" w:sz="0" w:space="0" w:color="auto"/>
                                    <w:bottom w:val="none" w:sz="0" w:space="0" w:color="auto"/>
                                    <w:right w:val="none" w:sz="0" w:space="0" w:color="auto"/>
                                  </w:divBdr>
                                  <w:divsChild>
                                    <w:div w:id="15942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377253">
          <w:marLeft w:val="0"/>
          <w:marRight w:val="0"/>
          <w:marTop w:val="0"/>
          <w:marBottom w:val="0"/>
          <w:divBdr>
            <w:top w:val="none" w:sz="0" w:space="0" w:color="auto"/>
            <w:left w:val="none" w:sz="0" w:space="0" w:color="auto"/>
            <w:bottom w:val="none" w:sz="0" w:space="0" w:color="auto"/>
            <w:right w:val="none" w:sz="0" w:space="0" w:color="auto"/>
          </w:divBdr>
          <w:divsChild>
            <w:div w:id="681787294">
              <w:marLeft w:val="0"/>
              <w:marRight w:val="0"/>
              <w:marTop w:val="0"/>
              <w:marBottom w:val="0"/>
              <w:divBdr>
                <w:top w:val="none" w:sz="0" w:space="0" w:color="auto"/>
                <w:left w:val="none" w:sz="0" w:space="0" w:color="auto"/>
                <w:bottom w:val="none" w:sz="0" w:space="0" w:color="auto"/>
                <w:right w:val="none" w:sz="0" w:space="0" w:color="auto"/>
              </w:divBdr>
              <w:divsChild>
                <w:div w:id="254754627">
                  <w:marLeft w:val="0"/>
                  <w:marRight w:val="0"/>
                  <w:marTop w:val="0"/>
                  <w:marBottom w:val="150"/>
                  <w:divBdr>
                    <w:top w:val="none" w:sz="0" w:space="0" w:color="auto"/>
                    <w:left w:val="none" w:sz="0" w:space="0" w:color="auto"/>
                    <w:bottom w:val="none" w:sz="0" w:space="0" w:color="auto"/>
                    <w:right w:val="none" w:sz="0" w:space="0" w:color="auto"/>
                  </w:divBdr>
                  <w:divsChild>
                    <w:div w:id="266813628">
                      <w:marLeft w:val="0"/>
                      <w:marRight w:val="0"/>
                      <w:marTop w:val="0"/>
                      <w:marBottom w:val="0"/>
                      <w:divBdr>
                        <w:top w:val="none" w:sz="0" w:space="0" w:color="auto"/>
                        <w:left w:val="none" w:sz="0" w:space="0" w:color="auto"/>
                        <w:bottom w:val="none" w:sz="0" w:space="0" w:color="auto"/>
                        <w:right w:val="none" w:sz="0" w:space="0" w:color="auto"/>
                      </w:divBdr>
                      <w:divsChild>
                        <w:div w:id="1514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08">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sChild>
                        <w:div w:id="1956477293">
                          <w:marLeft w:val="0"/>
                          <w:marRight w:val="0"/>
                          <w:marTop w:val="0"/>
                          <w:marBottom w:val="0"/>
                          <w:divBdr>
                            <w:top w:val="none" w:sz="0" w:space="0" w:color="auto"/>
                            <w:left w:val="none" w:sz="0" w:space="0" w:color="auto"/>
                            <w:bottom w:val="none" w:sz="0" w:space="0" w:color="auto"/>
                            <w:right w:val="none" w:sz="0" w:space="0" w:color="auto"/>
                          </w:divBdr>
                          <w:divsChild>
                            <w:div w:id="12348264">
                              <w:marLeft w:val="0"/>
                              <w:marRight w:val="0"/>
                              <w:marTop w:val="0"/>
                              <w:marBottom w:val="0"/>
                              <w:divBdr>
                                <w:top w:val="none" w:sz="0" w:space="0" w:color="auto"/>
                                <w:left w:val="none" w:sz="0" w:space="0" w:color="auto"/>
                                <w:bottom w:val="none" w:sz="0" w:space="0" w:color="auto"/>
                                <w:right w:val="none" w:sz="0" w:space="0" w:color="auto"/>
                              </w:divBdr>
                            </w:div>
                            <w:div w:id="177696615">
                              <w:marLeft w:val="0"/>
                              <w:marRight w:val="0"/>
                              <w:marTop w:val="0"/>
                              <w:marBottom w:val="0"/>
                              <w:divBdr>
                                <w:top w:val="none" w:sz="0" w:space="0" w:color="auto"/>
                                <w:left w:val="none" w:sz="0" w:space="0" w:color="auto"/>
                                <w:bottom w:val="none" w:sz="0" w:space="0" w:color="auto"/>
                                <w:right w:val="none" w:sz="0" w:space="0" w:color="auto"/>
                              </w:divBdr>
                              <w:divsChild>
                                <w:div w:id="1244922854">
                                  <w:marLeft w:val="0"/>
                                  <w:marRight w:val="0"/>
                                  <w:marTop w:val="0"/>
                                  <w:marBottom w:val="0"/>
                                  <w:divBdr>
                                    <w:top w:val="none" w:sz="0" w:space="0" w:color="auto"/>
                                    <w:left w:val="none" w:sz="0" w:space="0" w:color="auto"/>
                                    <w:bottom w:val="none" w:sz="0" w:space="0" w:color="auto"/>
                                    <w:right w:val="none" w:sz="0" w:space="0" w:color="auto"/>
                                  </w:divBdr>
                                  <w:divsChild>
                                    <w:div w:id="227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428970">
                      <w:marLeft w:val="0"/>
                      <w:marRight w:val="0"/>
                      <w:marTop w:val="0"/>
                      <w:marBottom w:val="0"/>
                      <w:divBdr>
                        <w:top w:val="none" w:sz="0" w:space="0" w:color="auto"/>
                        <w:left w:val="none" w:sz="0" w:space="0" w:color="auto"/>
                        <w:bottom w:val="none" w:sz="0" w:space="0" w:color="auto"/>
                        <w:right w:val="none" w:sz="0" w:space="0" w:color="auto"/>
                      </w:divBdr>
                      <w:divsChild>
                        <w:div w:id="2060863725">
                          <w:marLeft w:val="0"/>
                          <w:marRight w:val="0"/>
                          <w:marTop w:val="0"/>
                          <w:marBottom w:val="0"/>
                          <w:divBdr>
                            <w:top w:val="none" w:sz="0" w:space="0" w:color="auto"/>
                            <w:left w:val="none" w:sz="0" w:space="0" w:color="auto"/>
                            <w:bottom w:val="none" w:sz="0" w:space="0" w:color="auto"/>
                            <w:right w:val="none" w:sz="0" w:space="0" w:color="auto"/>
                          </w:divBdr>
                          <w:divsChild>
                            <w:div w:id="1296720007">
                              <w:marLeft w:val="0"/>
                              <w:marRight w:val="0"/>
                              <w:marTop w:val="0"/>
                              <w:marBottom w:val="0"/>
                              <w:divBdr>
                                <w:top w:val="none" w:sz="0" w:space="0" w:color="auto"/>
                                <w:left w:val="none" w:sz="0" w:space="0" w:color="auto"/>
                                <w:bottom w:val="none" w:sz="0" w:space="0" w:color="auto"/>
                                <w:right w:val="none" w:sz="0" w:space="0" w:color="auto"/>
                              </w:divBdr>
                            </w:div>
                            <w:div w:id="349066125">
                              <w:marLeft w:val="0"/>
                              <w:marRight w:val="0"/>
                              <w:marTop w:val="0"/>
                              <w:marBottom w:val="0"/>
                              <w:divBdr>
                                <w:top w:val="none" w:sz="0" w:space="0" w:color="auto"/>
                                <w:left w:val="none" w:sz="0" w:space="0" w:color="auto"/>
                                <w:bottom w:val="none" w:sz="0" w:space="0" w:color="auto"/>
                                <w:right w:val="none" w:sz="0" w:space="0" w:color="auto"/>
                              </w:divBdr>
                              <w:divsChild>
                                <w:div w:id="1774934907">
                                  <w:marLeft w:val="0"/>
                                  <w:marRight w:val="0"/>
                                  <w:marTop w:val="0"/>
                                  <w:marBottom w:val="0"/>
                                  <w:divBdr>
                                    <w:top w:val="none" w:sz="0" w:space="0" w:color="auto"/>
                                    <w:left w:val="none" w:sz="0" w:space="0" w:color="auto"/>
                                    <w:bottom w:val="none" w:sz="0" w:space="0" w:color="auto"/>
                                    <w:right w:val="none" w:sz="0" w:space="0" w:color="auto"/>
                                  </w:divBdr>
                                  <w:divsChild>
                                    <w:div w:id="8822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782842">
          <w:marLeft w:val="0"/>
          <w:marRight w:val="0"/>
          <w:marTop w:val="0"/>
          <w:marBottom w:val="0"/>
          <w:divBdr>
            <w:top w:val="none" w:sz="0" w:space="0" w:color="auto"/>
            <w:left w:val="none" w:sz="0" w:space="0" w:color="auto"/>
            <w:bottom w:val="none" w:sz="0" w:space="0" w:color="auto"/>
            <w:right w:val="none" w:sz="0" w:space="0" w:color="auto"/>
          </w:divBdr>
          <w:divsChild>
            <w:div w:id="1905290">
              <w:marLeft w:val="0"/>
              <w:marRight w:val="0"/>
              <w:marTop w:val="0"/>
              <w:marBottom w:val="0"/>
              <w:divBdr>
                <w:top w:val="none" w:sz="0" w:space="0" w:color="auto"/>
                <w:left w:val="none" w:sz="0" w:space="0" w:color="auto"/>
                <w:bottom w:val="none" w:sz="0" w:space="0" w:color="auto"/>
                <w:right w:val="none" w:sz="0" w:space="0" w:color="auto"/>
              </w:divBdr>
              <w:divsChild>
                <w:div w:id="1545212644">
                  <w:marLeft w:val="0"/>
                  <w:marRight w:val="0"/>
                  <w:marTop w:val="0"/>
                  <w:marBottom w:val="150"/>
                  <w:divBdr>
                    <w:top w:val="none" w:sz="0" w:space="0" w:color="auto"/>
                    <w:left w:val="none" w:sz="0" w:space="0" w:color="auto"/>
                    <w:bottom w:val="none" w:sz="0" w:space="0" w:color="auto"/>
                    <w:right w:val="none" w:sz="0" w:space="0" w:color="auto"/>
                  </w:divBdr>
                  <w:divsChild>
                    <w:div w:id="387076414">
                      <w:marLeft w:val="0"/>
                      <w:marRight w:val="0"/>
                      <w:marTop w:val="0"/>
                      <w:marBottom w:val="0"/>
                      <w:divBdr>
                        <w:top w:val="none" w:sz="0" w:space="0" w:color="auto"/>
                        <w:left w:val="none" w:sz="0" w:space="0" w:color="auto"/>
                        <w:bottom w:val="none" w:sz="0" w:space="0" w:color="auto"/>
                        <w:right w:val="none" w:sz="0" w:space="0" w:color="auto"/>
                      </w:divBdr>
                      <w:divsChild>
                        <w:div w:id="1543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7021">
                  <w:marLeft w:val="0"/>
                  <w:marRight w:val="0"/>
                  <w:marTop w:val="0"/>
                  <w:marBottom w:val="0"/>
                  <w:divBdr>
                    <w:top w:val="none" w:sz="0" w:space="0" w:color="auto"/>
                    <w:left w:val="none" w:sz="0" w:space="0" w:color="auto"/>
                    <w:bottom w:val="none" w:sz="0" w:space="0" w:color="auto"/>
                    <w:right w:val="none" w:sz="0" w:space="0" w:color="auto"/>
                  </w:divBdr>
                  <w:divsChild>
                    <w:div w:id="562177193">
                      <w:marLeft w:val="0"/>
                      <w:marRight w:val="0"/>
                      <w:marTop w:val="0"/>
                      <w:marBottom w:val="0"/>
                      <w:divBdr>
                        <w:top w:val="none" w:sz="0" w:space="0" w:color="auto"/>
                        <w:left w:val="none" w:sz="0" w:space="0" w:color="auto"/>
                        <w:bottom w:val="none" w:sz="0" w:space="0" w:color="auto"/>
                        <w:right w:val="none" w:sz="0" w:space="0" w:color="auto"/>
                      </w:divBdr>
                      <w:divsChild>
                        <w:div w:id="442959032">
                          <w:marLeft w:val="0"/>
                          <w:marRight w:val="0"/>
                          <w:marTop w:val="0"/>
                          <w:marBottom w:val="0"/>
                          <w:divBdr>
                            <w:top w:val="none" w:sz="0" w:space="0" w:color="auto"/>
                            <w:left w:val="none" w:sz="0" w:space="0" w:color="auto"/>
                            <w:bottom w:val="none" w:sz="0" w:space="0" w:color="auto"/>
                            <w:right w:val="none" w:sz="0" w:space="0" w:color="auto"/>
                          </w:divBdr>
                          <w:divsChild>
                            <w:div w:id="1377386286">
                              <w:marLeft w:val="0"/>
                              <w:marRight w:val="0"/>
                              <w:marTop w:val="0"/>
                              <w:marBottom w:val="0"/>
                              <w:divBdr>
                                <w:top w:val="none" w:sz="0" w:space="0" w:color="auto"/>
                                <w:left w:val="none" w:sz="0" w:space="0" w:color="auto"/>
                                <w:bottom w:val="none" w:sz="0" w:space="0" w:color="auto"/>
                                <w:right w:val="none" w:sz="0" w:space="0" w:color="auto"/>
                              </w:divBdr>
                            </w:div>
                            <w:div w:id="631639568">
                              <w:marLeft w:val="0"/>
                              <w:marRight w:val="0"/>
                              <w:marTop w:val="0"/>
                              <w:marBottom w:val="0"/>
                              <w:divBdr>
                                <w:top w:val="none" w:sz="0" w:space="0" w:color="auto"/>
                                <w:left w:val="none" w:sz="0" w:space="0" w:color="auto"/>
                                <w:bottom w:val="none" w:sz="0" w:space="0" w:color="auto"/>
                                <w:right w:val="none" w:sz="0" w:space="0" w:color="auto"/>
                              </w:divBdr>
                              <w:divsChild>
                                <w:div w:id="1859149268">
                                  <w:marLeft w:val="0"/>
                                  <w:marRight w:val="0"/>
                                  <w:marTop w:val="0"/>
                                  <w:marBottom w:val="0"/>
                                  <w:divBdr>
                                    <w:top w:val="none" w:sz="0" w:space="0" w:color="auto"/>
                                    <w:left w:val="none" w:sz="0" w:space="0" w:color="auto"/>
                                    <w:bottom w:val="none" w:sz="0" w:space="0" w:color="auto"/>
                                    <w:right w:val="none" w:sz="0" w:space="0" w:color="auto"/>
                                  </w:divBdr>
                                  <w:divsChild>
                                    <w:div w:id="1435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7964">
                      <w:marLeft w:val="0"/>
                      <w:marRight w:val="0"/>
                      <w:marTop w:val="0"/>
                      <w:marBottom w:val="0"/>
                      <w:divBdr>
                        <w:top w:val="none" w:sz="0" w:space="0" w:color="auto"/>
                        <w:left w:val="none" w:sz="0" w:space="0" w:color="auto"/>
                        <w:bottom w:val="none" w:sz="0" w:space="0" w:color="auto"/>
                        <w:right w:val="none" w:sz="0" w:space="0" w:color="auto"/>
                      </w:divBdr>
                      <w:divsChild>
                        <w:div w:id="250238076">
                          <w:marLeft w:val="0"/>
                          <w:marRight w:val="0"/>
                          <w:marTop w:val="0"/>
                          <w:marBottom w:val="0"/>
                          <w:divBdr>
                            <w:top w:val="none" w:sz="0" w:space="0" w:color="auto"/>
                            <w:left w:val="none" w:sz="0" w:space="0" w:color="auto"/>
                            <w:bottom w:val="none" w:sz="0" w:space="0" w:color="auto"/>
                            <w:right w:val="none" w:sz="0" w:space="0" w:color="auto"/>
                          </w:divBdr>
                          <w:divsChild>
                            <w:div w:id="11617126">
                              <w:marLeft w:val="0"/>
                              <w:marRight w:val="0"/>
                              <w:marTop w:val="0"/>
                              <w:marBottom w:val="0"/>
                              <w:divBdr>
                                <w:top w:val="none" w:sz="0" w:space="0" w:color="auto"/>
                                <w:left w:val="none" w:sz="0" w:space="0" w:color="auto"/>
                                <w:bottom w:val="none" w:sz="0" w:space="0" w:color="auto"/>
                                <w:right w:val="none" w:sz="0" w:space="0" w:color="auto"/>
                              </w:divBdr>
                            </w:div>
                            <w:div w:id="410467146">
                              <w:marLeft w:val="0"/>
                              <w:marRight w:val="0"/>
                              <w:marTop w:val="0"/>
                              <w:marBottom w:val="0"/>
                              <w:divBdr>
                                <w:top w:val="none" w:sz="0" w:space="0" w:color="auto"/>
                                <w:left w:val="none" w:sz="0" w:space="0" w:color="auto"/>
                                <w:bottom w:val="none" w:sz="0" w:space="0" w:color="auto"/>
                                <w:right w:val="none" w:sz="0" w:space="0" w:color="auto"/>
                              </w:divBdr>
                              <w:divsChild>
                                <w:div w:id="509025296">
                                  <w:marLeft w:val="0"/>
                                  <w:marRight w:val="0"/>
                                  <w:marTop w:val="0"/>
                                  <w:marBottom w:val="0"/>
                                  <w:divBdr>
                                    <w:top w:val="none" w:sz="0" w:space="0" w:color="auto"/>
                                    <w:left w:val="none" w:sz="0" w:space="0" w:color="auto"/>
                                    <w:bottom w:val="none" w:sz="0" w:space="0" w:color="auto"/>
                                    <w:right w:val="none" w:sz="0" w:space="0" w:color="auto"/>
                                  </w:divBdr>
                                  <w:divsChild>
                                    <w:div w:id="10256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528527">
          <w:marLeft w:val="0"/>
          <w:marRight w:val="0"/>
          <w:marTop w:val="0"/>
          <w:marBottom w:val="0"/>
          <w:divBdr>
            <w:top w:val="none" w:sz="0" w:space="0" w:color="auto"/>
            <w:left w:val="none" w:sz="0" w:space="0" w:color="auto"/>
            <w:bottom w:val="none" w:sz="0" w:space="0" w:color="auto"/>
            <w:right w:val="none" w:sz="0" w:space="0" w:color="auto"/>
          </w:divBdr>
          <w:divsChild>
            <w:div w:id="312296114">
              <w:marLeft w:val="0"/>
              <w:marRight w:val="0"/>
              <w:marTop w:val="0"/>
              <w:marBottom w:val="0"/>
              <w:divBdr>
                <w:top w:val="none" w:sz="0" w:space="0" w:color="auto"/>
                <w:left w:val="none" w:sz="0" w:space="0" w:color="auto"/>
                <w:bottom w:val="none" w:sz="0" w:space="0" w:color="auto"/>
                <w:right w:val="none" w:sz="0" w:space="0" w:color="auto"/>
              </w:divBdr>
              <w:divsChild>
                <w:div w:id="687102078">
                  <w:marLeft w:val="0"/>
                  <w:marRight w:val="0"/>
                  <w:marTop w:val="0"/>
                  <w:marBottom w:val="150"/>
                  <w:divBdr>
                    <w:top w:val="none" w:sz="0" w:space="0" w:color="auto"/>
                    <w:left w:val="none" w:sz="0" w:space="0" w:color="auto"/>
                    <w:bottom w:val="none" w:sz="0" w:space="0" w:color="auto"/>
                    <w:right w:val="none" w:sz="0" w:space="0" w:color="auto"/>
                  </w:divBdr>
                  <w:divsChild>
                    <w:div w:id="1314018284">
                      <w:marLeft w:val="0"/>
                      <w:marRight w:val="0"/>
                      <w:marTop w:val="0"/>
                      <w:marBottom w:val="0"/>
                      <w:divBdr>
                        <w:top w:val="none" w:sz="0" w:space="0" w:color="auto"/>
                        <w:left w:val="none" w:sz="0" w:space="0" w:color="auto"/>
                        <w:bottom w:val="none" w:sz="0" w:space="0" w:color="auto"/>
                        <w:right w:val="none" w:sz="0" w:space="0" w:color="auto"/>
                      </w:divBdr>
                      <w:divsChild>
                        <w:div w:id="15604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73">
                  <w:marLeft w:val="0"/>
                  <w:marRight w:val="0"/>
                  <w:marTop w:val="0"/>
                  <w:marBottom w:val="0"/>
                  <w:divBdr>
                    <w:top w:val="none" w:sz="0" w:space="0" w:color="auto"/>
                    <w:left w:val="none" w:sz="0" w:space="0" w:color="auto"/>
                    <w:bottom w:val="none" w:sz="0" w:space="0" w:color="auto"/>
                    <w:right w:val="none" w:sz="0" w:space="0" w:color="auto"/>
                  </w:divBdr>
                  <w:divsChild>
                    <w:div w:id="657995577">
                      <w:marLeft w:val="0"/>
                      <w:marRight w:val="0"/>
                      <w:marTop w:val="0"/>
                      <w:marBottom w:val="0"/>
                      <w:divBdr>
                        <w:top w:val="none" w:sz="0" w:space="0" w:color="auto"/>
                        <w:left w:val="none" w:sz="0" w:space="0" w:color="auto"/>
                        <w:bottom w:val="none" w:sz="0" w:space="0" w:color="auto"/>
                        <w:right w:val="none" w:sz="0" w:space="0" w:color="auto"/>
                      </w:divBdr>
                      <w:divsChild>
                        <w:div w:id="1616012426">
                          <w:marLeft w:val="0"/>
                          <w:marRight w:val="0"/>
                          <w:marTop w:val="0"/>
                          <w:marBottom w:val="0"/>
                          <w:divBdr>
                            <w:top w:val="none" w:sz="0" w:space="0" w:color="auto"/>
                            <w:left w:val="none" w:sz="0" w:space="0" w:color="auto"/>
                            <w:bottom w:val="none" w:sz="0" w:space="0" w:color="auto"/>
                            <w:right w:val="none" w:sz="0" w:space="0" w:color="auto"/>
                          </w:divBdr>
                          <w:divsChild>
                            <w:div w:id="163976039">
                              <w:marLeft w:val="0"/>
                              <w:marRight w:val="0"/>
                              <w:marTop w:val="0"/>
                              <w:marBottom w:val="0"/>
                              <w:divBdr>
                                <w:top w:val="none" w:sz="0" w:space="0" w:color="auto"/>
                                <w:left w:val="none" w:sz="0" w:space="0" w:color="auto"/>
                                <w:bottom w:val="none" w:sz="0" w:space="0" w:color="auto"/>
                                <w:right w:val="none" w:sz="0" w:space="0" w:color="auto"/>
                              </w:divBdr>
                            </w:div>
                            <w:div w:id="1714575732">
                              <w:marLeft w:val="0"/>
                              <w:marRight w:val="0"/>
                              <w:marTop w:val="0"/>
                              <w:marBottom w:val="0"/>
                              <w:divBdr>
                                <w:top w:val="none" w:sz="0" w:space="0" w:color="auto"/>
                                <w:left w:val="none" w:sz="0" w:space="0" w:color="auto"/>
                                <w:bottom w:val="none" w:sz="0" w:space="0" w:color="auto"/>
                                <w:right w:val="none" w:sz="0" w:space="0" w:color="auto"/>
                              </w:divBdr>
                              <w:divsChild>
                                <w:div w:id="1076367003">
                                  <w:marLeft w:val="0"/>
                                  <w:marRight w:val="0"/>
                                  <w:marTop w:val="0"/>
                                  <w:marBottom w:val="0"/>
                                  <w:divBdr>
                                    <w:top w:val="none" w:sz="0" w:space="0" w:color="auto"/>
                                    <w:left w:val="none" w:sz="0" w:space="0" w:color="auto"/>
                                    <w:bottom w:val="none" w:sz="0" w:space="0" w:color="auto"/>
                                    <w:right w:val="none" w:sz="0" w:space="0" w:color="auto"/>
                                  </w:divBdr>
                                  <w:divsChild>
                                    <w:div w:id="19140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9019">
                      <w:marLeft w:val="0"/>
                      <w:marRight w:val="0"/>
                      <w:marTop w:val="0"/>
                      <w:marBottom w:val="0"/>
                      <w:divBdr>
                        <w:top w:val="none" w:sz="0" w:space="0" w:color="auto"/>
                        <w:left w:val="none" w:sz="0" w:space="0" w:color="auto"/>
                        <w:bottom w:val="none" w:sz="0" w:space="0" w:color="auto"/>
                        <w:right w:val="none" w:sz="0" w:space="0" w:color="auto"/>
                      </w:divBdr>
                      <w:divsChild>
                        <w:div w:id="681510005">
                          <w:marLeft w:val="0"/>
                          <w:marRight w:val="0"/>
                          <w:marTop w:val="0"/>
                          <w:marBottom w:val="0"/>
                          <w:divBdr>
                            <w:top w:val="none" w:sz="0" w:space="0" w:color="auto"/>
                            <w:left w:val="none" w:sz="0" w:space="0" w:color="auto"/>
                            <w:bottom w:val="none" w:sz="0" w:space="0" w:color="auto"/>
                            <w:right w:val="none" w:sz="0" w:space="0" w:color="auto"/>
                          </w:divBdr>
                          <w:divsChild>
                            <w:div w:id="358968171">
                              <w:marLeft w:val="0"/>
                              <w:marRight w:val="0"/>
                              <w:marTop w:val="0"/>
                              <w:marBottom w:val="0"/>
                              <w:divBdr>
                                <w:top w:val="none" w:sz="0" w:space="0" w:color="auto"/>
                                <w:left w:val="none" w:sz="0" w:space="0" w:color="auto"/>
                                <w:bottom w:val="none" w:sz="0" w:space="0" w:color="auto"/>
                                <w:right w:val="none" w:sz="0" w:space="0" w:color="auto"/>
                              </w:divBdr>
                            </w:div>
                            <w:div w:id="1802964974">
                              <w:marLeft w:val="0"/>
                              <w:marRight w:val="0"/>
                              <w:marTop w:val="0"/>
                              <w:marBottom w:val="0"/>
                              <w:divBdr>
                                <w:top w:val="none" w:sz="0" w:space="0" w:color="auto"/>
                                <w:left w:val="none" w:sz="0" w:space="0" w:color="auto"/>
                                <w:bottom w:val="none" w:sz="0" w:space="0" w:color="auto"/>
                                <w:right w:val="none" w:sz="0" w:space="0" w:color="auto"/>
                              </w:divBdr>
                              <w:divsChild>
                                <w:div w:id="1688212304">
                                  <w:marLeft w:val="0"/>
                                  <w:marRight w:val="0"/>
                                  <w:marTop w:val="0"/>
                                  <w:marBottom w:val="0"/>
                                  <w:divBdr>
                                    <w:top w:val="none" w:sz="0" w:space="0" w:color="auto"/>
                                    <w:left w:val="none" w:sz="0" w:space="0" w:color="auto"/>
                                    <w:bottom w:val="none" w:sz="0" w:space="0" w:color="auto"/>
                                    <w:right w:val="none" w:sz="0" w:space="0" w:color="auto"/>
                                  </w:divBdr>
                                  <w:divsChild>
                                    <w:div w:id="346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46495">
          <w:marLeft w:val="0"/>
          <w:marRight w:val="0"/>
          <w:marTop w:val="0"/>
          <w:marBottom w:val="0"/>
          <w:divBdr>
            <w:top w:val="none" w:sz="0" w:space="0" w:color="auto"/>
            <w:left w:val="none" w:sz="0" w:space="0" w:color="auto"/>
            <w:bottom w:val="none" w:sz="0" w:space="0" w:color="auto"/>
            <w:right w:val="none" w:sz="0" w:space="0" w:color="auto"/>
          </w:divBdr>
          <w:divsChild>
            <w:div w:id="1513448438">
              <w:marLeft w:val="0"/>
              <w:marRight w:val="0"/>
              <w:marTop w:val="0"/>
              <w:marBottom w:val="0"/>
              <w:divBdr>
                <w:top w:val="none" w:sz="0" w:space="0" w:color="auto"/>
                <w:left w:val="none" w:sz="0" w:space="0" w:color="auto"/>
                <w:bottom w:val="none" w:sz="0" w:space="0" w:color="auto"/>
                <w:right w:val="none" w:sz="0" w:space="0" w:color="auto"/>
              </w:divBdr>
              <w:divsChild>
                <w:div w:id="1838108863">
                  <w:marLeft w:val="0"/>
                  <w:marRight w:val="0"/>
                  <w:marTop w:val="0"/>
                  <w:marBottom w:val="150"/>
                  <w:divBdr>
                    <w:top w:val="none" w:sz="0" w:space="0" w:color="auto"/>
                    <w:left w:val="none" w:sz="0" w:space="0" w:color="auto"/>
                    <w:bottom w:val="none" w:sz="0" w:space="0" w:color="auto"/>
                    <w:right w:val="none" w:sz="0" w:space="0" w:color="auto"/>
                  </w:divBdr>
                  <w:divsChild>
                    <w:div w:id="686833708">
                      <w:marLeft w:val="0"/>
                      <w:marRight w:val="0"/>
                      <w:marTop w:val="0"/>
                      <w:marBottom w:val="0"/>
                      <w:divBdr>
                        <w:top w:val="none" w:sz="0" w:space="0" w:color="auto"/>
                        <w:left w:val="none" w:sz="0" w:space="0" w:color="auto"/>
                        <w:bottom w:val="none" w:sz="0" w:space="0" w:color="auto"/>
                        <w:right w:val="none" w:sz="0" w:space="0" w:color="auto"/>
                      </w:divBdr>
                      <w:divsChild>
                        <w:div w:id="15176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753">
                  <w:marLeft w:val="0"/>
                  <w:marRight w:val="0"/>
                  <w:marTop w:val="0"/>
                  <w:marBottom w:val="0"/>
                  <w:divBdr>
                    <w:top w:val="none" w:sz="0" w:space="0" w:color="auto"/>
                    <w:left w:val="none" w:sz="0" w:space="0" w:color="auto"/>
                    <w:bottom w:val="none" w:sz="0" w:space="0" w:color="auto"/>
                    <w:right w:val="none" w:sz="0" w:space="0" w:color="auto"/>
                  </w:divBdr>
                  <w:divsChild>
                    <w:div w:id="539392986">
                      <w:marLeft w:val="0"/>
                      <w:marRight w:val="0"/>
                      <w:marTop w:val="0"/>
                      <w:marBottom w:val="0"/>
                      <w:divBdr>
                        <w:top w:val="none" w:sz="0" w:space="0" w:color="auto"/>
                        <w:left w:val="none" w:sz="0" w:space="0" w:color="auto"/>
                        <w:bottom w:val="none" w:sz="0" w:space="0" w:color="auto"/>
                        <w:right w:val="none" w:sz="0" w:space="0" w:color="auto"/>
                      </w:divBdr>
                      <w:divsChild>
                        <w:div w:id="1406491942">
                          <w:marLeft w:val="0"/>
                          <w:marRight w:val="0"/>
                          <w:marTop w:val="0"/>
                          <w:marBottom w:val="0"/>
                          <w:divBdr>
                            <w:top w:val="none" w:sz="0" w:space="0" w:color="auto"/>
                            <w:left w:val="none" w:sz="0" w:space="0" w:color="auto"/>
                            <w:bottom w:val="none" w:sz="0" w:space="0" w:color="auto"/>
                            <w:right w:val="none" w:sz="0" w:space="0" w:color="auto"/>
                          </w:divBdr>
                          <w:divsChild>
                            <w:div w:id="1557813881">
                              <w:marLeft w:val="0"/>
                              <w:marRight w:val="0"/>
                              <w:marTop w:val="0"/>
                              <w:marBottom w:val="0"/>
                              <w:divBdr>
                                <w:top w:val="none" w:sz="0" w:space="0" w:color="auto"/>
                                <w:left w:val="none" w:sz="0" w:space="0" w:color="auto"/>
                                <w:bottom w:val="none" w:sz="0" w:space="0" w:color="auto"/>
                                <w:right w:val="none" w:sz="0" w:space="0" w:color="auto"/>
                              </w:divBdr>
                            </w:div>
                            <w:div w:id="765155460">
                              <w:marLeft w:val="0"/>
                              <w:marRight w:val="0"/>
                              <w:marTop w:val="0"/>
                              <w:marBottom w:val="0"/>
                              <w:divBdr>
                                <w:top w:val="none" w:sz="0" w:space="0" w:color="auto"/>
                                <w:left w:val="none" w:sz="0" w:space="0" w:color="auto"/>
                                <w:bottom w:val="none" w:sz="0" w:space="0" w:color="auto"/>
                                <w:right w:val="none" w:sz="0" w:space="0" w:color="auto"/>
                              </w:divBdr>
                              <w:divsChild>
                                <w:div w:id="1250695034">
                                  <w:marLeft w:val="0"/>
                                  <w:marRight w:val="0"/>
                                  <w:marTop w:val="0"/>
                                  <w:marBottom w:val="0"/>
                                  <w:divBdr>
                                    <w:top w:val="none" w:sz="0" w:space="0" w:color="auto"/>
                                    <w:left w:val="none" w:sz="0" w:space="0" w:color="auto"/>
                                    <w:bottom w:val="none" w:sz="0" w:space="0" w:color="auto"/>
                                    <w:right w:val="none" w:sz="0" w:space="0" w:color="auto"/>
                                  </w:divBdr>
                                  <w:divsChild>
                                    <w:div w:id="19982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8846">
                      <w:marLeft w:val="0"/>
                      <w:marRight w:val="0"/>
                      <w:marTop w:val="0"/>
                      <w:marBottom w:val="0"/>
                      <w:divBdr>
                        <w:top w:val="none" w:sz="0" w:space="0" w:color="auto"/>
                        <w:left w:val="none" w:sz="0" w:space="0" w:color="auto"/>
                        <w:bottom w:val="none" w:sz="0" w:space="0" w:color="auto"/>
                        <w:right w:val="none" w:sz="0" w:space="0" w:color="auto"/>
                      </w:divBdr>
                      <w:divsChild>
                        <w:div w:id="1170758729">
                          <w:marLeft w:val="0"/>
                          <w:marRight w:val="0"/>
                          <w:marTop w:val="0"/>
                          <w:marBottom w:val="0"/>
                          <w:divBdr>
                            <w:top w:val="none" w:sz="0" w:space="0" w:color="auto"/>
                            <w:left w:val="none" w:sz="0" w:space="0" w:color="auto"/>
                            <w:bottom w:val="none" w:sz="0" w:space="0" w:color="auto"/>
                            <w:right w:val="none" w:sz="0" w:space="0" w:color="auto"/>
                          </w:divBdr>
                          <w:divsChild>
                            <w:div w:id="183517030">
                              <w:marLeft w:val="0"/>
                              <w:marRight w:val="0"/>
                              <w:marTop w:val="0"/>
                              <w:marBottom w:val="0"/>
                              <w:divBdr>
                                <w:top w:val="none" w:sz="0" w:space="0" w:color="auto"/>
                                <w:left w:val="none" w:sz="0" w:space="0" w:color="auto"/>
                                <w:bottom w:val="none" w:sz="0" w:space="0" w:color="auto"/>
                                <w:right w:val="none" w:sz="0" w:space="0" w:color="auto"/>
                              </w:divBdr>
                            </w:div>
                            <w:div w:id="783380052">
                              <w:marLeft w:val="0"/>
                              <w:marRight w:val="0"/>
                              <w:marTop w:val="0"/>
                              <w:marBottom w:val="0"/>
                              <w:divBdr>
                                <w:top w:val="none" w:sz="0" w:space="0" w:color="auto"/>
                                <w:left w:val="none" w:sz="0" w:space="0" w:color="auto"/>
                                <w:bottom w:val="none" w:sz="0" w:space="0" w:color="auto"/>
                                <w:right w:val="none" w:sz="0" w:space="0" w:color="auto"/>
                              </w:divBdr>
                              <w:divsChild>
                                <w:div w:id="1712876956">
                                  <w:marLeft w:val="0"/>
                                  <w:marRight w:val="0"/>
                                  <w:marTop w:val="0"/>
                                  <w:marBottom w:val="0"/>
                                  <w:divBdr>
                                    <w:top w:val="none" w:sz="0" w:space="0" w:color="auto"/>
                                    <w:left w:val="none" w:sz="0" w:space="0" w:color="auto"/>
                                    <w:bottom w:val="none" w:sz="0" w:space="0" w:color="auto"/>
                                    <w:right w:val="none" w:sz="0" w:space="0" w:color="auto"/>
                                  </w:divBdr>
                                  <w:divsChild>
                                    <w:div w:id="12146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80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webSettings" Target="webSettings.xml"/><Relationship Id="rId7" Type="http://schemas.openxmlformats.org/officeDocument/2006/relationships/hyperlink" Target="https://en.wikipedia.org/wiki/Moore%27s_law&#1108;" TargetMode="Externa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tel.com/content/www/us/en/newsroom/news/intel-technology-roadmaps-milestones.html" TargetMode="External"/><Relationship Id="rId11" Type="http://schemas.openxmlformats.org/officeDocument/2006/relationships/control" Target="activeX/activeX3.xml"/><Relationship Id="rId5" Type="http://schemas.openxmlformats.org/officeDocument/2006/relationships/hyperlink" Target="https://www.investopedia.com/terms/m/mooreslaw.asp" TargetMode="External"/><Relationship Id="rId15" Type="http://schemas.openxmlformats.org/officeDocument/2006/relationships/control" Target="activeX/activeX7.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hyperlink" Target="https://www.youtube.com/watch?v=MH6jUSjpr-Q" TargetMode="External"/><Relationship Id="rId9" Type="http://schemas.openxmlformats.org/officeDocument/2006/relationships/control" Target="activeX/activeX1.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2943</Words>
  <Characters>1679</Characters>
  <Application>Microsoft Office Word</Application>
  <DocSecurity>0</DocSecurity>
  <Lines>13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Combine</dc:creator>
  <cp:keywords/>
  <dc:description/>
  <cp:lastModifiedBy>Combine</cp:lastModifiedBy>
  <cp:revision>23</cp:revision>
  <dcterms:created xsi:type="dcterms:W3CDTF">2023-02-03T11:12:00Z</dcterms:created>
  <dcterms:modified xsi:type="dcterms:W3CDTF">2023-02-03T13:54:00Z</dcterms:modified>
</cp:coreProperties>
</file>