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35"/>
        <w:gridCol w:w="3255"/>
        <w:gridCol w:w="1800"/>
        <w:gridCol w:w="1800"/>
        <w:tblGridChange w:id="0">
          <w:tblGrid>
            <w:gridCol w:w="1710"/>
            <w:gridCol w:w="435"/>
            <w:gridCol w:w="325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з перевірок де описано, що має бути протестовано в продукті.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Пункти чек-ліста містять тільки назву перевірки, яку треба виконати, але немає детального опису того, як потрібно здійснити ці перевірки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Кожен пункт чек-ліста містить такі компоненти: id, короткий зміст, статус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пункт чек-ліста описує одну операцію/зав-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дання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Збільшують покриття тестами програмного продукту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Економія робочого часу, коли обмаль часу на проекті  і немає часу написати повноцінні тест-кейси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Швидко пишеться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Простіше підтримувати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Недостатня деталізація того, що має бути протестовано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підходить, якщо дати чек-ліст для перевірки іншим тестувальни-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кам, а особливо новачкам, які з іншого підрозділу наприклад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 походить від  Тестовий випадок описує сукупність кроків, конкретних умов та параметрів, що необхідні для перевірки того, що ми перевіряємо/тестуємо в продукті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Містить такі компоненти: id (унікальний ідентифікатор),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ім’я, передумови(preconditions), кроки до відтворення, очікуваний результат, післяумови(postconditions)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Достатня деталізація того, що має бути протестовано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довірити виконати тестувальнику-новачку, або колезі з іншого відділу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Складність підтримки тест-кейсів (при внесенні змін в програмний продукт потрібно оновлювати усі тест-кейси, які пов'язані з тим функціоналом, де відбулися зміни - і це все вручну).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Містить високорівневу документацію,яка описує наскрізну функціональність( від початку до кінця), що підлягає тестуванню. На основі затверджених користувацьких сценаріїв потім пишуться тест-кейси.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Сценарій поведінки користувача, послідовність дій користувача для досягнення ним певної цілі при взаємодії з програмним продуктом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як правило один рядок, який описує що потрібно тестувати.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Допомагають команді розробників зрозуміти контекст, потреби,мотивації та больові точки кінцевих споживачів програмного продукту, який розробляється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Порівняльно менше часу потрібно для створення та тестування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повної функціональності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однолінійним, а тому під час тестування існує ймовірність неоднознач-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ності.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680"/>
        <w:gridCol w:w="4245"/>
        <w:gridCol w:w="1245"/>
        <w:gridCol w:w="1215"/>
        <w:tblGridChange w:id="0">
          <w:tblGrid>
            <w:gridCol w:w="615"/>
            <w:gridCol w:w="1680"/>
            <w:gridCol w:w="4245"/>
            <w:gridCol w:w="1245"/>
            <w:gridCol w:w="121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Веб-сайт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“Rozetka”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Короткий зміст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(Summary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чи відбувається перехід у Кошик ,за наявності попередньо доданих товарів у нього, при натисканні користувачем на іконку “Кошик”, що розміщена в правій частині хедера.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новий користувач зареєструватися в системі при натисканні на гамбургер-меню в хедері, з наступним натисканням на посилання “Зареєструватися”.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прийшов лист на електронну пошту користувача від Rozetka для підтвердження реєстрації після реєстрації користувача у системі.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після введення усіх необхідних даних при реєстрації нового користувача і натисканні кнопки “Зареєструватися” буде показане повідомлення про успішну реєстрацію і те, що  користувачу потрібно підтвердити свою реєстрацію на його електронній пошті.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зареєструватися в системі при натисканні на іконку “Вхід”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зареєстрований користувач увійти в систему при натисканні на гамбургер-меню в хедері, та натисканням на посилання “Вхід”.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зареєстрований користувач увійти в систему шляхом введення валідних даних (адреси електронної пошти та паролю), що були вказані ним при реєстрації.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увійти в систему через натискання на посилання “Увійти як користувач Google”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увійти в систему через натискання на посилання “Увійти як користувач 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введенні паролю і натисканні на іконку “перекреслене око” відбувається показ прихованого паролю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введенні паролю і натисканні на іконку “неперекреслене око” відбувається приховання видимого паролю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на посилання “Нагадати пароль” система висилає користувачеві на його зареєстровану в системі електронну пошту тимчасовий пароль.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Отримати тимчасовий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на посилання “я згадав свій пароль” систему повертається на сторінку Логування.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Логування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на посилання “Зареєструватися” система переходить на сторінку Реєстрації.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”Ім’я” спецсимволів або літер латиниці.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”Прізвище” спецсимволи або літер латиниці.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поля “Ім’я” та  ”Прізвище” 50 літер кирилиці ( в кожне з полів)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поля “Ім’я” та  ”Прізвище” одну літеру кирилиці ( в кожне з полів)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поля “Ім’я” та  ”Прізвище” дві літери кирилиці( в кожне з полів)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95"/>
        <w:gridCol w:w="4200"/>
        <w:gridCol w:w="1260"/>
        <w:gridCol w:w="1200"/>
        <w:tblGridChange w:id="0">
          <w:tblGrid>
            <w:gridCol w:w="645"/>
            <w:gridCol w:w="1695"/>
            <w:gridCol w:w="4200"/>
            <w:gridCol w:w="126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полі  “Електронна пошта” пробілу після символу “@” в адресі електронної пошти.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 адресу електронної пошти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літер кирилиці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5 символів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цифри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великих букв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користувачем на посилання “Я вже зареєстрований” система перейде на сторінку Логування.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 у поле “Номер телефону” дев’яти ( 9 ) цифр.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користувач, який не залогований у системі, додавати товар з категорії “Туристичні килимки” до улюбленого.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залогований користувач додавати товар з категорії “Туристичні килимки” до улюблених.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очищується історія пошуку при натисканні користувачем у полі пошуку на посилання “Очистити список”.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введенні користувачем у полі пошуку в хедері товару “Фен” та натисканні на кнопку зеленого кольору “Знайти” відображається “фен” в категорії “Фени”.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користувачем на іконку “Ваги” на двох обраних товарах (Фен Philips series 3000 BHD351/10 і Фен PHILIPS 5000 series BHD512/00) ці два фени додані в список порівнянь, що відображається при наступному натисканні на іконку “Ваги” в хедері.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ставиться відмітка у вигляді “ галочки білого кольору у кружечку зеленого кольору”  при натисканні користувачем  на іконку “Ваги” на обраному товарі, який користувач бажає порівняти з іншим товаром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користувачем на іконку “Ваги” в хедері доступні попередньо- додані для порівняння фени (Фен Philips series 3000 BHD351/10 і Фен PHILIPS 5000 series BHD512/00) та чи натисканні на посилання “Тільки відмінності” відображаються відмінності між цими двома моделями фенів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користувач може додати товар до кошика  при натисканні на іконку “Ваги” в хедері і наступному натисканні на іконку “кошик” біля обраного ним фену Фен Philips series 3000 BHD351/10 зі списку порівняння.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ставиться відмітка у вигляді “ галочки білого кольору у кружечку зеленого кольору”  при натисканні користувачем  на іконку “Ваги” в хедері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Список порівнянь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відбувається перехід системи у “Кошик”при натисканні користувачем на “галочку білого кольору у кружечку зеленого кольору”  біля обраного ним фену (Фен Philips series 3000 BHD351/1).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система перейде на сторінку “Оформлення замовлення” при натисканні користувачем на кнопку зеленого кольору  “Оформити замовлення” біля обраного ним фену (Фен Philips series 3000 BHD351/1).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зміниться кількість товару на один більше , які можна буде придбати, при натисканні один раз на знак “Плюс” , при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обранні користувачем Фену Philips series 3000 BHD351/1.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710"/>
        <w:gridCol w:w="4200"/>
        <w:gridCol w:w="1230"/>
        <w:gridCol w:w="1200"/>
        <w:tblGridChange w:id="0">
          <w:tblGrid>
            <w:gridCol w:w="660"/>
            <w:gridCol w:w="1710"/>
            <w:gridCol w:w="4200"/>
            <w:gridCol w:w="12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користувачем на меню кебаб (”три вертикальні крапки”), що розташоване в Кошику,  можна видалити попередньо доданий товар з кошика.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відбудеться збереження товару доданого в Кошик при натисканні на посилання “Продовжити покупки”.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відбудеться редагування контактних даних користувача при натисканні ним на посилання “Редагувати” збоку від контактних даних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відбудеться редагування  міста проживання користувача при натисканні ним на посилання “Редагувати” збоку від міста проживання з зображенням “геолокації”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чи  відбудеться редагування способу доставки товару при натисканні користувачем на незаповнений кольором  кружечок навпроти відповідного способу доставки з наступним заповненням кружечка зеленим кольором.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вибирається  відповідне відділення Укрпошти при натисканні користувачем на дропдавн-меню “виберіть відповідне відділення” з наступним обранням відділення 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вибирається відповідне відділення Укрпошти при натисканні користувачем на дропдавн-меню “виберіть відповідне відділення” з наступним введенням номера відділення 79006 у поле для введення номера відділення.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чи редагується спосіб оплати при натисканні користувачем на</w:t>
            </w:r>
            <w:r w:rsidDel="00000000" w:rsidR="00000000" w:rsidRPr="00000000">
              <w:rPr>
                <w:rtl w:val="0"/>
              </w:rPr>
              <w:t xml:space="preserve"> незаповнений кольором  кружечок навпроти “Оплатити під час отримання товару” з наступним заповненням кружечка зеленим кольором.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сторінка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Перевірити чи відбувається покупка обраного користувачем  товару Фен Philips series 3000 BHD351/1 при натисканні користувачем на кнопку зеленого кольору “Замовлення підтверджую”.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Секція: 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працює копка “Каталог”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5 позитивних тест-кейсів для перевірки основної функціональності інтернет-магазину rozetka.com.ua: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00"/>
        <w:gridCol w:w="1365"/>
        <w:gridCol w:w="2205"/>
        <w:gridCol w:w="1485"/>
        <w:gridCol w:w="975"/>
        <w:tblGridChange w:id="0">
          <w:tblGrid>
            <w:gridCol w:w="570"/>
            <w:gridCol w:w="2400"/>
            <w:gridCol w:w="1365"/>
            <w:gridCol w:w="2205"/>
            <w:gridCol w:w="1485"/>
            <w:gridCol w:w="975"/>
          </w:tblGrid>
        </w:tblGridChange>
      </w:tblGrid>
      <w:tr>
        <w:trPr>
          <w:cantSplit w:val="0"/>
          <w:trHeight w:val="201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Короткий зміст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Передумо-ви (Precondi-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(pass/ fail/not execu- ted/ suspe-nded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користувач зареєструватися в системі при натисканні на іконку “Вхід”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“Вхід”, що має зображення людини та розміщена в правій частині хедері.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 знизу на сторінці “Логування”.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написати ім’я користувача літерами на кирилиці, не менше 2-х літер (наприклад: Микола).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 поле для введення “Прізвище” написати прізвище користувача літерами на кирилиці, не менше 2-х літер (наприклад: Патер).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 поле для введення “Номер телефону” написати номер телефону користувача цифрами, ввести не менше 10 цифр ( наприклад: 0971234567 ).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В поле для введення “Електронна пошта” написати адресу електронної пошти користувача на латиниці, використовуючи наступний формат ( наприклад: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  <w:t xml:space="preserve">), без пробілів і не використовуючи спеціальних символів.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 В поле для введення “Придумайте пароль” написати пароль на латиниці, не використовуючи великих літер, цифр і ввести не менше 6 символів (наприклад: qwertyu)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Натиснути на кнопку зеленого кольору “Зареєструватися” , яка розташована під формою реєстрації.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Ввести “код підтвердження”, що прийшов на мобільний телефон, у поле для введення ”Код підтвердження” для його введення і натиснути на кнопку зеленого кольору “Підтвердити”.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сторінку “Логування”.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сторінку “Реєстрації”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9.1.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Відбуваєть-ся перехід у нове вікно “Реєстрація. Підтвердження номера телефону”.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Відбувається перехід на Головну сторінку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може зареєстрований користувач залогуватися в систему при натисканні на іконку “Вхід” в хедері.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1.Заре-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єструвати у системі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тестового користува-ча (Наприк-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qwertyu 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Натиснути на іконку “Вхід”, що має зображення людини та розміщена в правій частині хедері.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 поле для введення “Ел.пошта або телефон” ввести адресу електронної пошти тестового користувача   (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“Пароль” написати пароль тестового користувача  (“Пароль”: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qwertyu )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Натиснути на зелену кнопку “Увійти” , яка розташована під формою логування.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 Відбуваєть-ся перехід на “Головну сторінку”.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на посилання “Нагадати пароль” на “Сторінці логування”  система висилає користувачеві на його електронну пошту повідомлення з тимчасовим паролем.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1.Заре-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єструвати у системі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тестового користува-ча (Наприк-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asdfghj )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1.Увійти на сайт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2.Натиснути на іконку “Вхід”, що має зображення людини та розміщена в правій частині хедері.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 поле для введення “Ел.пошта або телефон” ввести адресу електронної пошти створеного тестового користувача  (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4.Натиснути на посилання “Нагадати пароль”, що знаходиться під полем для введення “Пароль”.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Натиснути на кнопку зеленого кольору “Отримати тимчасовий пароль”.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Увійти в електронну пошту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зареєстрованого тестового користувача  (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userfortest2@gmail.com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і перевірити чи прийшло повідомлення з тимчасовим паролем від Rozetka.ua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  Відбуваєть-ся перехід на іншу “Підсторінку сторінки Логування”, де є видима кнопка зеленого кольору “Отримати тимчасовий пароль”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 Відбувається перехід на іншу “Підсторінку сторінки Логування”, з вказанням повідомлення кирилицею червоним кольором “На вказану адресу ел.пошти надіслано тимчасовий пароль, введіть його”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6.1. На електронну пошту прийшло повідомлення з тимчасовим паролем.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при натисканні користувачем на меню кебаб (”три вертикальні крапки”), що розташоване в Кошику,  можна видалити попередньо доданий товар з кошика.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1.Увійти на сайт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Заре-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єструвати у системі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тестового користува-ча (Наприк-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uedfghj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Залогу- ватися у систему, шляхом введення валідних даних, вказаних при реєстрації тестового користува-ча (Наприк-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uedfghj )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Вибрати з категорії Навушники- Навушники HyperX Cloud Alpha (4P5L1AX).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5.Натисну-ти на кнопку зеленого кольору “Купити”.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Натиснути  на іконку “Кошик”, що розміщена в правій частині хедера.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2.Натиснути на меню кебаб (”три вертикальні крапки”), що розташоване навпроти Навушники HyperX Cloud Alpha (4P5L1AX).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“Видалити” з випадаючого списку.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Відбувається перехід у “Кошик”.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Появляєть-ся випадаючий список.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Відбулося очищення “Кошика” від товару- Навушники HyperX Cloud Alpha (4P5L1AX).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відбудеться збереження товару доданого в Кошик при натисканні на посилання “Продовжити покупки”.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1.Увійти на сайт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Заре-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єструвати у системі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тестового користува-ча (Наприк-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zxcvbnm )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Залогу- ватися у систему, шляхом введення валідних даних, вказаних при реєстрації тестового користува-ча (Наприк-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лад: “Електро-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нна пошта”: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userfortest9@gmail.com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“Пароль”: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zxcvbnm )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Вибрати з категорії Навушники- Навушники HyperX Cloud Alpha (4P5L1AX).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5.Натисну-ти на кнопку зеленого кольору “Купити”.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1.Натиснути  на іконку “Кошик”, що розміщена в правій частині хедера.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посилання “Продовжити покупки”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 на іконку “Кошик”, що розміщена в правій частині хедера, і перевірити чи відображаються в Кошику- Навушники HyperX Cloud Alpha (4P5L1AX).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Відбувається перехід у “Кошик”.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Відбувається перехід системи на “Головну сторінку”, у категорію Навушники- Навушники HyperX Cloud Alpha (4P5L1AX).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 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Навушники HyperX Cloud Alpha (4P5L1AX) відобража-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ються в Кошику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5 негативних тест-кейсів для перевірки основної функціональності інтернет-магазину rozetka.com.ua: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30"/>
        <w:gridCol w:w="1395"/>
        <w:gridCol w:w="2190"/>
        <w:gridCol w:w="1440"/>
        <w:gridCol w:w="975"/>
        <w:tblGridChange w:id="0">
          <w:tblGrid>
            <w:gridCol w:w="570"/>
            <w:gridCol w:w="2430"/>
            <w:gridCol w:w="1395"/>
            <w:gridCol w:w="2190"/>
            <w:gridCol w:w="144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Короткий зміст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 (Precondi-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(pass/ fail/not execu- ted/ suspe-nded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”Ім’я” спецсимволів і літер латиниці.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“Вхід”, що знаходиться в правій частині хедері.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“Зареєструватися”, що знаходиться знизу на “Сторінці логування”.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написати ім’я користувача спецсимволів і літер латиниці (наприклад: Світлана#%$ ).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“Сторінку реєстрації”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Появляєть-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ся повідом-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лення про помилку, написане  червоними літерами: “Введіть своє ім’я кирилицею”.В правому куті поля для введення відображається знак “оклику” білого кольору в червоному трикутнику.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“Ім’я” п’ятдесяти ( 50 ) літер на кирилиці.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“Вхід”, що розміщена в правій частині хедері.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 знизу на “Сторінці логування”.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ввести 50 літер на кирилиці (наприклад: Кйцукенгшщзфівапролджячсмитьбюйцукенгшщзждлорпавіф ).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“Сторінку реєстрації”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 Появляєть-ся повідомлення про помилку червоними літерами: “Поле для введення “Ім’я” має обмеження по кількості  введених символів до 20 включно”.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правому куті поля для введення відображається знак “оклику” білого кольору в червоному трикутнику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дозволить система зареєструватися новому користувачу при введенні в полі  “Електронна пошта”  пробілу після символу “@” в адресі електронної пошти.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“Гамбургер”  в лівому верхньому куті на Головній сторінці  та натиснути на лінк “Вхід”.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“Зареєструватися”, що розміщене знизу на “Сторінці логування”.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написати ім’я користувача літерами на кирилиці, не менше 2-х літер (наприклад: Сиверин).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поле для введення “Прізвище” написати прізвище користувача літерами на кирилиці, не менше 2-х літер (наприклад: Стасюк). 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 поле для введення “Номер телефону” написати номер телефону користувача цифрами, ввести не менше 10 цифр ( наприклад: 0981234569 ).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В поле для введення “Електронна пошта” ввести пробіл після символу “@” в адресі електронної пошти ( наприклад: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test5@ gmail.com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“Сторінку реєстрації”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 Появиться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повідомлення про помилку літерами червоного кольору “Введіть свою ел. пошту ”. В правому куті поля для введення відображається знак “оклику” білого кольору в червоному трикутнику.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в поле “Придумайте пароль” п’яти ( 5 ) символів.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“Вхід”, що має зображення людини та розміщена в правій частині хедері.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 знизу на сторінці “Логування”.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написати ім’я користувача літерами на кирилиці, не менше 2-х літер (наприклад: Микола).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поле для введення “Прізвище” написати прізвище користувача літерами на кирилиці, не менше 2-х літер (наприклад: Стахів). 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 поле для введення “Номер телефону” написати номер телефону користувача цифрами, ввести не менше 10 цифр ( наприклад: 0977654321 ).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В поле для введення “Електронна пошта” написати адресу електро-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нної пошти користувача на латиниці, використовуючи наступний формат ( наприклад: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test7@gmail.com</w:t>
              </w:r>
            </w:hyperlink>
            <w:r w:rsidDel="00000000" w:rsidR="00000000" w:rsidRPr="00000000">
              <w:rPr>
                <w:rtl w:val="0"/>
              </w:rPr>
              <w:t xml:space="preserve">), без пробілів і не використовуючи спеціальних символів.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 В поле для введення “Придумайте пароль” написати пароль на латиниці, використовуючи п’ять символів (наприклад: qwert )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“Сторінку реєстрації”.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 полем для введення "Придумайте пароль" появиться повідомлення про помилку: “не менше шість символів” з символом “Х” червоного кольору перед цим повідомленням. В правому куті поля для введення відображається знак “оклику” білого кольору в червоному трикутнику.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чи не дозволить система зареєструватися новому користувачу при введенні  у поле “Номер телефону” дев’яти ( 9 ) цифр.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Увійти на сайт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іконку “Вхід”, що має зображення людини та розміщена в правій частині хедері.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Натиснути на посилання “Зареєструватися” знизу на сторінці “Логування”.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для введення “Ім'я” написати ім’я користувача літерами на кирилиці, не менше 2-х літер (наприклад: Микола).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поле для введення “Прізвище” написати прізвище користувача літерами на кирилиці, не менше 2-х літер (наприклад: Стахів). 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 поле для введення “Номер телефону” написати номер телефону користувача цифрами, ввести дев’ять цифр ( наприклад: 097765432 ).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Відбуваєть-ся перехід на “Сторінку логування”.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Відбуваєть-ся перехід на “Сторінку реєстрації”.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 Появиться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повідомлення про помилку червоними літерами “Введіть номер мобільного телефону”. В правому куті поля для введення відображається знак “оклику” білого кольору в червоному трикутнику.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serfortest1@gmail.com" TargetMode="External"/><Relationship Id="rId22" Type="http://schemas.openxmlformats.org/officeDocument/2006/relationships/hyperlink" Target="https://rozetka.com.ua/ua/" TargetMode="External"/><Relationship Id="rId21" Type="http://schemas.openxmlformats.org/officeDocument/2006/relationships/hyperlink" Target="https://rozetka.com.ua/ua/" TargetMode="External"/><Relationship Id="rId24" Type="http://schemas.openxmlformats.org/officeDocument/2006/relationships/hyperlink" Target="mailto:test@gmail.com" TargetMode="External"/><Relationship Id="rId23" Type="http://schemas.openxmlformats.org/officeDocument/2006/relationships/hyperlink" Target="https://rozetka.com.ua/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zetka.com.ua/ua/" TargetMode="External"/><Relationship Id="rId26" Type="http://schemas.openxmlformats.org/officeDocument/2006/relationships/hyperlink" Target="mailto:test@gmail.com" TargetMode="External"/><Relationship Id="rId25" Type="http://schemas.openxmlformats.org/officeDocument/2006/relationships/hyperlink" Target="https://rozetka.com.ua/ua/" TargetMode="External"/><Relationship Id="rId27" Type="http://schemas.openxmlformats.org/officeDocument/2006/relationships/hyperlink" Target="https://rozetka.com.ua/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zetka.com.ua/ua/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userfortest1@gmail.com" TargetMode="External"/><Relationship Id="rId11" Type="http://schemas.openxmlformats.org/officeDocument/2006/relationships/hyperlink" Target="mailto:userfortest1@gmail.com" TargetMode="External"/><Relationship Id="rId10" Type="http://schemas.openxmlformats.org/officeDocument/2006/relationships/hyperlink" Target="mailto:userfortest1@gmail.com" TargetMode="External"/><Relationship Id="rId13" Type="http://schemas.openxmlformats.org/officeDocument/2006/relationships/hyperlink" Target="mailto:userfortest1@gmail.com" TargetMode="External"/><Relationship Id="rId12" Type="http://schemas.openxmlformats.org/officeDocument/2006/relationships/hyperlink" Target="https://rozetka.com.ua/ua/" TargetMode="External"/><Relationship Id="rId15" Type="http://schemas.openxmlformats.org/officeDocument/2006/relationships/hyperlink" Target="https://rozetka.com.ua/ua/" TargetMode="External"/><Relationship Id="rId14" Type="http://schemas.openxmlformats.org/officeDocument/2006/relationships/hyperlink" Target="mailto:userfortest1@gmail.com" TargetMode="External"/><Relationship Id="rId17" Type="http://schemas.openxmlformats.org/officeDocument/2006/relationships/hyperlink" Target="mailto:userfortest1@gmail.com" TargetMode="External"/><Relationship Id="rId16" Type="http://schemas.openxmlformats.org/officeDocument/2006/relationships/hyperlink" Target="mailto:userfortest1@gmail.com" TargetMode="External"/><Relationship Id="rId19" Type="http://schemas.openxmlformats.org/officeDocument/2006/relationships/hyperlink" Target="mailto:userfortest1@gmail.com" TargetMode="External"/><Relationship Id="rId18" Type="http://schemas.openxmlformats.org/officeDocument/2006/relationships/hyperlink" Target="https://rozetka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