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rtl w:val="0"/>
        </w:rPr>
        <w:t xml:space="preserve">Розпізнавання Шахрайських Транзакцій</w:t>
      </w:r>
      <w:r w:rsidDel="00000000" w:rsidR="00000000" w:rsidRPr="00000000">
        <w:rPr>
          <w:rtl w:val="0"/>
        </w:rPr>
      </w:r>
    </w:p>
    <w:p w:rsidR="00000000" w:rsidDel="00000000" w:rsidP="00000000" w:rsidRDefault="00000000" w:rsidRPr="00000000" w14:paraId="000000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Команда:</w:t>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Цюра Павло, Равінський Дмитро, Чанков Даниїл, Дуда Віктор, </w:t>
      </w:r>
    </w:p>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Храмов Олександр, Хомин Юрій, Куклюк Богдан, Коломєйцев Ігор</w:t>
      </w: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Ментор</w:t>
      </w: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pacing w:after="240" w:line="240" w:lineRule="auto"/>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rtl w:val="0"/>
        </w:rPr>
        <w:t xml:space="preserve">Ткаченко Павло</w:t>
      </w:r>
      <w:r w:rsidDel="00000000" w:rsidR="00000000" w:rsidRPr="00000000">
        <w:rPr>
          <w:rtl w:val="0"/>
        </w:rPr>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2340" w:right="-2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rtl w:val="0"/>
        </w:rPr>
        <w:t xml:space="preserve">Звіт</w:t>
      </w: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Noto Sans Symbols" w:cs="Noto Sans Symbols" w:eastAsia="Noto Sans Symbols" w:hAnsi="Noto Sans Symbols"/>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rtl w:val="0"/>
        </w:rPr>
        <w:t xml:space="preserve">Дослідження  розпочалося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01.10.2019</w:t>
      </w:r>
      <w:r w:rsidDel="00000000" w:rsidR="00000000" w:rsidRPr="00000000">
        <w:rPr>
          <w:rtl w:val="0"/>
        </w:rPr>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1"/>
          <w:smallCaps w:val="1"/>
          <w:sz w:val="36"/>
          <w:szCs w:val="36"/>
        </w:rPr>
      </w:pPr>
      <w:r w:rsidDel="00000000" w:rsidR="00000000" w:rsidRPr="00000000">
        <w:rPr>
          <w:rtl w:val="0"/>
        </w:rPr>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center"/>
        <w:rPr>
          <w:rFonts w:ascii="Arial" w:cs="Arial" w:eastAsia="Arial" w:hAnsi="Arial"/>
          <w:b w:val="1"/>
          <w:smallCaps w:val="1"/>
          <w:sz w:val="36"/>
          <w:szCs w:val="36"/>
        </w:rPr>
      </w:pPr>
      <w:r w:rsidDel="00000000" w:rsidR="00000000" w:rsidRPr="00000000">
        <w:rPr>
          <w:rtl w:val="0"/>
        </w:rPr>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headerReference r:id="rId6" w:type="default"/>
          <w:footerReference r:id="rId7" w:type="default"/>
          <w:footerReference r:id="rId8" w:type="first"/>
          <w:pgSz w:h="15840" w:w="12240"/>
          <w:pgMar w:bottom="1440" w:top="1440" w:left="1440" w:right="1440" w:header="720" w:footer="720"/>
          <w:pgNumType w:start="0"/>
          <w:cols w:equalWidth="0"/>
          <w:titlePg w:val="1"/>
        </w:sectPr>
      </w:pPr>
      <w:r w:rsidDel="00000000" w:rsidR="00000000" w:rsidRPr="00000000">
        <w:rPr>
          <w:rFonts w:ascii="Arial" w:cs="Arial" w:eastAsia="Arial" w:hAnsi="Arial"/>
          <w:b w:val="1"/>
          <w:smallCaps w:val="1"/>
          <w:sz w:val="36"/>
          <w:szCs w:val="36"/>
          <w:rtl w:val="0"/>
        </w:rPr>
        <w:t xml:space="preserve">                                            Зміст</w:t>
      </w:r>
      <w:r w:rsidDel="00000000" w:rsidR="00000000" w:rsidRPr="00000000">
        <w:rPr>
          <w:rtl w:val="0"/>
        </w:rPr>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Arial" w:cs="Arial" w:eastAsia="Arial" w:hAnsi="Arial"/>
          <w:b w:val="1"/>
          <w:smallCaps w:val="1"/>
          <w:shd w:fill="ff9900" w:val="clear"/>
        </w:rPr>
      </w:pPr>
      <w:r w:rsidDel="00000000" w:rsidR="00000000" w:rsidRPr="00000000">
        <w:rPr>
          <w:rtl w:val="0"/>
        </w:rPr>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Arial" w:cs="Arial" w:eastAsia="Arial" w:hAnsi="Arial"/>
          <w:b w:val="1"/>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6vtaegyzvo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TEРМІНОЛОГІЯ</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_6vtaegyzvo2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kdmyfhwekzb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Опис документу</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_kdmyfhwekzb3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Технічне завдання</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mt2pkyk7tswi">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Загальні вимоги до системи</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_mt2pkyk7tswi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b w:val="1"/>
              <w:i w:val="0"/>
              <w:smallCaps w:val="0"/>
              <w:strike w:val="0"/>
              <w:color w:val="000000"/>
              <w:sz w:val="28"/>
              <w:szCs w:val="28"/>
              <w:u w:val="none"/>
              <w:shd w:fill="auto" w:val="clear"/>
              <w:vertAlign w:val="baseline"/>
            </w:rPr>
          </w:pPr>
          <w:hyperlink w:anchor="_4d34og8">
            <w:r w:rsidDel="00000000" w:rsidR="00000000" w:rsidRPr="00000000">
              <w:rPr>
                <w:b w:val="1"/>
                <w:i w:val="0"/>
                <w:smallCaps w:val="0"/>
                <w:strike w:val="0"/>
                <w:color w:val="000000"/>
                <w:sz w:val="28"/>
                <w:szCs w:val="28"/>
                <w:u w:val="none"/>
                <w:shd w:fill="auto" w:val="clear"/>
                <w:vertAlign w:val="baseline"/>
                <w:rtl w:val="0"/>
              </w:rPr>
              <w:t xml:space="preserve">Впорядкування даних</w:t>
            </w:r>
          </w:hyperlink>
          <w:r w:rsidDel="00000000" w:rsidR="00000000" w:rsidRPr="00000000">
            <w:rP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y4rs5jsu57ea">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Розгортання сервера</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_y4rs5jsu57ea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4bhudwwu07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Скрипт для розрахунку описової статистики</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_4bhudwwu0727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vu5awilhvf9g">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Скрипт, для аналізу якості вибірки та видалення нерелевантних фрагментів.</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_vu5awilhvf9g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ex2bowna5ytz">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Процедура перетворення категорійних вхідних змінних</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_ex2bowna5ytz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vmayja587i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Нормалізація входів.</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_vmayja587i14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b5436nxijoez">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Факторний аналіз</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_b5436nxijoez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y3cepvjh0w0v">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Формування рівномірної вибірки</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_y3cepvjh0w0v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1"/>
              <w:i w:val="0"/>
              <w:smallCaps w:val="0"/>
              <w:strike w:val="0"/>
              <w:color w:val="000000"/>
              <w:sz w:val="28"/>
              <w:szCs w:val="28"/>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Моделювання</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cizwxp2ngsqu">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Імовірнісна нейронна мережа</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_cizwxp2ngsqu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x7nlpy2hx5zl">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Результати тестування для мережі із 87 входами</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_x7nlpy2hx5zl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dlpktodfzlk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Інтерпретація результатів</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_dlpktodfzlk1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39fruh4qp3yb">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Очищенням даних 2</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_39fruh4qp3yb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7j28x8aw9xy">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Факторний аналіз 2</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_7j28x8aw9xy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qpr3ogllpzam">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Інтерпретація результатів</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_qpr3ogllpzam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libri" w:cs="Calibri" w:eastAsia="Calibri" w:hAnsi="Calibri"/>
              <w:b w:val="1"/>
              <w:i w:val="0"/>
              <w:smallCaps w:val="0"/>
              <w:strike w:val="0"/>
              <w:color w:val="000000"/>
              <w:sz w:val="28"/>
              <w:szCs w:val="28"/>
              <w:u w:val="none"/>
              <w:shd w:fill="auto" w:val="clear"/>
              <w:vertAlign w:val="baseline"/>
            </w:rPr>
          </w:pPr>
          <w:hyperlink w:anchor="_2cn5asb6gdiy">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Імплементація моделі</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_2cn5asb6gdiy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t2dcllpfisy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Додатки</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_t2dcllpfisyn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9kovjyydqu9j" w:id="0"/>
      <w:bookmarkEnd w:id="0"/>
      <w:r w:rsidDel="00000000" w:rsidR="00000000" w:rsidRPr="00000000">
        <w:rPr>
          <w:rtl w:val="0"/>
        </w:rPr>
      </w:r>
    </w:p>
    <w:p w:rsidR="00000000" w:rsidDel="00000000" w:rsidP="00000000" w:rsidRDefault="00000000" w:rsidRPr="00000000" w14:paraId="00000031">
      <w:pPr>
        <w:pStyle w:val="Heading1"/>
        <w:rPr/>
      </w:pPr>
      <w:bookmarkStart w:colFirst="0" w:colLast="0" w:name="_vu9l0wuxclfu" w:id="1"/>
      <w:bookmarkEnd w:id="1"/>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6vtaegyzvo2" w:id="2"/>
      <w:bookmarkEnd w:id="2"/>
      <w:r w:rsidDel="00000000" w:rsidR="00000000" w:rsidRPr="00000000">
        <w:rPr>
          <w:rtl w:val="0"/>
        </w:rPr>
        <w:t xml:space="preserve">TEРМІНОЛОГІЯ</w:t>
      </w:r>
    </w:p>
    <w:p w:rsidR="00000000" w:rsidDel="00000000" w:rsidP="00000000" w:rsidRDefault="00000000" w:rsidRPr="00000000" w14:paraId="00000035">
      <w:pPr>
        <w:rPr/>
      </w:pPr>
      <w:r w:rsidDel="00000000" w:rsidR="00000000" w:rsidRPr="00000000">
        <w:rPr>
          <w:rtl w:val="0"/>
        </w:rPr>
      </w:r>
    </w:p>
    <w:tbl>
      <w:tblPr>
        <w:tblStyle w:val="Table1"/>
        <w:tblW w:w="9360.0" w:type="dxa"/>
        <w:jc w:val="left"/>
        <w:tblInd w:w="0.0" w:type="dxa"/>
        <w:tblLayout w:type="fixed"/>
        <w:tblLook w:val="0000"/>
      </w:tblPr>
      <w:tblGrid>
        <w:gridCol w:w="2310"/>
        <w:gridCol w:w="7050"/>
        <w:tblGridChange w:id="0">
          <w:tblGrid>
            <w:gridCol w:w="2310"/>
            <w:gridCol w:w="705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t>
            </w:r>
            <w:r w:rsidDel="00000000" w:rsidR="00000000" w:rsidRPr="00000000">
              <w:rPr>
                <w:b w:val="1"/>
                <w:sz w:val="24"/>
                <w:szCs w:val="24"/>
                <w:rtl w:val="0"/>
              </w:rPr>
              <w:t xml:space="preserve">ермін</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Пояснення</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AI, ШІ</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120" w:before="120" w:line="240" w:lineRule="auto"/>
              <w:ind w:left="0" w:right="0" w:firstLine="0"/>
              <w:jc w:val="both"/>
              <w:rPr>
                <w:i w:val="0"/>
                <w:smallCaps w:val="0"/>
                <w:strike w:val="0"/>
                <w:sz w:val="22"/>
                <w:szCs w:val="22"/>
                <w:highlight w:val="white"/>
                <w:u w:val="none"/>
                <w:vertAlign w:val="baseline"/>
              </w:rPr>
            </w:pPr>
            <w:r w:rsidDel="00000000" w:rsidR="00000000" w:rsidRPr="00000000">
              <w:rPr>
                <w:sz w:val="22"/>
                <w:szCs w:val="22"/>
                <w:highlight w:val="white"/>
                <w:rtl w:val="0"/>
              </w:rPr>
              <w:t xml:space="preserve">Artificial intelligence, Штучний інтелект</w:t>
            </w:r>
            <w:r w:rsidDel="00000000" w:rsidR="00000000" w:rsidRPr="00000000">
              <w:rPr>
                <w:rtl w:val="0"/>
              </w:rPr>
            </w:r>
          </w:p>
        </w:tc>
      </w:tr>
      <w:tr>
        <w:trPr>
          <w:trHeight w:val="39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МL,МН</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Machine learning, Машинне навчання</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NN,ШНМ</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НМ</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Neural network, Штучна нейронна мережа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Нейронна мережа</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Geometrical Transformation Machine </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DB,БД</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Database, База данних</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PNN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probabilistic neural network - ймовірнісна нейронна мережа</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RBF NN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Radial Basis Function neural network </w:t>
            </w:r>
            <w:r w:rsidDel="00000000" w:rsidR="00000000" w:rsidRPr="00000000">
              <w:rPr>
                <w:rtl w:val="0"/>
              </w:rPr>
            </w:r>
          </w:p>
        </w:tc>
      </w:tr>
    </w:tbl>
    <w:p w:rsidR="00000000" w:rsidDel="00000000" w:rsidP="00000000" w:rsidRDefault="00000000" w:rsidRPr="00000000" w14:paraId="0000004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rPr/>
      </w:pPr>
      <w:bookmarkStart w:colFirst="0" w:colLast="0" w:name="_kdmyfhwekzb3" w:id="3"/>
      <w:bookmarkEnd w:id="3"/>
      <w:r w:rsidDel="00000000" w:rsidR="00000000" w:rsidRPr="00000000">
        <w:rPr>
          <w:rtl w:val="0"/>
        </w:rPr>
        <w:t xml:space="preserve">Опис документу</w:t>
      </w:r>
    </w:p>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sz w:val="24"/>
          <w:szCs w:val="24"/>
          <w:rtl w:val="0"/>
        </w:rPr>
        <w:t xml:space="preserve">Цей документ створений для запису коротких аналітичних звітів про виконану роботу щодо вирішення проблеми побудови інтелектуальної системи розпізнавання шахрайських дій</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Документ поділений на такі секції</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highlight w:val="white"/>
          <w:rtl w:val="0"/>
        </w:rPr>
        <w:t xml:space="preserve">Впорядкування даних, Моделювання, Імплементація моделі, </w:t>
      </w:r>
      <w:r w:rsidDel="00000000" w:rsidR="00000000" w:rsidRPr="00000000">
        <w:rPr>
          <w:sz w:val="24"/>
          <w:szCs w:val="24"/>
          <w:highlight w:val="white"/>
          <w:rtl w:val="0"/>
        </w:rPr>
        <w:t xml:space="preserve">Інтерпретація результатів</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A">
      <w:pPr>
        <w:pStyle w:val="Heading2"/>
        <w:rPr>
          <w:vertAlign w:val="baseline"/>
        </w:rPr>
      </w:pPr>
      <w:bookmarkStart w:colFirst="0" w:colLast="0" w:name="_3dy6vkm" w:id="4"/>
      <w:bookmarkEnd w:id="4"/>
      <w:r w:rsidDel="00000000" w:rsidR="00000000" w:rsidRPr="00000000">
        <w:rPr>
          <w:rtl w:val="0"/>
        </w:rPr>
        <w:t xml:space="preserve">Технічне завдання</w:t>
      </w:r>
      <w:r w:rsidDel="00000000" w:rsidR="00000000" w:rsidRPr="00000000">
        <w:rPr>
          <w:rtl w:val="0"/>
        </w:rPr>
      </w:r>
    </w:p>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sz w:val="24"/>
          <w:szCs w:val="24"/>
          <w:rtl w:val="0"/>
        </w:rPr>
        <w:t xml:space="preserve">Об’єкт дослідження</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Транзакції в системах електронних платежів</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sz w:val="24"/>
          <w:szCs w:val="24"/>
        </w:rPr>
      </w:pPr>
      <w:r w:rsidDel="00000000" w:rsidR="00000000" w:rsidRPr="00000000">
        <w:rPr>
          <w:b w:val="1"/>
          <w:sz w:val="24"/>
          <w:szCs w:val="24"/>
          <w:rtl w:val="0"/>
        </w:rPr>
        <w:t xml:space="preserve">Предмет дослідження</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нейромережеві методи в задачах класифікації транзакцій в системі електронних платежів.</w:t>
      </w:r>
    </w:p>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sz w:val="24"/>
          <w:szCs w:val="24"/>
        </w:rPr>
      </w:pPr>
      <w:r w:rsidDel="00000000" w:rsidR="00000000" w:rsidRPr="00000000">
        <w:rPr>
          <w:b w:val="1"/>
          <w:sz w:val="24"/>
          <w:szCs w:val="24"/>
          <w:rtl w:val="0"/>
        </w:rPr>
        <w:t xml:space="preserve">Мета: </w:t>
      </w:r>
      <w:r w:rsidDel="00000000" w:rsidR="00000000" w:rsidRPr="00000000">
        <w:rPr>
          <w:sz w:val="24"/>
          <w:szCs w:val="24"/>
          <w:rtl w:val="0"/>
        </w:rPr>
        <w:t xml:space="preserve">побудова класифікатора для виявлення випадків здійснення шахрайських операцій в системах електронних платежів.</w:t>
      </w:r>
    </w:p>
    <w:p w:rsidR="00000000" w:rsidDel="00000000" w:rsidP="00000000" w:rsidRDefault="00000000" w:rsidRPr="00000000" w14:paraId="0000004F">
      <w:pPr>
        <w:pStyle w:val="Heading3"/>
        <w:widowControl w:val="0"/>
        <w:pBdr>
          <w:top w:color="000000" w:space="0" w:sz="0" w:val="none"/>
          <w:left w:color="000000" w:space="0" w:sz="0" w:val="none"/>
          <w:bottom w:color="000000" w:space="0" w:sz="0" w:val="none"/>
          <w:right w:color="000000" w:space="0" w:sz="0" w:val="none"/>
          <w:between w:color="000000" w:space="0" w:sz="0" w:val="none"/>
        </w:pBdr>
        <w:spacing w:after="240" w:line="252.00000000000003" w:lineRule="auto"/>
        <w:jc w:val="both"/>
        <w:rPr>
          <w:vertAlign w:val="baseline"/>
        </w:rPr>
      </w:pPr>
      <w:bookmarkStart w:colFirst="0" w:colLast="0" w:name="_mt2pkyk7tswi" w:id="5"/>
      <w:bookmarkEnd w:id="5"/>
      <w:r w:rsidDel="00000000" w:rsidR="00000000" w:rsidRPr="00000000">
        <w:rPr>
          <w:rtl w:val="0"/>
        </w:rPr>
        <w:t xml:space="preserve">Загальні вимоги до системи</w:t>
      </w:r>
      <w:r w:rsidDel="00000000" w:rsidR="00000000" w:rsidRPr="00000000">
        <w:rPr>
          <w:vertAlign w:val="baseline"/>
          <w:rtl w:val="0"/>
        </w:rPr>
        <w:t xml:space="preserve"> </w:t>
      </w:r>
    </w:p>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Вимоги до вхідних даних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sz w:val="24"/>
          <w:szCs w:val="24"/>
        </w:rPr>
      </w:pPr>
      <w:r w:rsidDel="00000000" w:rsidR="00000000" w:rsidRPr="00000000">
        <w:rPr>
          <w:sz w:val="24"/>
          <w:szCs w:val="24"/>
          <w:rtl w:val="0"/>
        </w:rPr>
        <w:t xml:space="preserve">Структуровані дані в форматі</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csv(</w:t>
      </w:r>
      <w:r w:rsidDel="00000000" w:rsidR="00000000" w:rsidRPr="00000000">
        <w:rPr>
          <w:sz w:val="24"/>
          <w:szCs w:val="24"/>
          <w:rtl w:val="0"/>
        </w:rPr>
        <w:t xml:space="preserve">Comma Separated Values)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Системні вимоги до часу обробки</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4"/>
          <w:szCs w:val="24"/>
          <w:rtl w:val="0"/>
        </w:rPr>
        <w:t xml:space="preserve">Час відповіді</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10ms (</w:t>
      </w:r>
      <w:r w:rsidDel="00000000" w:rsidR="00000000" w:rsidRPr="00000000">
        <w:rPr>
          <w:sz w:val="24"/>
          <w:szCs w:val="24"/>
          <w:rtl w:val="0"/>
        </w:rPr>
        <w:t xml:space="preserve">для одного вектора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b w:val="1"/>
          <w:sz w:val="24"/>
          <w:szCs w:val="24"/>
        </w:rPr>
      </w:pPr>
      <w:r w:rsidDel="00000000" w:rsidR="00000000" w:rsidRPr="00000000">
        <w:rPr>
          <w:b w:val="1"/>
          <w:sz w:val="24"/>
          <w:szCs w:val="24"/>
          <w:rtl w:val="0"/>
        </w:rPr>
        <w:t xml:space="preserve">Методи оцінки результатів</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sz w:val="24"/>
          <w:szCs w:val="24"/>
        </w:rPr>
      </w:pPr>
      <w:r w:rsidDel="00000000" w:rsidR="00000000" w:rsidRPr="00000000">
        <w:rPr>
          <w:sz w:val="24"/>
          <w:szCs w:val="24"/>
          <w:rtl w:val="0"/>
        </w:rPr>
        <w:t xml:space="preserve">Генеральна сукупність даних поділена на тренувальну та тестову вибірки. Тестова вибірка становить 1\3 від генеральної сукупності.</w:t>
      </w:r>
    </w:p>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sz w:val="24"/>
          <w:szCs w:val="24"/>
        </w:rPr>
      </w:pPr>
      <w:r w:rsidDel="00000000" w:rsidR="00000000" w:rsidRPr="00000000">
        <w:rPr>
          <w:sz w:val="24"/>
          <w:szCs w:val="24"/>
          <w:rtl w:val="0"/>
        </w:rPr>
        <w:t xml:space="preserve">Для кожного із класів - fraud та nonfraud визначається кількість правильно та неправильно класифікованих векторів.</w:t>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sz w:val="24"/>
          <w:szCs w:val="24"/>
        </w:rPr>
      </w:pPr>
      <w:r w:rsidDel="00000000" w:rsidR="00000000" w:rsidRPr="00000000">
        <w:rPr>
          <w:sz w:val="24"/>
          <w:szCs w:val="24"/>
          <w:rtl w:val="0"/>
        </w:rPr>
        <w:t xml:space="preserve">Приклад матриці з результатами тестування моделі:</w:t>
      </w:r>
      <w:r w:rsidDel="00000000" w:rsidR="00000000" w:rsidRPr="00000000">
        <w:rPr>
          <w:rtl w:val="0"/>
        </w:rPr>
      </w:r>
    </w:p>
    <w:tbl>
      <w:tblPr>
        <w:tblStyle w:val="Table2"/>
        <w:tblW w:w="4440.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45"/>
        <w:gridCol w:w="1590"/>
        <w:tblGridChange w:id="0">
          <w:tblGrid>
            <w:gridCol w:w="1305"/>
            <w:gridCol w:w="1545"/>
            <w:gridCol w:w="159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fraud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fraud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not fraud</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98%</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99.8%</w:t>
            </w:r>
          </w:p>
        </w:tc>
      </w:tr>
    </w:tbl>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Вимоги до точності моделі:</w:t>
      </w:r>
      <w:r w:rsidDel="00000000" w:rsidR="00000000" w:rsidRPr="00000000">
        <w:rPr>
          <w:rtl w:val="0"/>
        </w:rPr>
      </w:r>
    </w:p>
    <w:p w:rsidR="00000000" w:rsidDel="00000000" w:rsidP="00000000" w:rsidRDefault="00000000" w:rsidRPr="00000000" w14:paraId="000000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sz w:val="24"/>
          <w:szCs w:val="24"/>
        </w:rPr>
      </w:pPr>
      <w:r w:rsidDel="00000000" w:rsidR="00000000" w:rsidRPr="00000000">
        <w:rPr>
          <w:sz w:val="24"/>
          <w:szCs w:val="24"/>
          <w:rtl w:val="0"/>
        </w:rPr>
        <w:t xml:space="preserve">Близька до нуля кількість не шахрайських операцій </w:t>
      </w:r>
      <w:r w:rsidDel="00000000" w:rsidR="00000000" w:rsidRPr="00000000">
        <w:rPr>
          <w:sz w:val="24"/>
          <w:szCs w:val="24"/>
          <w:rtl w:val="0"/>
        </w:rPr>
        <w:t xml:space="preserve">розпізнаних</w:t>
      </w:r>
      <w:r w:rsidDel="00000000" w:rsidR="00000000" w:rsidRPr="00000000">
        <w:rPr>
          <w:sz w:val="24"/>
          <w:szCs w:val="24"/>
          <w:rtl w:val="0"/>
        </w:rPr>
        <w:t xml:space="preserve"> як шахрайські.</w:t>
      </w:r>
    </w:p>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52.00000000000003" w:lineRule="auto"/>
        <w:ind w:left="0" w:right="0" w:firstLine="0"/>
        <w:jc w:val="both"/>
        <w:rPr>
          <w:highlight w:val="yellow"/>
        </w:rPr>
      </w:pPr>
      <w:r w:rsidDel="00000000" w:rsidR="00000000" w:rsidRPr="00000000">
        <w:rPr>
          <w:sz w:val="24"/>
          <w:szCs w:val="24"/>
          <w:rtl w:val="0"/>
        </w:rPr>
        <w:t xml:space="preserve">Кількість правильно розпізнаних шахрайських операцій - близько  5%</w:t>
      </w:r>
      <w:r w:rsidDel="00000000" w:rsidR="00000000" w:rsidRPr="00000000">
        <w:rPr>
          <w:rtl w:val="0"/>
        </w:rPr>
      </w:r>
    </w:p>
    <w:p w:rsidR="00000000" w:rsidDel="00000000" w:rsidP="00000000" w:rsidRDefault="00000000" w:rsidRPr="00000000" w14:paraId="00000065">
      <w:pPr>
        <w:pStyle w:val="Heading2"/>
        <w:ind w:left="0" w:firstLine="0"/>
        <w:rPr>
          <w:highlight w:val="yellow"/>
        </w:rPr>
      </w:pPr>
      <w:bookmarkStart w:colFirst="0" w:colLast="0" w:name="_bmfy2qbu7yt" w:id="6"/>
      <w:bookmarkEnd w:id="6"/>
      <w:r w:rsidDel="00000000" w:rsidR="00000000" w:rsidRPr="00000000">
        <w:rPr>
          <w:rtl w:val="0"/>
        </w:rPr>
      </w:r>
    </w:p>
    <w:p w:rsidR="00000000" w:rsidDel="00000000" w:rsidP="00000000" w:rsidRDefault="00000000" w:rsidRPr="00000000" w14:paraId="00000066">
      <w:pPr>
        <w:pStyle w:val="Heading2"/>
        <w:rPr>
          <w:sz w:val="32"/>
          <w:szCs w:val="32"/>
        </w:rPr>
      </w:pPr>
      <w:bookmarkStart w:colFirst="0" w:colLast="0" w:name="_4d34og8" w:id="7"/>
      <w:bookmarkEnd w:id="7"/>
      <w:r w:rsidDel="00000000" w:rsidR="00000000" w:rsidRPr="00000000">
        <w:rPr>
          <w:sz w:val="32"/>
          <w:szCs w:val="32"/>
          <w:rtl w:val="0"/>
        </w:rPr>
        <w:t xml:space="preserve">Впорядкування даних</w:t>
      </w:r>
    </w:p>
    <w:p w:rsidR="00000000" w:rsidDel="00000000" w:rsidP="00000000" w:rsidRDefault="00000000" w:rsidRPr="00000000" w14:paraId="00000067">
      <w:pPr>
        <w:pStyle w:val="Heading3"/>
        <w:rPr/>
      </w:pPr>
      <w:r w:rsidDel="00000000" w:rsidR="00000000" w:rsidRPr="00000000">
        <w:rPr>
          <w:rtl w:val="0"/>
        </w:rPr>
      </w:r>
    </w:p>
    <w:tbl>
      <w:tblPr>
        <w:tblStyle w:val="Table3"/>
        <w:tblW w:w="10095.0" w:type="dxa"/>
        <w:jc w:val="left"/>
        <w:tblInd w:w="-109.99999999999997" w:type="dxa"/>
        <w:tblLayout w:type="fixed"/>
        <w:tblLook w:val="0000"/>
      </w:tblPr>
      <w:tblGrid>
        <w:gridCol w:w="10095"/>
        <w:tblGridChange w:id="0">
          <w:tblGrid>
            <w:gridCol w:w="10095"/>
          </w:tblGrid>
        </w:tblGridChange>
      </w:tblGrid>
      <w:tr>
        <w:trPr>
          <w:trHeight w:val="6585" w:hRule="atLeast"/>
        </w:trPr>
        <w:tc>
          <w:tcPr>
            <w:tcBorders>
              <w:top w:color="ffffff" w:space="0" w:sz="8" w:val="single"/>
              <w:left w:color="ffffff" w:space="0" w:sz="8" w:val="single"/>
              <w:bottom w:color="ffffff" w:space="0" w:sz="8" w:val="single"/>
              <w:right w:color="ffffff" w:space="0" w:sz="8" w:val="single"/>
            </w:tcBorders>
            <w:shd w:fill="ffffff" w:val="clear"/>
            <w:tcMar>
              <w:top w:w="0.0" w:type="dxa"/>
              <w:left w:w="108.0" w:type="dxa"/>
              <w:bottom w:w="0.0" w:type="dxa"/>
              <w:right w:w="108.0" w:type="dxa"/>
            </w:tcMar>
          </w:tcPr>
          <w:p w:rsidR="00000000" w:rsidDel="00000000" w:rsidP="00000000" w:rsidRDefault="00000000" w:rsidRPr="00000000" w14:paraId="00000068">
            <w:pPr>
              <w:pStyle w:val="Heading3"/>
              <w:pBdr>
                <w:top w:color="000000" w:space="0" w:sz="0" w:val="none"/>
                <w:left w:color="000000" w:space="0" w:sz="0" w:val="none"/>
                <w:bottom w:color="000000" w:space="0" w:sz="0" w:val="none"/>
                <w:right w:color="000000" w:space="0" w:sz="0" w:val="none"/>
                <w:between w:color="000000" w:space="0" w:sz="0" w:val="none"/>
              </w:pBdr>
              <w:spacing w:after="240" w:line="240" w:lineRule="auto"/>
              <w:rPr/>
            </w:pPr>
            <w:bookmarkStart w:colFirst="0" w:colLast="0" w:name="_y4rs5jsu57ea" w:id="8"/>
            <w:bookmarkEnd w:id="8"/>
            <w:r w:rsidDel="00000000" w:rsidR="00000000" w:rsidRPr="00000000">
              <w:rPr>
                <w:rtl w:val="0"/>
              </w:rPr>
              <w:t xml:space="preserve">Розгортання </w:t>
            </w:r>
            <w:r w:rsidDel="00000000" w:rsidR="00000000" w:rsidRPr="00000000">
              <w:rPr>
                <w:rtl w:val="0"/>
              </w:rPr>
              <w:t xml:space="preserve">сервера</w:t>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tl w:val="0"/>
              </w:rPr>
              <w:t xml:space="preserve">Нами були виконані наступні завдання:</w:t>
            </w:r>
          </w:p>
          <w:p w:rsidR="00000000" w:rsidDel="00000000" w:rsidP="00000000" w:rsidRDefault="00000000" w:rsidRPr="00000000" w14:paraId="0000006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Збір фізичного сервера</w:t>
            </w:r>
          </w:p>
          <w:p w:rsidR="00000000" w:rsidDel="00000000" w:rsidP="00000000" w:rsidRDefault="00000000" w:rsidRPr="00000000" w14:paraId="0000006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Встановлення операційної системи</w:t>
            </w:r>
          </w:p>
          <w:p w:rsidR="00000000" w:rsidDel="00000000" w:rsidP="00000000" w:rsidRDefault="00000000" w:rsidRPr="00000000" w14:paraId="0000006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Налаштування проксі-сервера для віддаленого доступу</w:t>
            </w:r>
          </w:p>
          <w:p w:rsidR="00000000" w:rsidDel="00000000" w:rsidP="00000000" w:rsidRDefault="00000000" w:rsidRPr="00000000" w14:paraId="0000006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Налаштування MS SQL бази даних</w:t>
            </w:r>
          </w:p>
          <w:p w:rsidR="00000000" w:rsidDel="00000000" w:rsidP="00000000" w:rsidRDefault="00000000" w:rsidRPr="00000000" w14:paraId="0000006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sz w:val="24"/>
                <w:szCs w:val="24"/>
                <w:u w:val="none"/>
              </w:rPr>
            </w:pPr>
            <w:r w:rsidDel="00000000" w:rsidR="00000000" w:rsidRPr="00000000">
              <w:rPr>
                <w:sz w:val="24"/>
                <w:szCs w:val="24"/>
                <w:rtl w:val="0"/>
              </w:rPr>
              <w:t xml:space="preserve">Формування файлу з  даними для зберігання в базі</w:t>
            </w:r>
          </w:p>
          <w:p w:rsidR="00000000" w:rsidDel="00000000" w:rsidP="00000000" w:rsidRDefault="00000000" w:rsidRPr="00000000" w14:paraId="0000006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720" w:right="0" w:hanging="360"/>
              <w:jc w:val="left"/>
              <w:rPr>
                <w:sz w:val="24"/>
                <w:szCs w:val="24"/>
                <w:u w:val="none"/>
              </w:rPr>
            </w:pPr>
            <w:r w:rsidDel="00000000" w:rsidR="00000000" w:rsidRPr="00000000">
              <w:rPr>
                <w:sz w:val="24"/>
                <w:szCs w:val="24"/>
                <w:rtl w:val="0"/>
              </w:rPr>
              <w:t xml:space="preserve">імпорт даних на сервер</w:t>
            </w:r>
          </w:p>
          <w:p w:rsidR="00000000" w:rsidDel="00000000" w:rsidP="00000000" w:rsidRDefault="00000000" w:rsidRPr="00000000" w14:paraId="000000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tl w:val="0"/>
              </w:rPr>
              <w:t xml:space="preserve">База містить генеральну сукупність даних, а саме</w:t>
            </w:r>
            <w:r w:rsidDel="00000000" w:rsidR="00000000" w:rsidRPr="00000000">
              <w:rPr>
                <w:sz w:val="24"/>
                <w:szCs w:val="24"/>
                <w:highlight w:val="white"/>
                <w:rtl w:val="0"/>
              </w:rPr>
              <w:t xml:space="preserve"> 590541 </w:t>
            </w:r>
            <w:r w:rsidDel="00000000" w:rsidR="00000000" w:rsidRPr="00000000">
              <w:rPr>
                <w:sz w:val="24"/>
                <w:szCs w:val="24"/>
                <w:rtl w:val="0"/>
              </w:rPr>
              <w:t xml:space="preserve">векторів з</w:t>
            </w:r>
            <w:r w:rsidDel="00000000" w:rsidR="00000000" w:rsidRPr="00000000">
              <w:rPr>
                <w:sz w:val="24"/>
                <w:szCs w:val="24"/>
                <w:rtl w:val="0"/>
              </w:rPr>
              <w:t xml:space="preserve"> 394 ознаками (див. таб.1).</w:t>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right="0"/>
              <w:jc w:val="right"/>
              <w:rPr>
                <w:sz w:val="24"/>
                <w:szCs w:val="24"/>
              </w:rPr>
            </w:pPr>
            <w:r w:rsidDel="00000000" w:rsidR="00000000" w:rsidRPr="00000000">
              <w:rPr>
                <w:sz w:val="24"/>
                <w:szCs w:val="24"/>
                <w:rtl w:val="0"/>
              </w:rPr>
              <w:t xml:space="preserve">Таблиця 1. Ознаки що описують транзакції</w:t>
            </w:r>
          </w:p>
          <w:tbl>
            <w:tblPr>
              <w:tblStyle w:val="Table4"/>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475"/>
              <w:gridCol w:w="6165"/>
              <w:tblGridChange w:id="0">
                <w:tblGrid>
                  <w:gridCol w:w="1545"/>
                  <w:gridCol w:w="2475"/>
                  <w:gridCol w:w="6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Кількість</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Змінні</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Зміст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TransactionDT</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дельта час від певної дати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TransactionAMT</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Сума в доларах США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ProductCD</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Код продукту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card1 - card6</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Інформація про платежі карток, така як тип картки, категорія карти, банк який видав карту, країна і т.д.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addr</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Адреса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dist</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Відстань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P_ and (R__) email domain</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Домен електронної пошти отримувача (R_), та покупця (P_)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C1-C14</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Підрахунок, такий як скільки адрес асоційованих з платіжною карткою, і т.д. Справжнє значення приховане</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M1-M9</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right="105"/>
                    <w:rPr>
                      <w:sz w:val="24"/>
                      <w:szCs w:val="24"/>
                    </w:rPr>
                  </w:pPr>
                  <w:r w:rsidDel="00000000" w:rsidR="00000000" w:rsidRPr="00000000">
                    <w:rPr>
                      <w:sz w:val="24"/>
                      <w:szCs w:val="24"/>
                      <w:rtl w:val="0"/>
                    </w:rPr>
                    <w:t xml:space="preserve">Збіги, такі як імен, адрес і т.д.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357</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Vxxx</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Підраховані дані від компанії Vesta, такі як збіги, підрахунки, та інші співвідношення.</w:t>
                  </w:r>
                </w:p>
              </w:tc>
            </w:tr>
          </w:tbl>
          <w:p w:rsidR="00000000" w:rsidDel="00000000" w:rsidP="00000000" w:rsidRDefault="00000000" w:rsidRPr="00000000" w14:paraId="0000009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95">
            <w:pPr>
              <w:pStyle w:val="Heading3"/>
              <w:pBdr>
                <w:top w:color="000000" w:space="0" w:sz="0" w:val="none"/>
                <w:left w:color="000000" w:space="0" w:sz="0" w:val="none"/>
                <w:bottom w:color="000000" w:space="0" w:sz="0" w:val="none"/>
                <w:right w:color="000000" w:space="0" w:sz="0" w:val="none"/>
                <w:between w:color="000000" w:space="0" w:sz="0" w:val="none"/>
              </w:pBdr>
              <w:spacing w:after="240" w:line="240" w:lineRule="auto"/>
              <w:rPr/>
            </w:pPr>
            <w:bookmarkStart w:colFirst="0" w:colLast="0" w:name="_4bhudwwu0727" w:id="9"/>
            <w:bookmarkEnd w:id="9"/>
            <w:r w:rsidDel="00000000" w:rsidR="00000000" w:rsidRPr="00000000">
              <w:rPr>
                <w:rtl w:val="0"/>
              </w:rPr>
              <w:t xml:space="preserve">Скрипт для розрахунку описової статистики</w:t>
            </w:r>
          </w:p>
          <w:p w:rsidR="00000000" w:rsidDel="00000000" w:rsidP="00000000" w:rsidRDefault="00000000" w:rsidRPr="00000000" w14:paraId="000000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right="0"/>
              <w:jc w:val="left"/>
              <w:rPr>
                <w:sz w:val="24"/>
                <w:szCs w:val="24"/>
              </w:rPr>
            </w:pPr>
            <w:r w:rsidDel="00000000" w:rsidR="00000000" w:rsidRPr="00000000">
              <w:rPr>
                <w:sz w:val="24"/>
                <w:szCs w:val="24"/>
                <w:rtl w:val="0"/>
              </w:rPr>
              <w:t xml:space="preserve">З метою оцінки даних на  придатність для обробки, та аналізу нерелевантних фрагментів даних ми розробили скрипт для розрахунку описової статистики вибірки.</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sz w:val="24"/>
                <w:szCs w:val="24"/>
                <w:rtl w:val="0"/>
              </w:rPr>
              <w:t xml:space="preserve">Приклад результатів роботи скрипта:</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sz w:val="24"/>
                <w:szCs w:val="24"/>
              </w:rPr>
              <w:drawing>
                <wp:inline distB="114300" distT="114300" distL="114300" distR="114300">
                  <wp:extent cx="3043833" cy="202579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3833" cy="2025794"/>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40000" cy="1599259"/>
                  <wp:effectExtent b="0" l="0" r="0" t="0"/>
                  <wp:docPr id="6" name="image6.png"/>
                  <a:graphic>
                    <a:graphicData uri="http://schemas.openxmlformats.org/drawingml/2006/picture">
                      <pic:pic>
                        <pic:nvPicPr>
                          <pic:cNvPr id="0" name="image6.png"/>
                          <pic:cNvPicPr preferRelativeResize="0"/>
                        </pic:nvPicPr>
                        <pic:blipFill>
                          <a:blip r:embed="rId10"/>
                          <a:srcRect b="0" l="0" r="7031" t="10344"/>
                          <a:stretch>
                            <a:fillRect/>
                          </a:stretch>
                        </pic:blipFill>
                        <pic:spPr>
                          <a:xfrm>
                            <a:off x="0" y="0"/>
                            <a:ext cx="2540000" cy="159925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sz w:val="24"/>
                <w:szCs w:val="24"/>
              </w:rPr>
              <w:drawing>
                <wp:inline distB="114300" distT="114300" distL="114300" distR="114300">
                  <wp:extent cx="2995613" cy="2178627"/>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95613" cy="2178627"/>
                          </a:xfrm>
                          <a:prstGeom prst="rect"/>
                          <a:ln/>
                        </pic:spPr>
                      </pic:pic>
                    </a:graphicData>
                  </a:graphic>
                </wp:inline>
              </w:drawing>
            </w:r>
            <w:r w:rsidDel="00000000" w:rsidR="00000000" w:rsidRPr="00000000">
              <w:rPr>
                <w:sz w:val="24"/>
                <w:szCs w:val="24"/>
              </w:rPr>
              <w:drawing>
                <wp:inline distB="114300" distT="114300" distL="114300" distR="114300">
                  <wp:extent cx="3005138" cy="198267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05138" cy="198267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795588" cy="1883552"/>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95588" cy="1883552"/>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00275" cy="17907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002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pStyle w:val="Heading3"/>
              <w:pBdr>
                <w:top w:color="000000" w:space="0" w:sz="0" w:val="none"/>
                <w:left w:color="000000" w:space="0" w:sz="0" w:val="none"/>
                <w:bottom w:color="000000" w:space="0" w:sz="0" w:val="none"/>
                <w:right w:color="000000" w:space="0" w:sz="0" w:val="none"/>
                <w:between w:color="000000" w:space="0" w:sz="0" w:val="none"/>
              </w:pBdr>
              <w:spacing w:after="240" w:line="240" w:lineRule="auto"/>
              <w:rPr/>
            </w:pPr>
            <w:bookmarkStart w:colFirst="0" w:colLast="0" w:name="_vu5awilhvf9g" w:id="10"/>
            <w:bookmarkEnd w:id="10"/>
            <w:r w:rsidDel="00000000" w:rsidR="00000000" w:rsidRPr="00000000">
              <w:rPr>
                <w:b w:val="1"/>
                <w:rtl w:val="0"/>
              </w:rPr>
              <w:t xml:space="preserve">Скрипт, для аналізу якості вибірки та видалення нерелевантних фрагментів. </w:t>
            </w:r>
            <w:r w:rsidDel="00000000" w:rsidR="00000000" w:rsidRPr="00000000">
              <w:rPr>
                <w:rtl w:val="0"/>
              </w:rPr>
              <w:t xml:space="preserve"> </w:t>
            </w:r>
          </w:p>
          <w:p w:rsidR="00000000" w:rsidDel="00000000" w:rsidP="00000000" w:rsidRDefault="00000000" w:rsidRPr="00000000" w14:paraId="000000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tl w:val="0"/>
              </w:rPr>
              <w:t xml:space="preserve">Цей скрипт</w:t>
            </w:r>
            <w:r w:rsidDel="00000000" w:rsidR="00000000" w:rsidRPr="00000000">
              <w:rPr>
                <w:sz w:val="24"/>
                <w:szCs w:val="24"/>
                <w:rtl w:val="0"/>
              </w:rPr>
              <w:t xml:space="preserve"> почергово аналізує колонки (вхідні ознаки) та видаляє ті з них, що містять значну кількість NULL-ів ( &gt;50%), з умовою, що кількість векторів які представляють шахрайські транзакції не повинна зменшитись більше ніж на 20%.</w:t>
            </w:r>
          </w:p>
          <w:p w:rsidR="00000000" w:rsidDel="00000000" w:rsidP="00000000" w:rsidRDefault="00000000" w:rsidRPr="00000000" w14:paraId="000000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rtl w:val="0"/>
              </w:rPr>
            </w:r>
          </w:p>
          <w:tbl>
            <w:tblPr>
              <w:tblStyle w:val="Table5"/>
              <w:tblW w:w="98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9"/>
              <w:tblGridChange w:id="0">
                <w:tblGrid>
                  <w:gridCol w:w="98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#elimination of nulls and removing vectors with missing values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select(df, maxNA):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 returns DataFrame with deleted null values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df:</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data frame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maxNA: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int, value between 1 and 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max rows lost in percentage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if maxNA &gt; 1 or maxNA &lt; 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raise ValueError()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 = open("log.txt", 'a+')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import datetime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f.write('\n\n\n' + str(datetime.datetime.now()))</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f.write("\nShape before preprocesing:\n")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f.write(str(df.shape))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f.write("\nColumns before preprocesing:\n")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f.write(str(df.columns.tolist()))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max_NA_Count = round((1 - maxNA) * df.shape[0])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df.dropna(axis = "columns", thresh = max_NA_Count, inplace = True)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f.write(f"\nColumns with more than {max_NA_Count} NA count have been deleted")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f.write("\nShape after first stage:\n")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f.write(str(df.shape))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f.write("\nColumns after first stage:\n")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f.write(str(df.columns.tolist()))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cleanDf = pd.DataFrame()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max_NA_Count = round((1 - maxNA) * df[df['isFraud'] == 1].shape[0])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f.write(f"\nMax_NA_Count for frauds = {max_NA_Count}\n")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while cleanDf.shape[1] != 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cleanDf = df.dropna()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if cleanDf[cleanDf['isFraud'] == 1].shape[0] &gt;= max_NA_Count: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f.write('Result DF:\n')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f.write(f'Shape: {cleanDf.shape}\n')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f.write(f'Columns: {cleanDf.columns.tolist()}\n')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f.write('Fraud count: {}'.format((cleanDf['isFraud'] == 1).sum()))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f.close()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return cleanDf</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#deleting column greatest amount of nulls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maxNull = max(df[df['isFraud'] == 1].isnull().sum())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for col in df.columns: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if maxNull == df[col][df['isFraud'] == 1].isnull().sum():</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f.write(f"\nDeleting {col} column with {df[col].isnull().sum()} nulls\n")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df.drop(labels = col, axis = 'columns', inplace = True)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print("\nNew drop\n")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f.write("\n Unable to preproces data")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f.close()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return pd.DataFrame()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E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tl w:val="0"/>
              </w:rPr>
              <w:t xml:space="preserve">Після видалення нерелевантних Null-ів залишилося</w:t>
            </w:r>
            <w:r w:rsidDel="00000000" w:rsidR="00000000" w:rsidRPr="00000000">
              <w:rPr>
                <w:sz w:val="24"/>
                <w:szCs w:val="24"/>
                <w:highlight w:val="white"/>
                <w:rtl w:val="0"/>
              </w:rPr>
              <w:t xml:space="preserve"> 485503</w:t>
            </w:r>
            <w:r w:rsidDel="00000000" w:rsidR="00000000" w:rsidRPr="00000000">
              <w:rPr>
                <w:sz w:val="24"/>
                <w:szCs w:val="24"/>
                <w:rtl w:val="0"/>
              </w:rPr>
              <w:t xml:space="preserve"> векторів, що cкладаються із 179 компонент - вхідних ознак, а саме:</w:t>
            </w:r>
          </w:p>
          <w:p w:rsidR="00000000" w:rsidDel="00000000" w:rsidP="00000000" w:rsidRDefault="00000000" w:rsidRPr="00000000" w14:paraId="000000E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right"/>
              <w:rPr>
                <w:rFonts w:ascii="Courier New" w:cs="Courier New" w:eastAsia="Courier New" w:hAnsi="Courier New"/>
                <w:sz w:val="22"/>
                <w:szCs w:val="22"/>
                <w:highlight w:val="white"/>
              </w:rPr>
            </w:pPr>
            <w:r w:rsidDel="00000000" w:rsidR="00000000" w:rsidRPr="00000000">
              <w:rPr>
                <w:sz w:val="24"/>
                <w:szCs w:val="24"/>
                <w:rtl w:val="0"/>
              </w:rPr>
              <w:t xml:space="preserve">Таб.2 Вхідні ознаки, що залишились після фільтрації</w:t>
            </w:r>
            <w:r w:rsidDel="00000000" w:rsidR="00000000" w:rsidRPr="00000000">
              <w:rPr>
                <w:rtl w:val="0"/>
              </w:rPr>
            </w:r>
          </w:p>
          <w:tbl>
            <w:tblPr>
              <w:tblStyle w:val="Table6"/>
              <w:tblW w:w="98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4.5"/>
              <w:gridCol w:w="2475"/>
              <w:gridCol w:w="2655"/>
              <w:gridCol w:w="2374.5"/>
              <w:tblGridChange w:id="0">
                <w:tblGrid>
                  <w:gridCol w:w="2374.5"/>
                  <w:gridCol w:w="2475"/>
                  <w:gridCol w:w="2655"/>
                  <w:gridCol w:w="2374.5"/>
                </w:tblGrid>
              </w:tblGridChange>
            </w:tblGrid>
            <w:t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TransactionID</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me.com</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live.com.mx</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gmail</w:t>
                  </w:r>
                </w:p>
              </w:tc>
            </w:tr>
            <w:tr>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TransactionDT</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earthlink.net</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yahoo.com.mx</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centurylink.net</w:t>
                  </w:r>
                </w:p>
              </w:tc>
            </w:tr>
            <w:t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TransactionAmt</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att.net</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embarqmail.com</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yahoo.de</w:t>
                  </w:r>
                </w:p>
              </w:tc>
            </w:tr>
            <w:t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card1-card3</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aol.com</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twc.com</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suddenlink.net</w:t>
                  </w:r>
                </w:p>
              </w:tc>
            </w:tr>
            <w:t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mastercard</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hotmail.co.uk</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optonline.net</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yahoo.es</w:t>
                  </w:r>
                </w:p>
              </w:tc>
            </w:tr>
            <w:t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visa</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live.com</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windstream.net</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suddenlink.net</w:t>
                  </w:r>
                </w:p>
              </w:tc>
            </w:tr>
            <w:tr>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american_express</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rocketmail.com</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sbcglobal.net</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yahoo.es</w:t>
                  </w:r>
                </w:p>
              </w:tc>
            </w:tr>
            <w:t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discover</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verizon.net</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roadrunner.com</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prodigy.net.mx</w:t>
                  </w:r>
                </w:p>
              </w:tc>
            </w:tr>
            <w:t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card5</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msn.com</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hotmail.es</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netzero.com</w:t>
                  </w:r>
                </w:p>
              </w:tc>
            </w:tr>
            <w:tr>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debit</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ymail.com</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cfl.rr.com</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yahoo.fr</w:t>
                  </w:r>
                </w:p>
              </w:tc>
            </w:tr>
            <w:tr>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credit</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icloud.com</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charter.net</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ptd.net</w:t>
                  </w:r>
                </w:p>
              </w:tc>
            </w:tr>
            <w:t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c1-c14</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yahoo.co.uk</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cableone.net</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frontiernet.net</w:t>
                  </w:r>
                </w:p>
              </w:tc>
            </w:tr>
            <w:t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d1</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aim.com</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q.com</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servicios-ta.com</w:t>
                  </w:r>
                </w:p>
              </w:tc>
            </w:tr>
            <w:t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v95-v137</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netzero.net</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frontier.com</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live.fr</w:t>
                  </w:r>
                </w:p>
              </w:tc>
            </w:tr>
            <w:t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v279-v321</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outlook.com</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mail.com</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gmail.com</w:t>
                  </w:r>
                </w:p>
              </w:tc>
            </w:tr>
            <w:tr>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ourier New" w:cs="Courier New" w:eastAsia="Courier New" w:hAnsi="Courier New"/>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comcast.net</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hotmail.fr</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anonymous.com</w:t>
                  </w:r>
                </w:p>
              </w:tc>
            </w:tr>
            <w:tr>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ourier New" w:cs="Courier New" w:eastAsia="Courier New" w:hAnsi="Courier New"/>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outlook.es</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juno.com</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yahoo.com</w:t>
                  </w:r>
                </w:p>
              </w:tc>
            </w:tr>
            <w:t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sc.rr.com</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web.de</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hotmail.com</w:t>
                  </w:r>
                </w:p>
              </w:tc>
            </w:tr>
            <w:tr>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ourier New" w:cs="Courier New" w:eastAsia="Courier New" w:hAnsi="Courier New"/>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cox.net</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protonmail.com</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hotmail.com</w:t>
                  </w:r>
                </w:p>
              </w:tc>
            </w:tr>
            <w:tr>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ourier New" w:cs="Courier New" w:eastAsia="Courier New" w:hAnsi="Courier New"/>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mac.com</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gmx.de</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ourier New" w:cs="Courier New" w:eastAsia="Courier New" w:hAnsi="Courier New"/>
                      <w:sz w:val="20"/>
                      <w:szCs w:val="20"/>
                      <w:highlight w:val="white"/>
                    </w:rPr>
                  </w:pPr>
                  <w:r w:rsidDel="00000000" w:rsidR="00000000" w:rsidRPr="00000000">
                    <w:rPr>
                      <w:rtl w:val="0"/>
                    </w:rPr>
                  </w:r>
                </w:p>
              </w:tc>
            </w:tr>
          </w:tbl>
          <w:p w:rsidR="00000000" w:rsidDel="00000000" w:rsidP="00000000" w:rsidRDefault="00000000" w:rsidRPr="00000000" w14:paraId="000001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6">
            <w:pPr>
              <w:pStyle w:val="Heading3"/>
              <w:pBdr>
                <w:top w:color="000000" w:space="0" w:sz="0" w:val="none"/>
                <w:left w:color="000000" w:space="0" w:sz="0" w:val="none"/>
                <w:bottom w:color="000000" w:space="0" w:sz="0" w:val="none"/>
                <w:right w:color="000000" w:space="0" w:sz="0" w:val="none"/>
                <w:between w:color="000000" w:space="0" w:sz="0" w:val="none"/>
              </w:pBdr>
              <w:spacing w:after="240" w:line="240" w:lineRule="auto"/>
              <w:rPr/>
            </w:pPr>
            <w:bookmarkStart w:colFirst="0" w:colLast="0" w:name="_ex2bowna5ytz" w:id="11"/>
            <w:bookmarkEnd w:id="11"/>
            <w:r w:rsidDel="00000000" w:rsidR="00000000" w:rsidRPr="00000000">
              <w:rPr>
                <w:rtl w:val="0"/>
              </w:rPr>
              <w:t xml:space="preserve">Процедура перетворення категорійних вхідних змінних</w:t>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sz w:val="24"/>
                <w:szCs w:val="24"/>
                <w:rtl w:val="0"/>
              </w:rPr>
              <w:t xml:space="preserve">Усі вхідні ознаки, що представленні категорійними змінними ми повинні перетворити у набір окремих входів із значеннями 1 та 0,  відповідно до належності окремої реалізації до того чи іншого класу.  Класи, котрі у вибірці по кількості мали значення менше 5%,  об’єднувались в окремий клас - other.(статистика попередньої вибірки)</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rtl w:val="0"/>
              </w:rPr>
            </w:r>
          </w:p>
          <w:tbl>
            <w:tblPr>
              <w:tblStyle w:val="Table7"/>
              <w:tblW w:w="98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9"/>
              <w:tblGridChange w:id="0">
                <w:tblGrid>
                  <w:gridCol w:w="98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#categorical inputs transformation</w:t>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def expand(df):</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columns = df.columns.values</w:t>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for column in columns:</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text_digit_vals = {}</w:t>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if df[column].dtype != np.int64 and df[column].dtype != np.float64:</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unique = df[column].unique()</w:t>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for cat in unique:</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df[cat] = df[column].apply(lambda x: 1 if x == cat else 0)</w:t>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df.drop(labels = column, axis = 1, inplace = True)</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return df</w:t>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def handle_others(df, columns, minOccur, resColName):</w:t>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other_columns = list()</w:t>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for col in columns:</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if df[col].sum() &lt;= minOccur:</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other_columns.append(col)</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df[resColName] = df[other_columns].sum(axis = 1).tolist()</w:t>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df.drop(labels = other_columns, axis = 1)</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rFonts w:ascii="EB Garamond" w:cs="EB Garamond" w:eastAsia="EB Garamond" w:hAnsi="EB Garamond"/>
                      <w:sz w:val="24"/>
                      <w:szCs w:val="24"/>
                      <w:rtl w:val="0"/>
                    </w:rPr>
                    <w:t xml:space="preserve">    return df</w:t>
                  </w:r>
                  <w:r w:rsidDel="00000000" w:rsidR="00000000" w:rsidRPr="00000000">
                    <w:rPr>
                      <w:rtl w:val="0"/>
                    </w:rPr>
                  </w:r>
                </w:p>
              </w:tc>
            </w:tr>
          </w:tbl>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150">
            <w:pPr>
              <w:pStyle w:val="Heading3"/>
              <w:pBdr>
                <w:top w:color="000000" w:space="0" w:sz="0" w:val="none"/>
                <w:left w:color="000000" w:space="0" w:sz="0" w:val="none"/>
                <w:bottom w:color="000000" w:space="0" w:sz="0" w:val="none"/>
                <w:right w:color="000000" w:space="0" w:sz="0" w:val="none"/>
                <w:between w:color="000000" w:space="0" w:sz="0" w:val="none"/>
              </w:pBdr>
              <w:spacing w:after="240" w:line="240" w:lineRule="auto"/>
              <w:rPr/>
            </w:pPr>
            <w:bookmarkStart w:colFirst="0" w:colLast="0" w:name="_vmayja587i14" w:id="12"/>
            <w:bookmarkEnd w:id="12"/>
            <w:r w:rsidDel="00000000" w:rsidR="00000000" w:rsidRPr="00000000">
              <w:rPr>
                <w:rtl w:val="0"/>
              </w:rPr>
              <w:t xml:space="preserve">Нормалізація входів.</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sz w:val="24"/>
                <w:szCs w:val="24"/>
                <w:rtl w:val="0"/>
              </w:rPr>
              <w:t xml:space="preserve">Нормалізація здійснювалась по колонках, кожна комірка із значенням у колонці ділилась на максимальне значення у колонці, - таким чином усі значення в межах окремого входу приводились до діапазону 0 - 1. Як наслідок на формування коефіцієнтів під час факторного аналізу впливатиме зміна вхідних сигналів а не величини їх абсолютних значень.</w:t>
            </w:r>
          </w:p>
          <w:tbl>
            <w:tblPr>
              <w:tblStyle w:val="Table8"/>
              <w:tblW w:w="98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9"/>
              <w:tblGridChange w:id="0">
                <w:tblGrid>
                  <w:gridCol w:w="98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#normalisation by column</w:t>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 = pd.read_csv(r'filename.csv', sep = ';')</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df_head = df.head()</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x in df.columns:</w:t>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df[x] = df[x] / df[x].max()</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rFonts w:ascii="Courier New" w:cs="Courier New" w:eastAsia="Courier New" w:hAnsi="Courier New"/>
                      <w:sz w:val="21"/>
                      <w:szCs w:val="21"/>
                      <w:highlight w:val="white"/>
                      <w:rtl w:val="0"/>
                    </w:rPr>
                    <w:t xml:space="preserve">df.to_csv('fileName.csv')</w:t>
                  </w:r>
                  <w:r w:rsidDel="00000000" w:rsidR="00000000" w:rsidRPr="00000000">
                    <w:rPr>
                      <w:rtl w:val="0"/>
                    </w:rPr>
                  </w:r>
                </w:p>
              </w:tc>
            </w:tr>
          </w:tbl>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1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tl w:val="0"/>
              </w:rPr>
              <w:t xml:space="preserve">Було проведене повторне використання скрипта описової статистики підтвердження збереження властивостей редукованої вибірки у порівнянні із початковою, відповідно до закону великих чисел. </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after="240" w:line="240" w:lineRule="auto"/>
              <w:ind w:left="-1080" w:firstLine="0"/>
              <w:rPr>
                <w:sz w:val="24"/>
                <w:szCs w:val="24"/>
              </w:rPr>
            </w:pPr>
            <w:r w:rsidDel="00000000" w:rsidR="00000000" w:rsidRPr="00000000">
              <w:rPr>
                <w:sz w:val="24"/>
                <w:szCs w:val="24"/>
                <w:rtl w:val="0"/>
              </w:rPr>
              <w:t xml:space="preserve">Результати підтвердили, що властивості вибірки при такому відборі змінюються несуттєво, що підтверджує коректність застосованого підходу. </w:t>
            </w:r>
          </w:p>
          <w:p w:rsidR="00000000" w:rsidDel="00000000" w:rsidP="00000000" w:rsidRDefault="00000000" w:rsidRPr="00000000" w14:paraId="0000015D">
            <w:pPr>
              <w:pStyle w:val="Heading3"/>
              <w:pBdr>
                <w:top w:color="000000" w:space="0" w:sz="0" w:val="none"/>
                <w:left w:color="000000" w:space="0" w:sz="0" w:val="none"/>
                <w:bottom w:color="000000" w:space="0" w:sz="0" w:val="none"/>
                <w:right w:color="000000" w:space="0" w:sz="0" w:val="none"/>
                <w:between w:color="000000" w:space="0" w:sz="0" w:val="none"/>
              </w:pBdr>
              <w:spacing w:after="240" w:line="240" w:lineRule="auto"/>
              <w:rPr/>
            </w:pPr>
            <w:bookmarkStart w:colFirst="0" w:colLast="0" w:name="_b5436nxijoez" w:id="13"/>
            <w:bookmarkEnd w:id="13"/>
            <w:r w:rsidDel="00000000" w:rsidR="00000000" w:rsidRPr="00000000">
              <w:rPr>
                <w:rtl w:val="0"/>
              </w:rPr>
              <w:t xml:space="preserve">Факторний аналіз</w:t>
            </w:r>
          </w:p>
          <w:p w:rsidR="00000000" w:rsidDel="00000000" w:rsidP="00000000" w:rsidRDefault="00000000" w:rsidRPr="00000000" w14:paraId="000001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tl w:val="0"/>
              </w:rPr>
              <w:t xml:space="preserve">З метою оцінки інформативності ознак був проведений факторний аналіз. Для цієї процедури була використана нейромережа прямого поширення, навчена на об'єднаній пронормованій вибірці, та ідентифікаційна матриця в режимі застосування навченої мережі. Сила відгуку мережі на кожен вектор ідентифікаційної матриці свідчить про впливовість окремого вхідного параметра.</w:t>
            </w:r>
            <w:r w:rsidDel="00000000" w:rsidR="00000000" w:rsidRPr="00000000">
              <w:rPr>
                <w:rtl w:val="0"/>
              </w:rPr>
            </w:r>
          </w:p>
          <w:p w:rsidR="00000000" w:rsidDel="00000000" w:rsidP="00000000" w:rsidRDefault="00000000" w:rsidRPr="00000000" w14:paraId="000001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sz w:val="24"/>
                <w:szCs w:val="24"/>
              </w:rPr>
            </w:pPr>
            <w:r w:rsidDel="00000000" w:rsidR="00000000" w:rsidRPr="00000000">
              <w:rPr>
                <w:sz w:val="24"/>
                <w:szCs w:val="24"/>
                <w:rtl w:val="0"/>
              </w:rPr>
              <w:t xml:space="preserve">Входи з навантаженням меншим від 1% були оцінені як неінформативні, та були виключені із подальшого аналізу.  </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240" w:line="240" w:lineRule="auto"/>
              <w:jc w:val="right"/>
              <w:rPr>
                <w:sz w:val="24"/>
                <w:szCs w:val="24"/>
              </w:rPr>
            </w:pPr>
            <w:r w:rsidDel="00000000" w:rsidR="00000000" w:rsidRPr="00000000">
              <w:rPr>
                <w:sz w:val="24"/>
                <w:szCs w:val="24"/>
                <w:rtl w:val="0"/>
              </w:rPr>
              <w:t xml:space="preserve">Таб.3. Входи які ввійшли в результуючу вибірку</w:t>
            </w:r>
          </w:p>
          <w:tbl>
            <w:tblPr>
              <w:tblStyle w:val="Table9"/>
              <w:tblW w:w="98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9.75"/>
              <w:gridCol w:w="2469.75"/>
              <w:gridCol w:w="2469.75"/>
              <w:gridCol w:w="2469.75"/>
              <w:tblGridChange w:id="0">
                <w:tblGrid>
                  <w:gridCol w:w="2469.75"/>
                  <w:gridCol w:w="2469.75"/>
                  <w:gridCol w:w="2469.75"/>
                  <w:gridCol w:w="2469.75"/>
                </w:tblGrid>
              </w:tblGridChange>
            </w:tblGrid>
            <w:t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Відносна  вага входу у відсотках (max=100%)</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Порядковий номер та назва вхідної ознаки</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Відносна вага входу у відсотках (max=100%)</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Порядковий номер та назва вхідної ознаки</w:t>
                  </w:r>
                </w:p>
              </w:tc>
            </w:tr>
            <w:tr>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124)belsouth.com</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3,304446</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172)prodigy.net.mx</w:t>
                  </w:r>
                </w:p>
              </w:tc>
            </w:tr>
            <w:tr>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48,56033</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125)me.com</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3,301488</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163)protonmail.com</w:t>
                  </w:r>
                </w:p>
              </w:tc>
            </w:tr>
            <w:tr>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47,39577</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122)yahoo.com</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3,280544</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168)suddenlink.net</w:t>
                  </w:r>
                </w:p>
              </w:tc>
            </w:tr>
            <w:t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32,51522</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92)v294</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3,276241</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171)yahoo.es</w:t>
                  </w:r>
                </w:p>
              </w:tc>
            </w:tr>
            <w:t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20,07197</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113)v315</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3,276143</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143)cox.net</w:t>
                  </w:r>
                </w:p>
              </w:tc>
            </w:tr>
            <w:tr>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19,60517</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117)v319</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3,258675</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173)netzero.com</w:t>
                  </w:r>
                </w:p>
              </w:tc>
            </w:tr>
            <w:t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17,08475</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126)earthlink.net</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3,243561</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175)ptd.net</w:t>
                  </w:r>
                </w:p>
              </w:tc>
            </w:tr>
            <w:tr>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14,05968</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121)anonymous.com</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3,243005</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165)gmail</w:t>
                  </w:r>
                </w:p>
              </w:tc>
            </w:tr>
            <w:tr>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12,91005</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118)v320</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3,242982</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174)yahoo.fr</w:t>
                  </w:r>
                </w:p>
              </w:tc>
            </w:tr>
            <w:t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9,697012</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111)v313</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3,241977</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178)servicios-ta.com</w:t>
                  </w:r>
                </w:p>
              </w:tc>
            </w:tr>
            <w:tr>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8,962554</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112)v314</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3,102678</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1)TransactionID</w:t>
                  </w:r>
                </w:p>
              </w:tc>
            </w:tr>
            <w:tr>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8,125036</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123)hotmail.com</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2,517864</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50)v111</w:t>
                  </w:r>
                </w:p>
              </w:tc>
            </w:tr>
            <w:t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7,662195</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109)v311</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2,513349</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49)v110</w:t>
                  </w:r>
                </w:p>
              </w:tc>
            </w:tr>
            <w:tr>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7,612577</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35)v96</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2,475788</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48)v109</w:t>
                  </w:r>
                </w:p>
              </w:tc>
            </w:tr>
            <w:tr>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7,503861</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6)C</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2,042263</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22)c4</w:t>
                  </w:r>
                </w:p>
              </w:tc>
            </w:tr>
            <w:t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7,085161</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115)v317</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3,947673</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142)sc.rr.com</w:t>
                  </w:r>
                </w:p>
              </w:tc>
            </w:tr>
            <w:tr>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7,026606</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3,900342</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138)netzero.net</w:t>
                  </w:r>
                </w:p>
              </w:tc>
            </w:tr>
            <w:tr>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7,01444</w:t>
                  </w:r>
                </w:p>
              </w:tc>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116)v318</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3,889672</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144)mac.com</w:t>
                  </w:r>
                </w:p>
              </w:tc>
            </w:tr>
            <w:tr>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6,889746</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133)msn.com</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3,872373</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129)hotmail.co.uk</w:t>
                  </w:r>
                </w:p>
              </w:tc>
            </w:tr>
            <w:tr>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6,354556</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127)att.net</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3,850105</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149)optonline.net</w:t>
                  </w:r>
                </w:p>
              </w:tc>
            </w:tr>
            <w:tr>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6,202123</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4)W</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3,694017</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145)live.com.mx</w:t>
                  </w:r>
                </w:p>
              </w:tc>
            </w:tr>
            <w:tr>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6,193457</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110)v312</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3,683077</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146)yahoo.com.mx</w:t>
                  </w:r>
                </w:p>
              </w:tc>
            </w:tr>
            <w:tr>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5,038123</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137)aim.com</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3,649942</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136)yahoo.co.uk</w:t>
                  </w:r>
                </w:p>
              </w:tc>
            </w:tr>
            <w:tr>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4,795235</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5)R</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3,628742</w:t>
                  </w:r>
                </w:p>
              </w:tc>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46)v107</w:t>
                  </w:r>
                </w:p>
              </w:tc>
            </w:tr>
            <w:tr>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4,738725</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134)ymail.com</w:t>
                  </w:r>
                </w:p>
              </w:tc>
              <w:tc>
                <w:tcP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3,627836</w:t>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47)v108</w:t>
                  </w:r>
                </w:p>
              </w:tc>
            </w:tr>
            <w:tr>
              <w:tc>
                <w:tcP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4,511546</w:t>
                  </w:r>
                </w:p>
              </w:tc>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131)rocketmail.com</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3,623072</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45)v106</w:t>
                  </w:r>
                </w:p>
              </w:tc>
            </w:tr>
            <w:tr>
              <w:tc>
                <w:tcP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4,236015</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130) live.com</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3,557928</w:t>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150)windstream.net</w:t>
                  </w:r>
                </w:p>
              </w:tc>
            </w:tr>
            <w:tr>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4,198555</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139)outlook.com</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3,556899</w:t>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140)comcast.net</w:t>
                  </w:r>
                </w:p>
              </w:tc>
            </w:tr>
            <w:tr>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4,156612</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132)verizon.net</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3,493977</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152)roadrunner.com</w:t>
                  </w:r>
                </w:p>
              </w:tc>
            </w:tr>
            <w:tr>
              <w:tc>
                <w:tcP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4,103017</w:t>
                  </w:r>
                </w:p>
              </w:tc>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141)outlook.es</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3,459016</w:t>
                  </w:r>
                </w:p>
              </w:tc>
              <w:tc>
                <w:tcP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154)cfl.rr.com</w:t>
                  </w:r>
                </w:p>
              </w:tc>
            </w:tr>
            <w:tr>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4,082863</w:t>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3)TransactionAmt</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3,451831</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158)frontier.com</w:t>
                  </w:r>
                </w:p>
              </w:tc>
            </w:tr>
            <w:tr>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4,059968</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135)icloud.com</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3,424292</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147)embarqmail.com</w:t>
                  </w:r>
                </w:p>
              </w:tc>
            </w:tr>
            <w:tr>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3,342919</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148)twc.com</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3,389284</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162)web.de</w:t>
                  </w:r>
                </w:p>
              </w:tc>
            </w:tr>
            <w:tr>
              <w:tc>
                <w:tcP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3,334414</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167)yahoo.de</w:t>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3,387649</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159)mail.com</w:t>
                  </w:r>
                </w:p>
              </w:tc>
            </w:tr>
            <w:tr>
              <w:tc>
                <w:tcP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3,323696</w:t>
                  </w:r>
                </w:p>
              </w:tc>
              <w:tc>
                <w:tcP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160)hotmail.fr</w:t>
                  </w:r>
                </w:p>
              </w:tc>
              <w:tc>
                <w:tcP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3,374979</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151)sbcglobal.net</w:t>
                  </w:r>
                </w:p>
              </w:tc>
            </w:tr>
            <w:tr>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3,317997</w:t>
                  </w:r>
                </w:p>
              </w:tc>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161)juno.com</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3,369088</w:t>
                  </w:r>
                </w:p>
              </w:tc>
              <w:tc>
                <w:tcP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156)cableone.net</w:t>
                  </w:r>
                </w:p>
              </w:tc>
            </w:tr>
            <w:tr>
              <w:tc>
                <w:tcP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3,315424</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157)q.com</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3,363546</w:t>
                  </w:r>
                </w:p>
              </w:tc>
              <w:tc>
                <w:tcP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164)gmx.de</w:t>
                  </w:r>
                </w:p>
              </w:tc>
            </w:tr>
            <w:tr>
              <w:tc>
                <w:tcP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3,315049</w:t>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166)centurylink.net</w:t>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3,356996</w:t>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153)hotmail.es</w:t>
                  </w:r>
                </w:p>
              </w:tc>
            </w:tr>
            <w:tr>
              <w:tc>
                <w:tcP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3,312066</w:t>
                  </w:r>
                </w:p>
              </w:tc>
              <w:tc>
                <w:tcP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128)aol.com</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3,3503</w:t>
                  </w:r>
                </w:p>
              </w:tc>
              <w:tc>
                <w:tcP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155)charter.net</w:t>
                  </w:r>
                </w:p>
              </w:tc>
            </w:tr>
            <w:tr>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3,310461</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176)frontiernet.net</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3,344169</w:t>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170)suddenlink.net</w:t>
                  </w:r>
                </w:p>
              </w:tc>
            </w:tr>
            <w:tr>
              <w:tc>
                <w:tcP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3,306754</w:t>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169)yahoo.es</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1,656357</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114)v316</w:t>
                  </w:r>
                </w:p>
              </w:tc>
            </w:tr>
          </w:tbl>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2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Велика вага деяких входів що представляють поштовий сервер ініціатора транзакції вимагають окремого дослідження, що </w:t>
            </w:r>
            <w:r w:rsidDel="00000000" w:rsidR="00000000" w:rsidRPr="00000000">
              <w:rPr>
                <w:rtl w:val="0"/>
              </w:rPr>
              <w:t xml:space="preserve">покликане</w:t>
            </w:r>
            <w:r w:rsidDel="00000000" w:rsidR="00000000" w:rsidRPr="00000000">
              <w:rPr>
                <w:rFonts w:ascii="Calibri" w:cs="Calibri" w:eastAsia="Calibri" w:hAnsi="Calibri"/>
                <w:b w:val="0"/>
                <w:color w:val="000000"/>
                <w:rtl w:val="0"/>
              </w:rPr>
              <w:t xml:space="preserve"> прояснити знайдений феномен. </w:t>
            </w:r>
          </w:p>
          <w:p w:rsidR="00000000" w:rsidDel="00000000" w:rsidP="00000000" w:rsidRDefault="00000000" w:rsidRPr="00000000" w14:paraId="000002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Узагальнені висновки проведеного дослідження по поштових серверах:</w:t>
            </w:r>
          </w:p>
          <w:p w:rsidR="00000000" w:rsidDel="00000000" w:rsidP="00000000" w:rsidRDefault="00000000" w:rsidRPr="00000000" w14:paraId="0000020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Calibri" w:cs="Calibri" w:eastAsia="Calibri" w:hAnsi="Calibri"/>
                <w:b w:val="0"/>
                <w:color w:val="000000"/>
                <w:u w:val="none"/>
              </w:rPr>
            </w:pPr>
            <w:r w:rsidDel="00000000" w:rsidR="00000000" w:rsidRPr="00000000">
              <w:rPr>
                <w:rFonts w:ascii="Calibri" w:cs="Calibri" w:eastAsia="Calibri" w:hAnsi="Calibri"/>
                <w:b w:val="0"/>
                <w:color w:val="000000"/>
                <w:rtl w:val="0"/>
              </w:rPr>
              <w:t xml:space="preserve">Hotmail є старим і недостатньо зв’язаним з технологіями,щоб отримувати більш сучасного постачальника. </w:t>
            </w:r>
          </w:p>
          <w:p w:rsidR="00000000" w:rsidDel="00000000" w:rsidP="00000000" w:rsidRDefault="00000000" w:rsidRPr="00000000" w14:paraId="0000020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Calibri" w:cs="Calibri" w:eastAsia="Calibri" w:hAnsi="Calibri"/>
                <w:b w:val="0"/>
                <w:color w:val="000000"/>
                <w:u w:val="none"/>
              </w:rPr>
            </w:pPr>
            <w:r w:rsidDel="00000000" w:rsidR="00000000" w:rsidRPr="00000000">
              <w:rPr>
                <w:rFonts w:ascii="Calibri" w:cs="Calibri" w:eastAsia="Calibri" w:hAnsi="Calibri"/>
                <w:b w:val="0"/>
                <w:color w:val="000000"/>
                <w:rtl w:val="0"/>
              </w:rPr>
              <w:t xml:space="preserve">Hotmail має поганий захист від спаму.</w:t>
            </w:r>
          </w:p>
          <w:p w:rsidR="00000000" w:rsidDel="00000000" w:rsidP="00000000" w:rsidRDefault="00000000" w:rsidRPr="00000000" w14:paraId="0000020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u w:val="none"/>
              </w:rPr>
            </w:pPr>
            <w:r w:rsidDel="00000000" w:rsidR="00000000" w:rsidRPr="00000000">
              <w:rPr>
                <w:rFonts w:ascii="Calibri" w:cs="Calibri" w:eastAsia="Calibri" w:hAnsi="Calibri"/>
                <w:b w:val="0"/>
                <w:color w:val="000000"/>
                <w:rtl w:val="0"/>
              </w:rPr>
              <w:t xml:space="preserve">Hotmail,MSN і Outlook були взломані та Microsoft попередила своїх користувачів про спам.Як наслідок,</w:t>
            </w:r>
            <w:r w:rsidDel="00000000" w:rsidR="00000000" w:rsidRPr="00000000">
              <w:rPr>
                <w:rtl w:val="0"/>
              </w:rPr>
              <w:t xml:space="preserve">ми можемо сказати,що ця пошта може бути небезпечною.</w:t>
            </w:r>
            <w:r w:rsidDel="00000000" w:rsidR="00000000" w:rsidRPr="00000000">
              <w:rPr>
                <w:rtl w:val="0"/>
              </w:rPr>
            </w:r>
          </w:p>
          <w:p w:rsidR="00000000" w:rsidDel="00000000" w:rsidP="00000000" w:rsidRDefault="00000000" w:rsidRPr="00000000" w14:paraId="0000020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720" w:right="0" w:hanging="360"/>
              <w:jc w:val="left"/>
              <w:rPr>
                <w:rFonts w:ascii="Calibri" w:cs="Calibri" w:eastAsia="Calibri" w:hAnsi="Calibri"/>
                <w:b w:val="0"/>
                <w:color w:val="000000"/>
                <w:u w:val="none"/>
              </w:rPr>
            </w:pPr>
            <w:r w:rsidDel="00000000" w:rsidR="00000000" w:rsidRPr="00000000">
              <w:rPr>
                <w:rFonts w:ascii="Calibri" w:cs="Calibri" w:eastAsia="Calibri" w:hAnsi="Calibri"/>
                <w:b w:val="0"/>
                <w:color w:val="000000"/>
                <w:rtl w:val="0"/>
              </w:rPr>
              <w:t xml:space="preserve">Earthlink </w:t>
            </w:r>
            <w:r w:rsidDel="00000000" w:rsidR="00000000" w:rsidRPr="00000000">
              <w:rPr>
                <w:rtl w:val="0"/>
              </w:rPr>
              <w:t xml:space="preserve">може бути підозрілою через свого попереднього власника.</w:t>
            </w:r>
            <w:r w:rsidDel="00000000" w:rsidR="00000000" w:rsidRPr="00000000">
              <w:rPr>
                <w:rtl w:val="0"/>
              </w:rPr>
            </w:r>
          </w:p>
          <w:p w:rsidR="00000000" w:rsidDel="00000000" w:rsidP="00000000" w:rsidRDefault="00000000" w:rsidRPr="00000000" w14:paraId="000002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https://www.reddit.com/r/computerscience/comments/96h5n1/whats_wrong_with_hotmail/</w:t>
            </w:r>
          </w:p>
          <w:p w:rsidR="00000000" w:rsidDel="00000000" w:rsidP="00000000" w:rsidRDefault="00000000" w:rsidRPr="00000000" w14:paraId="000002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Інформація про погану безпеку персональних даних:</w:t>
            </w:r>
          </w:p>
          <w:p w:rsidR="00000000" w:rsidDel="00000000" w:rsidP="00000000" w:rsidRDefault="00000000" w:rsidRPr="00000000" w14:paraId="000002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https://www.forbes.com/sites/kateoflahertyuk/2019/04/15/microsoft-issues-hotmail-msn-and-outlook-phishing-warning/#60399cd7e543</w:t>
            </w:r>
          </w:p>
          <w:p w:rsidR="00000000" w:rsidDel="00000000" w:rsidP="00000000" w:rsidRDefault="00000000" w:rsidRPr="00000000" w14:paraId="000002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Інформація про Earthlink:</w:t>
            </w:r>
          </w:p>
          <w:p w:rsidR="00000000" w:rsidDel="00000000" w:rsidP="00000000" w:rsidRDefault="00000000" w:rsidRPr="00000000" w14:paraId="000002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alibri" w:cs="Calibri" w:eastAsia="Calibri" w:hAnsi="Calibri"/>
                <w:b w:val="0"/>
                <w:color w:val="000000"/>
                <w:rtl w:val="0"/>
              </w:rPr>
              <w:t xml:space="preserve">https://www.nytimes.com/2003/09/03/business/earthlink-founder-sentenced-in-fraud.html</w:t>
            </w:r>
            <w:r w:rsidDel="00000000" w:rsidR="00000000" w:rsidRPr="00000000">
              <w:rPr>
                <w:rtl w:val="0"/>
              </w:rPr>
            </w:r>
          </w:p>
          <w:p w:rsidR="00000000" w:rsidDel="00000000" w:rsidP="00000000" w:rsidRDefault="00000000" w:rsidRPr="00000000" w14:paraId="00000215">
            <w:pPr>
              <w:pStyle w:val="Heading3"/>
              <w:spacing w:after="240" w:lineRule="auto"/>
              <w:rPr/>
            </w:pPr>
            <w:bookmarkStart w:colFirst="0" w:colLast="0" w:name="_m55t6bpfgd5" w:id="14"/>
            <w:bookmarkEnd w:id="14"/>
            <w:r w:rsidDel="00000000" w:rsidR="00000000" w:rsidRPr="00000000">
              <w:rPr>
                <w:rtl w:val="0"/>
              </w:rPr>
            </w:r>
          </w:p>
          <w:p w:rsidR="00000000" w:rsidDel="00000000" w:rsidP="00000000" w:rsidRDefault="00000000" w:rsidRPr="00000000" w14:paraId="00000216">
            <w:pPr>
              <w:pStyle w:val="Heading3"/>
              <w:spacing w:after="240" w:lineRule="auto"/>
              <w:rPr/>
            </w:pPr>
            <w:bookmarkStart w:colFirst="0" w:colLast="0" w:name="_y3cepvjh0w0v" w:id="15"/>
            <w:bookmarkEnd w:id="15"/>
            <w:r w:rsidDel="00000000" w:rsidR="00000000" w:rsidRPr="00000000">
              <w:rPr>
                <w:rtl w:val="0"/>
              </w:rPr>
              <w:t xml:space="preserve">Формування рівномірної вибірки</w:t>
            </w:r>
          </w:p>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pacing w:after="240" w:line="240" w:lineRule="auto"/>
              <w:rPr>
                <w:sz w:val="24"/>
                <w:szCs w:val="24"/>
              </w:rPr>
            </w:pPr>
            <w:r w:rsidDel="00000000" w:rsidR="00000000" w:rsidRPr="00000000">
              <w:rPr>
                <w:sz w:val="24"/>
                <w:szCs w:val="24"/>
                <w:rtl w:val="0"/>
              </w:rPr>
              <w:t xml:space="preserve">Оскільки генеральна сукупність даних є виразно нерівномірною </w:t>
            </w:r>
            <w:r w:rsidDel="00000000" w:rsidR="00000000" w:rsidRPr="00000000">
              <w:rPr>
                <w:sz w:val="24"/>
                <w:szCs w:val="24"/>
                <w:highlight w:val="white"/>
                <w:rtl w:val="0"/>
              </w:rPr>
              <w:t xml:space="preserve">12331 шахрайських і 468210 нешахрайських в початковій вибірці,</w:t>
            </w:r>
            <w:r w:rsidDel="00000000" w:rsidR="00000000" w:rsidRPr="00000000">
              <w:rPr>
                <w:sz w:val="24"/>
                <w:szCs w:val="24"/>
                <w:rtl w:val="0"/>
              </w:rPr>
              <w:t xml:space="preserve"> для уникнення ефекту череди при навчанні НМ,  ми сформували два файли, - тренувальний і тестувальний, з однаковою кількістю векторів обох класів, не шахрайські вектори вибрані випадковим чином, оскільки згідно із законом великих чисел така вибірка повністю відтворюватиме статистичні властивості початкової вибірки.</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ffffff" w:val="clear"/>
            <w:tcMar>
              <w:top w:w="0.0" w:type="dxa"/>
              <w:left w:w="108.0" w:type="dxa"/>
              <w:bottom w:w="0.0" w:type="dxa"/>
              <w:right w:w="108.0" w:type="dxa"/>
            </w:tcMar>
          </w:tcPr>
          <w:p w:rsidR="00000000" w:rsidDel="00000000" w:rsidP="00000000" w:rsidRDefault="00000000" w:rsidRPr="00000000" w14:paraId="000002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ffffff" w:val="clear"/>
            <w:tcMar>
              <w:top w:w="0.0" w:type="dxa"/>
              <w:left w:w="108.0" w:type="dxa"/>
              <w:bottom w:w="0.0" w:type="dxa"/>
              <w:right w:w="108.0" w:type="dxa"/>
            </w:tcMar>
          </w:tcPr>
          <w:p w:rsidR="00000000" w:rsidDel="00000000" w:rsidP="00000000" w:rsidRDefault="00000000" w:rsidRPr="00000000" w14:paraId="000002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A">
      <w:pPr>
        <w:pStyle w:val="Heading3"/>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21B">
      <w:pPr>
        <w:pStyle w:val="Heading2"/>
        <w:rPr>
          <w:sz w:val="32"/>
          <w:szCs w:val="32"/>
        </w:rPr>
      </w:pPr>
      <w:bookmarkStart w:colFirst="0" w:colLast="0" w:name="_3rdcrjn" w:id="16"/>
      <w:bookmarkEnd w:id="16"/>
      <w:r w:rsidDel="00000000" w:rsidR="00000000" w:rsidRPr="00000000">
        <w:rPr>
          <w:sz w:val="32"/>
          <w:szCs w:val="32"/>
          <w:rtl w:val="0"/>
        </w:rPr>
        <w:t xml:space="preserve">Моделювання</w:t>
      </w:r>
    </w:p>
    <w:p w:rsidR="00000000" w:rsidDel="00000000" w:rsidP="00000000" w:rsidRDefault="00000000" w:rsidRPr="00000000" w14:paraId="000002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Для моделювання була підготована рівномірна вибірка (з приблизно рівною к-стю векторів обох класів), та була розділена дві частини:</w:t>
      </w:r>
      <w:r w:rsidDel="00000000" w:rsidR="00000000" w:rsidRPr="00000000">
        <w:rPr>
          <w:rtl w:val="0"/>
        </w:rPr>
      </w:r>
    </w:p>
    <w:p w:rsidR="00000000" w:rsidDel="00000000" w:rsidP="00000000" w:rsidRDefault="00000000" w:rsidRPr="00000000" w14:paraId="0000021E">
      <w:pPr>
        <w:numPr>
          <w:ilvl w:val="0"/>
          <w:numId w:val="1"/>
        </w:numPr>
        <w:ind w:left="720" w:hanging="360"/>
        <w:rPr>
          <w:sz w:val="24"/>
          <w:szCs w:val="24"/>
          <w:u w:val="none"/>
        </w:rPr>
      </w:pPr>
      <w:r w:rsidDel="00000000" w:rsidR="00000000" w:rsidRPr="00000000">
        <w:rPr>
          <w:sz w:val="24"/>
          <w:szCs w:val="24"/>
          <w:rtl w:val="0"/>
        </w:rPr>
        <w:t xml:space="preserve">Тренувальна</w:t>
      </w:r>
      <w:r w:rsidDel="00000000" w:rsidR="00000000" w:rsidRPr="00000000">
        <w:rPr>
          <w:sz w:val="24"/>
          <w:szCs w:val="24"/>
          <w:rtl w:val="0"/>
        </w:rPr>
        <w:t xml:space="preserve"> - 23 057 векторів</w:t>
      </w:r>
    </w:p>
    <w:p w:rsidR="00000000" w:rsidDel="00000000" w:rsidP="00000000" w:rsidRDefault="00000000" w:rsidRPr="00000000" w14:paraId="0000021F">
      <w:pPr>
        <w:numPr>
          <w:ilvl w:val="0"/>
          <w:numId w:val="1"/>
        </w:numPr>
        <w:ind w:left="720" w:hanging="360"/>
        <w:rPr>
          <w:sz w:val="24"/>
          <w:szCs w:val="24"/>
          <w:u w:val="none"/>
        </w:rPr>
      </w:pPr>
      <w:r w:rsidDel="00000000" w:rsidR="00000000" w:rsidRPr="00000000">
        <w:rPr>
          <w:sz w:val="24"/>
          <w:szCs w:val="24"/>
          <w:rtl w:val="0"/>
        </w:rPr>
        <w:t xml:space="preserve">Тестова - 11 527 векторів</w:t>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pStyle w:val="Heading3"/>
        <w:rPr/>
      </w:pPr>
      <w:bookmarkStart w:colFirst="0" w:colLast="0" w:name="_cizwxp2ngsqu" w:id="17"/>
      <w:bookmarkEnd w:id="17"/>
      <w:r w:rsidDel="00000000" w:rsidR="00000000" w:rsidRPr="00000000">
        <w:rPr>
          <w:rtl w:val="0"/>
        </w:rPr>
        <w:t xml:space="preserve">Імовірнісна нейронна мережа</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Н</w:t>
      </w:r>
      <w:r w:rsidDel="00000000" w:rsidR="00000000" w:rsidRPr="00000000">
        <w:rPr>
          <w:rtl w:val="0"/>
        </w:rPr>
        <w:t xml:space="preserve">ами була реалізована Імовірнісна нейронна мережа, але через необхідність перебору всього набору даних для кожного вектора, обрахунки були надто затратні по часу. </w:t>
      </w:r>
    </w:p>
    <w:p w:rsidR="00000000" w:rsidDel="00000000" w:rsidP="00000000" w:rsidRDefault="00000000" w:rsidRPr="00000000" w14:paraId="00000224">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#probabilistic neural network</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@inline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euqlideanDist(vec1, vec2):</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math.sqrt(sum((vec1 - vec2))**2)</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pnn(train, use):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sigma = 0.5</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list with 0 value, which length = count of classes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numerator = np.array([*map(float, np.array(['0'] * len(set(train[:,1]))))])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tr in train: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 = math.exp(-1 * (euqlideanDist(use, tr[:-1])**2) / sigma**2)</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numerator[int(tr[-1])] += 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To exclude case of devison by 0</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denumerator += E if E != 0 else 0.00000001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numerator/denumerator</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ab/>
        <w:t xml:space="preserve">Вибрано GTM NN, яка здатна значно швидше обробити такий великий масив інформації, оскільки вона є неітеративною. Також був використаний метод передобробки даних -”гіперциліндр”, що здатен показати хороші результати при побудові складних розділяючих поверхонь в задачах класифікації. Цей метод передбачає розміщення векторів на гіперколі, та їх проекцію на  розділяючу гіперплощину утворену під час навчання мережі  (проходить через початок координат та сегмент верхнього кола гіперциліндра). </w:t>
      </w: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#Normalisation by row</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def RBF(ar, a1 = 1, a2 = 1):</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ar - numpyArray:</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input data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a1 - float: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optimisation parameter 1</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a2 - float:</w:t>
            </w:r>
          </w:p>
          <w:p w:rsidR="00000000" w:rsidDel="00000000" w:rsidP="00000000" w:rsidRDefault="00000000" w:rsidRPr="00000000" w14:paraId="00000244">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optimisation parameter 2</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ar = ar.T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def zeros(x):</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return x if x != 0 else 0.000001</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def fermi(y):</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return 1 / (1 + e - (a2 * (y - a1)))</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return fermi(ar / np.array(list(map(zeros, np.sqrt(sum(ar*ar))))))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6"/>
                <w:szCs w:val="26"/>
              </w:rPr>
            </w:pPr>
            <w:r w:rsidDel="00000000" w:rsidR="00000000" w:rsidRPr="00000000">
              <w:rPr>
                <w:rtl w:val="0"/>
              </w:rPr>
            </w:r>
          </w:p>
        </w:tc>
      </w:tr>
    </w:tbl>
    <w:p w:rsidR="00000000" w:rsidDel="00000000" w:rsidP="00000000" w:rsidRDefault="00000000" w:rsidRPr="00000000" w14:paraId="0000024F">
      <w:pPr>
        <w:pStyle w:val="Heading2"/>
        <w:rPr/>
      </w:pPr>
      <w:bookmarkStart w:colFirst="0" w:colLast="0" w:name="_42fqk1xs7w1e" w:id="18"/>
      <w:bookmarkEnd w:id="18"/>
      <w:r w:rsidDel="00000000" w:rsidR="00000000" w:rsidRPr="00000000">
        <w:rPr>
          <w:rtl w:val="0"/>
        </w:rPr>
      </w:r>
    </w:p>
    <w:p w:rsidR="00000000" w:rsidDel="00000000" w:rsidP="00000000" w:rsidRDefault="00000000" w:rsidRPr="00000000" w14:paraId="00000250">
      <w:pPr>
        <w:pStyle w:val="Heading3"/>
        <w:rPr/>
      </w:pPr>
      <w:bookmarkStart w:colFirst="0" w:colLast="0" w:name="_x7nlpy2hx5zl" w:id="19"/>
      <w:bookmarkEnd w:id="19"/>
      <w:r w:rsidDel="00000000" w:rsidR="00000000" w:rsidRPr="00000000">
        <w:rPr>
          <w:rtl w:val="0"/>
        </w:rPr>
        <w:t xml:space="preserve">Результати тестування для мережі із 87 входами</w:t>
      </w:r>
    </w:p>
    <w:p w:rsidR="00000000" w:rsidDel="00000000" w:rsidP="00000000" w:rsidRDefault="00000000" w:rsidRPr="00000000" w14:paraId="00000251">
      <w:pPr>
        <w:widowControl w:val="0"/>
        <w:pBdr>
          <w:top w:color="000000" w:space="0" w:sz="0" w:val="none"/>
          <w:left w:color="000000" w:space="0" w:sz="0" w:val="none"/>
          <w:bottom w:color="000000" w:space="0" w:sz="0" w:val="none"/>
          <w:right w:color="000000" w:space="0" w:sz="0" w:val="none"/>
          <w:between w:color="000000" w:space="0" w:sz="0" w:val="none"/>
        </w:pBdr>
        <w:spacing w:after="240" w:line="252.00000000000003" w:lineRule="auto"/>
        <w:jc w:val="both"/>
        <w:rPr>
          <w:sz w:val="24"/>
          <w:szCs w:val="24"/>
        </w:rPr>
      </w:pPr>
      <w:r w:rsidDel="00000000" w:rsidR="00000000" w:rsidRPr="00000000">
        <w:rPr>
          <w:rtl w:val="0"/>
        </w:rPr>
      </w:r>
    </w:p>
    <w:tbl>
      <w:tblPr>
        <w:tblStyle w:val="Table12"/>
        <w:tblW w:w="4440.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45"/>
        <w:gridCol w:w="1590"/>
        <w:tblGridChange w:id="0">
          <w:tblGrid>
            <w:gridCol w:w="1305"/>
            <w:gridCol w:w="1545"/>
            <w:gridCol w:w="159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not fraud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fraud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rFonts w:ascii="Arial" w:cs="Arial" w:eastAsia="Arial" w:hAnsi="Arial"/>
                <w:sz w:val="18"/>
                <w:szCs w:val="18"/>
                <w:rtl w:val="0"/>
              </w:rPr>
              <w:t xml:space="preserve">1.437066%</w:t>
            </w: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rFonts w:ascii="Arial" w:cs="Arial" w:eastAsia="Arial" w:hAnsi="Arial"/>
                <w:sz w:val="18"/>
                <w:szCs w:val="18"/>
                <w:rtl w:val="0"/>
              </w:rPr>
              <w:t xml:space="preserve">98.562934</w:t>
            </w: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sz w:val="24"/>
                <w:szCs w:val="24"/>
                <w:rtl w:val="0"/>
              </w:rPr>
              <w:t xml:space="preserve">not fraud</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rFonts w:ascii="Arial" w:cs="Arial" w:eastAsia="Arial" w:hAnsi="Arial"/>
                <w:sz w:val="18"/>
                <w:szCs w:val="18"/>
                <w:rtl w:val="0"/>
              </w:rPr>
              <w:t xml:space="preserve">0.148662</w:t>
            </w:r>
            <w:r w:rsidDel="00000000" w:rsidR="00000000" w:rsidRPr="00000000">
              <w:rPr>
                <w:sz w:val="24"/>
                <w:szCs w:val="24"/>
                <w:rtl w:val="0"/>
              </w:rPr>
              <w:t xml:space="preserv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5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rPr>
            </w:pPr>
            <w:r w:rsidDel="00000000" w:rsidR="00000000" w:rsidRPr="00000000">
              <w:rPr>
                <w:rFonts w:ascii="Arial" w:cs="Arial" w:eastAsia="Arial" w:hAnsi="Arial"/>
                <w:sz w:val="18"/>
                <w:szCs w:val="18"/>
                <w:rtl w:val="0"/>
              </w:rPr>
              <w:t xml:space="preserve">99.851338</w:t>
            </w:r>
            <w:r w:rsidDel="00000000" w:rsidR="00000000" w:rsidRPr="00000000">
              <w:rPr>
                <w:sz w:val="24"/>
                <w:szCs w:val="24"/>
                <w:rtl w:val="0"/>
              </w:rPr>
              <w:t xml:space="preserve">%</w:t>
            </w:r>
          </w:p>
        </w:tc>
      </w:tr>
    </w:tbl>
    <w:p w:rsidR="00000000" w:rsidDel="00000000" w:rsidP="00000000" w:rsidRDefault="00000000" w:rsidRPr="00000000" w14:paraId="0000025B">
      <w:pPr>
        <w:widowControl w:val="0"/>
        <w:pBdr>
          <w:top w:color="000000" w:space="0" w:sz="0" w:val="none"/>
          <w:left w:color="000000" w:space="0" w:sz="0" w:val="none"/>
          <w:bottom w:color="000000" w:space="0" w:sz="0" w:val="none"/>
          <w:right w:color="000000" w:space="0" w:sz="0" w:val="none"/>
          <w:between w:color="000000" w:space="0" w:sz="0" w:val="none"/>
        </w:pBdr>
        <w:spacing w:after="240" w:line="252.00000000000003" w:lineRule="auto"/>
        <w:rPr/>
      </w:pPr>
      <w:r w:rsidDel="00000000" w:rsidR="00000000" w:rsidRPr="00000000">
        <w:rPr>
          <w:rtl w:val="0"/>
        </w:rPr>
      </w:r>
    </w:p>
    <w:p w:rsidR="00000000" w:rsidDel="00000000" w:rsidP="00000000" w:rsidRDefault="00000000" w:rsidRPr="00000000" w14:paraId="0000025C">
      <w:pPr>
        <w:pStyle w:val="Heading3"/>
        <w:rPr/>
      </w:pPr>
      <w:bookmarkStart w:colFirst="0" w:colLast="0" w:name="_dlpktodfzlk1" w:id="20"/>
      <w:bookmarkEnd w:id="20"/>
      <w:r w:rsidDel="00000000" w:rsidR="00000000" w:rsidRPr="00000000">
        <w:rPr>
          <w:rtl w:val="0"/>
        </w:rPr>
        <w:t xml:space="preserve">Інтерпретація результатів</w:t>
      </w:r>
    </w:p>
    <w:p w:rsidR="00000000" w:rsidDel="00000000" w:rsidP="00000000" w:rsidRDefault="00000000" w:rsidRPr="00000000" w14:paraId="0000025D">
      <w:pPr>
        <w:rPr>
          <w:b w:val="1"/>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Вибірка містить суперечливі дані, як наслідок хибні спрацювання системи розпізнавання шахраїв відбуваються досить часто: на 10 виявлених шахраїв маємо одне хибне спрацювання. Подальші кроки - ще одна ітерація з очищенням даних.</w:t>
      </w:r>
    </w:p>
    <w:p w:rsidR="00000000" w:rsidDel="00000000" w:rsidP="00000000" w:rsidRDefault="00000000" w:rsidRPr="00000000" w14:paraId="0000025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0">
      <w:pPr>
        <w:pStyle w:val="Heading3"/>
        <w:rPr/>
      </w:pPr>
      <w:bookmarkStart w:colFirst="0" w:colLast="0" w:name="_39fruh4qp3yb" w:id="21"/>
      <w:bookmarkEnd w:id="21"/>
      <w:r w:rsidDel="00000000" w:rsidR="00000000" w:rsidRPr="00000000">
        <w:rPr>
          <w:rtl w:val="0"/>
        </w:rPr>
        <w:t xml:space="preserve">Очищенням даних 2</w:t>
      </w:r>
    </w:p>
    <w:p w:rsidR="00000000" w:rsidDel="00000000" w:rsidP="00000000" w:rsidRDefault="00000000" w:rsidRPr="00000000" w14:paraId="00000261">
      <w:pPr>
        <w:rPr/>
      </w:pPr>
      <w:r w:rsidDel="00000000" w:rsidR="00000000" w:rsidRPr="00000000">
        <w:rPr>
          <w:rtl w:val="0"/>
        </w:rPr>
        <w:t xml:space="preserve">Під час другого етапу очищення даних були видалені ознаки, що містили значну кількість констанстантних значень та мали малу вагу.  Під час експериментів із різними наборами вхідних ознак ми з'ясували, що комбінація 15-ти з них забезпечує 100% точність розпізнавання шахрайських операцій та 0% хибних спрацювань. Результати факторного аналізу цього набору вхідних ознак наведено нижче:</w:t>
      </w:r>
    </w:p>
    <w:p w:rsidR="00000000" w:rsidDel="00000000" w:rsidP="00000000" w:rsidRDefault="00000000" w:rsidRPr="00000000" w14:paraId="00000262">
      <w:pPr>
        <w:pStyle w:val="Heading3"/>
        <w:rPr/>
      </w:pPr>
      <w:bookmarkStart w:colFirst="0" w:colLast="0" w:name="_7j28x8aw9xy" w:id="22"/>
      <w:bookmarkEnd w:id="22"/>
      <w:r w:rsidDel="00000000" w:rsidR="00000000" w:rsidRPr="00000000">
        <w:rPr>
          <w:rtl w:val="0"/>
        </w:rPr>
        <w:t xml:space="preserve">Факторний аналіз 2</w:t>
      </w:r>
    </w:p>
    <w:p w:rsidR="00000000" w:rsidDel="00000000" w:rsidP="00000000" w:rsidRDefault="00000000" w:rsidRPr="00000000" w14:paraId="00000263">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50"/>
        <w:gridCol w:w="3120"/>
        <w:tblGridChange w:id="0">
          <w:tblGrid>
            <w:gridCol w:w="1590"/>
            <w:gridCol w:w="4650"/>
            <w:gridCol w:w="3120"/>
          </w:tblGrid>
        </w:tblGridChange>
      </w:tblGrid>
      <w:tr>
        <w:tc>
          <w:tcP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Номер</w:t>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коефіцієнт факторного навантаження</w:t>
            </w:r>
          </w:p>
        </w:tc>
        <w:tc>
          <w:tcP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Назва ознаки</w:t>
            </w:r>
          </w:p>
        </w:tc>
      </w:tr>
      <w:tr>
        <w:tc>
          <w:tcP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1,00000000000001</w:t>
            </w:r>
          </w:p>
        </w:tc>
        <w:tc>
          <w:tcP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v314</w:t>
            </w:r>
          </w:p>
        </w:tc>
      </w:tr>
      <w:tr>
        <w:tc>
          <w:tcP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1,00000000000006</w:t>
            </w:r>
          </w:p>
        </w:tc>
        <w:tc>
          <w:tcP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v315</w:t>
            </w:r>
          </w:p>
        </w:tc>
      </w:tr>
      <w:tr>
        <w:tc>
          <w:tcP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0,999999999999932</w:t>
            </w:r>
          </w:p>
        </w:tc>
        <w:tc>
          <w:tcP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v316</w:t>
            </w:r>
          </w:p>
        </w:tc>
      </w:tr>
      <w:tr>
        <w:tc>
          <w:tcP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0,999999999999903</w:t>
            </w:r>
          </w:p>
        </w:tc>
        <w:tc>
          <w:tcP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v317</w:t>
            </w:r>
          </w:p>
        </w:tc>
      </w:tr>
      <w:tr>
        <w:tc>
          <w:tcP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7,17551018603046E-14</w:t>
            </w:r>
          </w:p>
        </w:tc>
        <w:tc>
          <w:tcP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v318</w:t>
            </w:r>
          </w:p>
        </w:tc>
      </w:tr>
      <w:tr>
        <w:tc>
          <w:tcP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7,52869988573934E-14</w:t>
            </w:r>
          </w:p>
        </w:tc>
        <w:tc>
          <w:tcP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v319</w:t>
            </w:r>
          </w:p>
        </w:tc>
      </w:tr>
      <w:tr>
        <w:tc>
          <w:tcP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v320</w:t>
            </w:r>
          </w:p>
        </w:tc>
      </w:tr>
      <w:tr>
        <w:tc>
          <w:tcP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-1,00000000000002</w:t>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anonymous</w:t>
            </w:r>
          </w:p>
        </w:tc>
      </w:tr>
      <w:tr>
        <w:tc>
          <w:tcP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6,95856133131612E-14</w:t>
            </w:r>
          </w:p>
        </w:tc>
        <w:tc>
          <w:tcP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yahoo</w:t>
            </w:r>
          </w:p>
        </w:tc>
      </w:tr>
      <w:tr>
        <w:tc>
          <w:tcP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-1,00000000000013</w:t>
            </w:r>
          </w:p>
        </w:tc>
        <w:tc>
          <w:tcP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hotmail.com</w:t>
            </w:r>
          </w:p>
        </w:tc>
      </w:tr>
      <w:tr>
        <w:tc>
          <w:tcP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-0,999999999999971</w:t>
            </w:r>
          </w:p>
        </w:tc>
        <w:tc>
          <w:tcP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me.com</w:t>
            </w:r>
          </w:p>
        </w:tc>
      </w:tr>
      <w:tr>
        <w:tc>
          <w:tcP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-1,69847642894627E-13</w:t>
            </w:r>
          </w:p>
        </w:tc>
        <w:tc>
          <w:tcP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earthlink.net</w:t>
            </w:r>
          </w:p>
        </w:tc>
      </w:tr>
      <w:tr>
        <w:tc>
          <w:tcP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3,19581600766172E-14</w:t>
            </w:r>
          </w:p>
        </w:tc>
        <w:tc>
          <w:tcP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att.com</w:t>
            </w:r>
          </w:p>
        </w:tc>
      </w:tr>
      <w:tr>
        <w:tc>
          <w:tcP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2,74257409859681E-16</w:t>
            </w:r>
          </w:p>
        </w:tc>
        <w:tc>
          <w:tcP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aol.com</w:t>
            </w:r>
          </w:p>
        </w:tc>
      </w:tr>
      <w:tr>
        <w:tc>
          <w:tcP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1,24872985216018E-15</w:t>
            </w:r>
          </w:p>
        </w:tc>
        <w:tc>
          <w:tcP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hotmail.uk</w:t>
            </w:r>
          </w:p>
        </w:tc>
      </w:tr>
    </w:tbl>
    <w:p w:rsidR="00000000" w:rsidDel="00000000" w:rsidP="00000000" w:rsidRDefault="00000000" w:rsidRPr="00000000" w14:paraId="00000294">
      <w:pPr>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295">
      <w:pPr>
        <w:pStyle w:val="Heading3"/>
        <w:rPr/>
      </w:pPr>
      <w:bookmarkStart w:colFirst="0" w:colLast="0" w:name="_qpr3ogllpzam" w:id="23"/>
      <w:bookmarkEnd w:id="23"/>
      <w:r w:rsidDel="00000000" w:rsidR="00000000" w:rsidRPr="00000000">
        <w:rPr>
          <w:rtl w:val="0"/>
        </w:rPr>
        <w:t xml:space="preserve">Інтерпретація результатів</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Нам вдалось знайти лінійну залежність для семи вхідних ознак що із 100% точністю відтворюють правильні значення цільової змінної на тестовій вибірці.</w:t>
      </w:r>
    </w:p>
    <w:p w:rsidR="00000000" w:rsidDel="00000000" w:rsidP="00000000" w:rsidRDefault="00000000" w:rsidRPr="00000000" w14:paraId="00000298">
      <w:pPr>
        <w:rPr/>
      </w:pPr>
      <w:r w:rsidDel="00000000" w:rsidR="00000000" w:rsidRPr="00000000">
        <w:rPr>
          <w:rtl w:val="0"/>
        </w:rPr>
        <w:t xml:space="preserve">Можливою причиною цього факту є штучний підхід до формування генеральної сукупності організаторами конкурсу. Існує велика імовірність того, що анонсовані організаторами шуми, що містяться у вибірці мають не природне походження, а є завадами, інкорпорованими у вибірку для ускладнення завдання побудови моделі.</w:t>
      </w:r>
    </w:p>
    <w:p w:rsidR="00000000" w:rsidDel="00000000" w:rsidP="00000000" w:rsidRDefault="00000000" w:rsidRPr="00000000" w14:paraId="00000299">
      <w:pPr>
        <w:rPr/>
      </w:pPr>
      <w:r w:rsidDel="00000000" w:rsidR="00000000" w:rsidRPr="00000000">
        <w:rPr>
          <w:rtl w:val="0"/>
        </w:rPr>
        <w:t xml:space="preserve">Найкращі моделі що були представлені на конкурсі забезпечували точність близько 95%. Наша модель продукує результати кращої якості, отже поставлене у дослідженні завдання можна вважати виконаним.</w:t>
      </w:r>
    </w:p>
    <w:p w:rsidR="00000000" w:rsidDel="00000000" w:rsidP="00000000" w:rsidRDefault="00000000" w:rsidRPr="00000000" w14:paraId="0000029A">
      <w:pPr>
        <w:pStyle w:val="Heading3"/>
        <w:rPr/>
      </w:pPr>
      <w:bookmarkStart w:colFirst="0" w:colLast="0" w:name="_2cn5asb6gdiy" w:id="24"/>
      <w:bookmarkEnd w:id="24"/>
      <w:r w:rsidDel="00000000" w:rsidR="00000000" w:rsidRPr="00000000">
        <w:rPr>
          <w:rtl w:val="0"/>
        </w:rPr>
        <w:t xml:space="preserve">Імплементація моделі</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Спродукована нами модель може бути представлена у вигляді лінійного полінома, і, відповідно, імплементована в такому вигляді у довільній системі підтримки прийняття рішень.</w:t>
      </w:r>
    </w:p>
    <w:p w:rsidR="00000000" w:rsidDel="00000000" w:rsidP="00000000" w:rsidRDefault="00000000" w:rsidRPr="00000000" w14:paraId="0000029D">
      <w:pPr>
        <w:rPr>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between w:color="000000" w:space="0" w:sz="0" w:val="none"/>
        </w:pBdr>
        <w:spacing w:after="240" w:line="240" w:lineRule="auto"/>
        <w:jc w:val="center"/>
        <w:rPr/>
      </w:pPr>
      <w:r w:rsidDel="00000000" w:rsidR="00000000" w:rsidRPr="00000000">
        <w:rPr>
          <w:rtl w:val="0"/>
        </w:rPr>
        <w:t xml:space="preserve">y = a1*x1+a2*x2+a3*x3+a4*x4+a5*x5+a6*x6+a7*x7</w:t>
      </w:r>
    </w:p>
    <w:p w:rsidR="00000000" w:rsidDel="00000000" w:rsidP="00000000" w:rsidRDefault="00000000" w:rsidRPr="00000000" w14:paraId="0000029F">
      <w:pPr>
        <w:pBdr>
          <w:top w:color="000000" w:space="0" w:sz="0" w:val="none"/>
          <w:left w:color="000000" w:space="0" w:sz="0" w:val="none"/>
          <w:bottom w:color="000000" w:space="0" w:sz="0" w:val="none"/>
          <w:right w:color="000000" w:space="0" w:sz="0" w:val="none"/>
          <w:between w:color="000000" w:space="0" w:sz="0" w:val="none"/>
        </w:pBdr>
        <w:spacing w:after="240" w:line="240" w:lineRule="auto"/>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 v314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 v315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x3= v316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x4= v317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 = anonymous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 = 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 =  me.com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a7=-1</w:t>
            </w:r>
          </w:p>
        </w:tc>
      </w:tr>
    </w:tbl>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spacing w:after="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AF">
      <w:pPr>
        <w:pStyle w:val="Heading1"/>
        <w:tabs>
          <w:tab w:val="left" w:pos="450"/>
        </w:tabs>
        <w:rPr>
          <w:b w:val="1"/>
        </w:rPr>
      </w:pPr>
      <w:bookmarkStart w:colFirst="0" w:colLast="0" w:name="_t2dcllpfisyn" w:id="25"/>
      <w:bookmarkEnd w:id="25"/>
      <w:r w:rsidDel="00000000" w:rsidR="00000000" w:rsidRPr="00000000">
        <w:rPr>
          <w:b w:val="1"/>
          <w:rtl w:val="0"/>
        </w:rPr>
        <w:t xml:space="preserve">Додатки</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Технічний стек</w:t>
      </w:r>
      <w:r w:rsidDel="00000000" w:rsidR="00000000" w:rsidRPr="00000000">
        <w:rPr>
          <w:b w:val="1"/>
          <w:sz w:val="28"/>
          <w:szCs w:val="28"/>
          <w:rtl w:val="0"/>
        </w:rPr>
        <w:t xml:space="preserve">:</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matplotlib</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pandas</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numpy</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Excel</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Ubuntu  server</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MS SQL server</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GTM RBF NN</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NN Specto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NN Equo</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ind w:left="720" w:firstLine="0"/>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Arial"/>
  <w:font w:name="Times New Roman"/>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00" w:line="240" w:lineRule="auto"/>
      <w:ind w:left="0" w:right="0" w:firstLine="0"/>
      <w:jc w:val="left"/>
    </w:pPr>
    <w:rPr>
      <w:rFonts w:ascii="Trebuchet MS" w:cs="Trebuchet MS" w:eastAsia="Trebuchet MS" w:hAnsi="Trebuchet MS"/>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00" w:line="240" w:lineRule="auto"/>
      <w:ind w:left="0" w:right="0" w:firstLine="0"/>
      <w:jc w:val="left"/>
    </w:pPr>
    <w:rPr>
      <w:rFonts w:ascii="Trebuchet MS" w:cs="Trebuchet MS" w:eastAsia="Trebuchet MS" w:hAnsi="Trebuchet MS"/>
      <w:b w:val="1"/>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pPr>
    <w:rPr>
      <w:rFonts w:ascii="Trebuchet MS" w:cs="Trebuchet MS" w:eastAsia="Trebuchet MS" w:hAnsi="Trebuchet MS"/>
      <w:b w:val="1"/>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pPr>
    <w:rPr>
      <w:rFonts w:ascii="Trebuchet MS" w:cs="Trebuchet MS" w:eastAsia="Trebuchet MS" w:hAnsi="Trebuchet MS"/>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pPr>
    <w:rPr>
      <w:rFonts w:ascii="Trebuchet MS" w:cs="Trebuchet MS" w:eastAsia="Trebuchet MS" w:hAnsi="Trebuchet MS"/>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pPr>
    <w:rPr>
      <w:rFonts w:ascii="Trebuchet MS" w:cs="Trebuchet MS" w:eastAsia="Trebuchet MS" w:hAnsi="Trebuchet MS"/>
      <w:i w:val="1"/>
      <w:color w:val="666666"/>
      <w:sz w:val="22"/>
      <w:szCs w:val="22"/>
      <w:u w:val="none"/>
      <w:shd w:fill="auto" w:val="clear"/>
      <w:vertAlign w:val="baseline"/>
    </w:rPr>
  </w:style>
  <w:style w:type="paragraph" w:styleId="Title">
    <w:name w:val="Title"/>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pPr>
    <w:rPr>
      <w:rFonts w:ascii="Trebuchet MS" w:cs="Trebuchet MS" w:eastAsia="Trebuchet MS" w:hAnsi="Trebuchet MS"/>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pPr>
    <w:rPr>
      <w:rFonts w:ascii="Trebuchet MS" w:cs="Trebuchet MS" w:eastAsia="Trebuchet MS" w:hAnsi="Trebuchet MS"/>
      <w:i w:val="1"/>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