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83542" w14:textId="77777777" w:rsidR="006A0F61" w:rsidRPr="00BA56A5" w:rsidRDefault="006A0F61" w:rsidP="006A0F61">
      <w:pPr>
        <w:spacing w:after="82" w:line="264" w:lineRule="auto"/>
        <w:ind w:left="-142" w:right="-13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МИНИСТЕРСТВО НАУКИ И ВЫСШЕГО ОБРАЗОВАНИЯ РФ</w:t>
      </w:r>
    </w:p>
    <w:p w14:paraId="5AA006AF" w14:textId="77777777" w:rsidR="006A0F61" w:rsidRPr="00BA56A5" w:rsidRDefault="006A0F61" w:rsidP="006A0F61">
      <w:pPr>
        <w:spacing w:line="264" w:lineRule="auto"/>
        <w:ind w:left="25" w:right="1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482D3C05" w14:textId="77777777" w:rsidR="006A0F61" w:rsidRPr="00BA56A5" w:rsidRDefault="006A0F61" w:rsidP="006A0F61">
      <w:pPr>
        <w:spacing w:line="264" w:lineRule="auto"/>
        <w:ind w:left="2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«Московский Авиационный Институт»</w:t>
      </w:r>
    </w:p>
    <w:p w14:paraId="0A645A7F" w14:textId="77777777" w:rsidR="006A0F61" w:rsidRPr="00BA56A5" w:rsidRDefault="006A0F61" w:rsidP="006A0F61">
      <w:pPr>
        <w:spacing w:line="264" w:lineRule="auto"/>
        <w:ind w:left="25" w:right="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(Национальный Исследовательский Университет)</w:t>
      </w:r>
    </w:p>
    <w:p w14:paraId="46F062F9" w14:textId="77777777" w:rsidR="006A0F61" w:rsidRPr="00BA56A5" w:rsidRDefault="006A0F61" w:rsidP="006A0F61">
      <w:pPr>
        <w:spacing w:after="38" w:line="256" w:lineRule="auto"/>
        <w:ind w:left="87" w:firstLine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F11C413" w14:textId="77777777" w:rsidR="006A0F61" w:rsidRPr="00BA56A5" w:rsidRDefault="006A0F61" w:rsidP="006A0F61">
      <w:pPr>
        <w:spacing w:after="38" w:line="256" w:lineRule="auto"/>
        <w:ind w:left="87" w:firstLine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9BC9AC" w14:textId="77777777" w:rsidR="006A0F61" w:rsidRPr="00BA56A5" w:rsidRDefault="006A0F61" w:rsidP="006A0F61">
      <w:pPr>
        <w:spacing w:line="264" w:lineRule="auto"/>
        <w:ind w:left="25" w:right="1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Институт: №8 «Информационные технологии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и прикладная математика» </w:t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  <w:t xml:space="preserve">Кафедра: 806 «Вычислительная математика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и программирование»</w:t>
      </w:r>
    </w:p>
    <w:p w14:paraId="6E948ADF" w14:textId="77777777" w:rsidR="006A0F61" w:rsidRPr="00BA56A5" w:rsidRDefault="006A0F61" w:rsidP="006A0F61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53A0807A" w14:textId="77777777" w:rsidR="006A0F61" w:rsidRPr="00BA56A5" w:rsidRDefault="006A0F61" w:rsidP="006A0F61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4F6D9EB6" w14:textId="77777777" w:rsidR="006A0F61" w:rsidRPr="00BA56A5" w:rsidRDefault="006A0F61" w:rsidP="006A0F61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3B6E9684" w14:textId="2018B633" w:rsidR="006A0F61" w:rsidRPr="00BA56A5" w:rsidRDefault="006A0F61" w:rsidP="006A0F61">
      <w:pPr>
        <w:spacing w:line="264" w:lineRule="auto"/>
        <w:ind w:left="2592" w:right="2570"/>
        <w:jc w:val="center"/>
        <w:rPr>
          <w:rFonts w:ascii="Times New Roman" w:hAnsi="Times New Roman" w:cs="Times New Roman"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sz w:val="32"/>
          <w:szCs w:val="32"/>
        </w:rPr>
        <w:t xml:space="preserve">Лабораторная работа № </w:t>
      </w:r>
      <w:r w:rsidR="00FD7BB0" w:rsidRPr="00FD7BB0">
        <w:rPr>
          <w:rFonts w:ascii="Times New Roman" w:eastAsia="Times New Roman" w:hAnsi="Times New Roman" w:cs="Times New Roman"/>
          <w:sz w:val="32"/>
          <w:szCs w:val="32"/>
        </w:rPr>
        <w:t>8</w:t>
      </w:r>
      <w:r w:rsidRPr="00BA56A5">
        <w:rPr>
          <w:rFonts w:ascii="Times New Roman" w:eastAsia="Times New Roman" w:hAnsi="Times New Roman" w:cs="Times New Roman"/>
          <w:sz w:val="32"/>
          <w:szCs w:val="32"/>
        </w:rPr>
        <w:br/>
        <w:t>по курсу «</w:t>
      </w:r>
      <w:r>
        <w:rPr>
          <w:rFonts w:ascii="Times New Roman" w:eastAsia="Times New Roman" w:hAnsi="Times New Roman" w:cs="Times New Roman"/>
          <w:sz w:val="32"/>
          <w:szCs w:val="32"/>
        </w:rPr>
        <w:t>Численные методы</w:t>
      </w:r>
      <w:r w:rsidRPr="00BA56A5">
        <w:rPr>
          <w:rFonts w:ascii="Times New Roman" w:eastAsia="Times New Roman" w:hAnsi="Times New Roman" w:cs="Times New Roman"/>
          <w:sz w:val="32"/>
          <w:szCs w:val="32"/>
        </w:rPr>
        <w:t>»</w:t>
      </w:r>
    </w:p>
    <w:p w14:paraId="1C911D19" w14:textId="77777777" w:rsidR="006A0F61" w:rsidRPr="00BA56A5" w:rsidRDefault="006A0F61" w:rsidP="006A0F61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06160514" w14:textId="77777777" w:rsidR="006A0F61" w:rsidRDefault="006A0F61" w:rsidP="006A0F61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15CD7E33" w14:textId="77777777" w:rsidR="006A0F61" w:rsidRDefault="006A0F61" w:rsidP="006A0F61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076F2B45" w14:textId="77777777" w:rsidR="006A0F61" w:rsidRDefault="006A0F61" w:rsidP="006A0F61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4EDBA725" w14:textId="77777777" w:rsidR="006A0F61" w:rsidRPr="00BA56A5" w:rsidRDefault="006A0F61" w:rsidP="006A0F61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5BA80F4E" w14:textId="77777777" w:rsidR="006A0F61" w:rsidRPr="00BA56A5" w:rsidRDefault="006A0F61" w:rsidP="006A0F61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59600D82" w14:textId="77777777" w:rsidR="006A0F61" w:rsidRPr="00BA56A5" w:rsidRDefault="006A0F61" w:rsidP="006A0F61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54F31CD3" w14:textId="77777777" w:rsidR="006A0F61" w:rsidRPr="00BA56A5" w:rsidRDefault="006A0F61" w:rsidP="006A0F61">
      <w:pPr>
        <w:tabs>
          <w:tab w:val="center" w:pos="6218"/>
          <w:tab w:val="right" w:pos="9623"/>
        </w:tabs>
        <w:spacing w:after="189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>Группа: М8О-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B199F">
        <w:rPr>
          <w:rFonts w:ascii="Times New Roman" w:eastAsia="Times New Roman" w:hAnsi="Times New Roman" w:cs="Times New Roman"/>
          <w:sz w:val="28"/>
          <w:szCs w:val="28"/>
        </w:rPr>
        <w:t>07</w:t>
      </w:r>
      <w:r w:rsidRPr="00BA56A5">
        <w:rPr>
          <w:rFonts w:ascii="Times New Roman" w:eastAsia="Times New Roman" w:hAnsi="Times New Roman" w:cs="Times New Roman"/>
          <w:sz w:val="28"/>
          <w:szCs w:val="28"/>
        </w:rPr>
        <w:t>Б-21</w:t>
      </w:r>
    </w:p>
    <w:p w14:paraId="0DA5BA60" w14:textId="7AC2C890" w:rsidR="006A0F61" w:rsidRPr="00460A8A" w:rsidRDefault="006A0F61" w:rsidP="006A0F61">
      <w:pPr>
        <w:tabs>
          <w:tab w:val="center" w:pos="6273"/>
          <w:tab w:val="right" w:pos="9623"/>
        </w:tabs>
        <w:spacing w:after="189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r w:rsidR="007D3AC8">
        <w:rPr>
          <w:rFonts w:ascii="Times New Roman" w:eastAsia="Times New Roman" w:hAnsi="Times New Roman" w:cs="Times New Roman"/>
          <w:sz w:val="28"/>
          <w:szCs w:val="28"/>
        </w:rPr>
        <w:t>И.Д. Павлов</w:t>
      </w:r>
    </w:p>
    <w:p w14:paraId="29EBA1AF" w14:textId="77777777" w:rsidR="006A0F61" w:rsidRPr="00BA56A5" w:rsidRDefault="006A0F61" w:rsidP="006A0F61">
      <w:pPr>
        <w:tabs>
          <w:tab w:val="center" w:pos="6649"/>
          <w:tab w:val="right" w:pos="9623"/>
        </w:tabs>
        <w:spacing w:after="189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r w:rsidRPr="00E50268">
        <w:rPr>
          <w:rFonts w:ascii="Times New Roman" w:eastAsia="Times New Roman" w:hAnsi="Times New Roman" w:cs="Times New Roman"/>
          <w:sz w:val="28"/>
          <w:szCs w:val="28"/>
        </w:rPr>
        <w:t>Ю.В.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50268">
        <w:rPr>
          <w:rFonts w:ascii="Times New Roman" w:eastAsia="Times New Roman" w:hAnsi="Times New Roman" w:cs="Times New Roman"/>
          <w:sz w:val="28"/>
          <w:szCs w:val="28"/>
        </w:rPr>
        <w:t>Сластушенский</w:t>
      </w:r>
      <w:proofErr w:type="spellEnd"/>
      <w:r w:rsidRPr="00E502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FA681E0" w14:textId="77777777" w:rsidR="006A0F61" w:rsidRPr="00BA56A5" w:rsidRDefault="006A0F61" w:rsidP="006A0F61">
      <w:pPr>
        <w:spacing w:after="183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>Оценка:</w:t>
      </w:r>
    </w:p>
    <w:p w14:paraId="41D15D45" w14:textId="000BD378" w:rsidR="006A0F61" w:rsidRPr="006A0F61" w:rsidRDefault="006A0F61" w:rsidP="006A0F61">
      <w:pPr>
        <w:spacing w:after="59" w:line="257" w:lineRule="auto"/>
        <w:ind w:left="4820" w:right="302"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 xml:space="preserve">Дата: </w:t>
      </w:r>
      <w:r w:rsidRPr="001958A9">
        <w:rPr>
          <w:rFonts w:ascii="Times New Roman" w:eastAsia="Times New Roman" w:hAnsi="Times New Roman" w:cs="Times New Roman"/>
          <w:sz w:val="28"/>
          <w:szCs w:val="28"/>
        </w:rPr>
        <w:t>1</w:t>
      </w:r>
      <w:r w:rsidR="007D3AC8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1958A9">
        <w:rPr>
          <w:rFonts w:ascii="Times New Roman" w:eastAsia="Times New Roman" w:hAnsi="Times New Roman" w:cs="Times New Roman"/>
          <w:sz w:val="28"/>
          <w:szCs w:val="28"/>
        </w:rPr>
        <w:t>.12.2024</w:t>
      </w:r>
    </w:p>
    <w:p w14:paraId="17F3F351" w14:textId="77777777" w:rsidR="006A0F61" w:rsidRPr="006A0F61" w:rsidRDefault="006A0F61" w:rsidP="006A0F61">
      <w:pPr>
        <w:spacing w:after="59" w:line="257" w:lineRule="auto"/>
        <w:ind w:left="4820" w:right="302" w:firstLine="0"/>
        <w:jc w:val="left"/>
        <w:rPr>
          <w:rFonts w:ascii="Times New Roman" w:eastAsia="Times New Roman" w:hAnsi="Times New Roman" w:cs="Times New Roman"/>
          <w:sz w:val="22"/>
        </w:rPr>
      </w:pPr>
    </w:p>
    <w:p w14:paraId="04CA1656" w14:textId="77777777" w:rsidR="006A0F61" w:rsidRPr="00E50268" w:rsidRDefault="006A0F61" w:rsidP="006A0F61">
      <w:pPr>
        <w:spacing w:after="120" w:line="257" w:lineRule="auto"/>
        <w:ind w:left="0" w:firstLine="0"/>
        <w:rPr>
          <w:rFonts w:ascii="Times New Roman" w:eastAsia="Times New Roman" w:hAnsi="Times New Roman" w:cs="Times New Roman"/>
          <w:szCs w:val="20"/>
        </w:rPr>
      </w:pPr>
    </w:p>
    <w:p w14:paraId="57C7A5A7" w14:textId="77777777" w:rsidR="006A0F61" w:rsidRDefault="006A0F61" w:rsidP="006A0F61">
      <w:pPr>
        <w:spacing w:after="219" w:line="256" w:lineRule="auto"/>
        <w:ind w:left="28"/>
        <w:jc w:val="center"/>
        <w:rPr>
          <w:rFonts w:ascii="Times New Roman" w:eastAsia="Times New Roman" w:hAnsi="Times New Roman" w:cs="Times New Roman"/>
          <w:sz w:val="24"/>
        </w:rPr>
      </w:pPr>
      <w:r w:rsidRPr="00BA56A5">
        <w:rPr>
          <w:rFonts w:ascii="Times New Roman" w:eastAsia="Times New Roman" w:hAnsi="Times New Roman" w:cs="Times New Roman"/>
          <w:sz w:val="24"/>
        </w:rPr>
        <w:t>Москва, 2024</w:t>
      </w:r>
    </w:p>
    <w:p w14:paraId="212ACB4A" w14:textId="77777777" w:rsidR="006A0F61" w:rsidRPr="00471D19" w:rsidRDefault="006A0F61" w:rsidP="006A0F61">
      <w:pPr>
        <w:pStyle w:val="a3"/>
        <w:ind w:left="0" w:firstLine="0"/>
        <w:rPr>
          <w:rFonts w:ascii="Times New Roman" w:hAnsi="Times New Roman" w:cs="Times New Roman"/>
        </w:rPr>
      </w:pPr>
      <w:bookmarkStart w:id="0" w:name="_Toc167364649"/>
      <w:r w:rsidRPr="00471D19">
        <w:rPr>
          <w:rFonts w:ascii="Times New Roman" w:hAnsi="Times New Roman" w:cs="Times New Roman"/>
        </w:rPr>
        <w:lastRenderedPageBreak/>
        <w:t>1</w:t>
      </w:r>
      <w:r w:rsidRPr="00471D19">
        <w:rPr>
          <w:rFonts w:ascii="Times New Roman" w:hAnsi="Times New Roman" w:cs="Times New Roman"/>
        </w:rPr>
        <w:tab/>
        <w:t>Тема</w:t>
      </w:r>
      <w:bookmarkEnd w:id="0"/>
      <w:r w:rsidRPr="00471D19">
        <w:rPr>
          <w:rFonts w:ascii="Times New Roman" w:hAnsi="Times New Roman" w:cs="Times New Roman"/>
        </w:rPr>
        <w:t xml:space="preserve"> </w:t>
      </w:r>
    </w:p>
    <w:p w14:paraId="1649B106" w14:textId="5759C3A5" w:rsidR="006A0F61" w:rsidRPr="007D3AC8" w:rsidRDefault="000D23EB" w:rsidP="000D23EB">
      <w:pPr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bookmarkStart w:id="1" w:name="_Toc167364650"/>
      <w:r w:rsidRPr="000D23EB">
        <w:rPr>
          <w:rFonts w:ascii="Times New Roman" w:hAnsi="Times New Roman" w:cs="Times New Roman"/>
          <w:sz w:val="28"/>
          <w:szCs w:val="28"/>
        </w:rPr>
        <w:t>Метод конечных разностей решения многомерных задач математической физики. Методы расщепления</w:t>
      </w:r>
    </w:p>
    <w:p w14:paraId="004F6AA6" w14:textId="77777777" w:rsidR="000D23EB" w:rsidRPr="007D3AC8" w:rsidRDefault="000D23EB" w:rsidP="000D23EB">
      <w:pPr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2418E250" w14:textId="77777777" w:rsidR="006A0F61" w:rsidRPr="00471D19" w:rsidRDefault="006A0F61" w:rsidP="006A0F61">
      <w:pPr>
        <w:pStyle w:val="a3"/>
        <w:ind w:left="0" w:firstLine="0"/>
        <w:rPr>
          <w:rFonts w:ascii="Times New Roman" w:hAnsi="Times New Roman" w:cs="Times New Roman"/>
        </w:rPr>
      </w:pPr>
      <w:r w:rsidRPr="00471D19">
        <w:rPr>
          <w:rFonts w:ascii="Times New Roman" w:hAnsi="Times New Roman" w:cs="Times New Roman"/>
        </w:rPr>
        <w:t>2</w:t>
      </w:r>
      <w:r w:rsidRPr="00471D19">
        <w:rPr>
          <w:rFonts w:ascii="Times New Roman" w:hAnsi="Times New Roman" w:cs="Times New Roman"/>
        </w:rPr>
        <w:tab/>
        <w:t>Задание</w:t>
      </w:r>
      <w:bookmarkEnd w:id="1"/>
      <w:r w:rsidRPr="00471D19">
        <w:rPr>
          <w:rFonts w:ascii="Times New Roman" w:hAnsi="Times New Roman" w:cs="Times New Roman"/>
        </w:rPr>
        <w:t xml:space="preserve"> </w:t>
      </w:r>
    </w:p>
    <w:p w14:paraId="09737194" w14:textId="4A646987" w:rsidR="00F10B2E" w:rsidRPr="00F10B2E" w:rsidRDefault="00F10B2E" w:rsidP="00F10B2E">
      <w:pPr>
        <w:spacing w:after="219" w:line="256" w:lineRule="auto"/>
        <w:ind w:left="0" w:firstLine="708"/>
        <w:jc w:val="left"/>
        <w:rPr>
          <w:rFonts w:ascii="Times New Roman" w:hAnsi="Times New Roman" w:cs="Times New Roman"/>
          <w:sz w:val="28"/>
          <w:szCs w:val="28"/>
        </w:rPr>
      </w:pPr>
      <w:r w:rsidRPr="00F10B2E">
        <w:rPr>
          <w:rFonts w:ascii="Times New Roman" w:hAnsi="Times New Roman" w:cs="Times New Roman"/>
          <w:sz w:val="28"/>
          <w:szCs w:val="28"/>
        </w:rPr>
        <w:t xml:space="preserve">Используя схемы переменных направлений и дробных шагов, решить двумерную начально-краевую задачу для дифференциального уравнения параболического типа. В различные моменты времени вычислить погрешность численного решения путем сравнения результатов с приведенным в задании аналитическим решением </w:t>
      </w:r>
      <w:r w:rsidRPr="00F10B2E">
        <w:rPr>
          <w:rFonts w:ascii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0" distR="0" wp14:anchorId="18631EF5" wp14:editId="3FC1F559">
            <wp:extent cx="457200" cy="190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B2E">
        <w:rPr>
          <w:rFonts w:ascii="Times New Roman" w:hAnsi="Times New Roman" w:cs="Times New Roman"/>
          <w:sz w:val="28"/>
          <w:szCs w:val="28"/>
        </w:rPr>
        <w:t xml:space="preserve">. Исследовать зависимость погрешности от сеточных параметров </w:t>
      </w:r>
      <w:r w:rsidRPr="00F10B2E">
        <w:rPr>
          <w:rFonts w:ascii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0" distR="0" wp14:anchorId="2DA76250" wp14:editId="492C3389">
            <wp:extent cx="533400" cy="22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0B2E">
        <w:rPr>
          <w:rFonts w:ascii="Times New Roman" w:hAnsi="Times New Roman" w:cs="Times New Roman"/>
          <w:sz w:val="28"/>
          <w:szCs w:val="28"/>
        </w:rPr>
        <w:t>.</w:t>
      </w:r>
    </w:p>
    <w:p w14:paraId="5C883455" w14:textId="77777777" w:rsidR="005E5120" w:rsidRPr="00A47F55" w:rsidRDefault="005E5120" w:rsidP="005E5120">
      <w:pPr>
        <w:rPr>
          <w:rFonts w:ascii="Times New Roman" w:hAnsi="Times New Roman"/>
          <w:sz w:val="24"/>
          <w:szCs w:val="24"/>
        </w:rPr>
      </w:pPr>
      <w:r w:rsidRPr="00A47F55">
        <w:rPr>
          <w:rFonts w:ascii="Times New Roman" w:hAnsi="Times New Roman"/>
          <w:sz w:val="24"/>
          <w:szCs w:val="24"/>
        </w:rPr>
        <w:t>7.</w:t>
      </w:r>
    </w:p>
    <w:p w14:paraId="704C90D2" w14:textId="77777777" w:rsidR="005E5120" w:rsidRPr="00A47F55" w:rsidRDefault="005E5120" w:rsidP="005E5120">
      <w:pPr>
        <w:rPr>
          <w:rFonts w:ascii="Times New Roman" w:hAnsi="Times New Roman"/>
          <w:sz w:val="24"/>
          <w:szCs w:val="24"/>
        </w:rPr>
      </w:pPr>
      <w:r w:rsidRPr="00A47F55">
        <w:rPr>
          <w:rFonts w:ascii="Times New Roman" w:hAnsi="Times New Roman"/>
          <w:position w:val="-30"/>
          <w:sz w:val="24"/>
          <w:szCs w:val="24"/>
        </w:rPr>
        <w:object w:dxaOrig="2580" w:dyaOrig="720" w14:anchorId="1B21D4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8.95pt;height:36.3pt" o:ole="">
            <v:imagedata r:id="rId6" o:title=""/>
          </v:shape>
          <o:OLEObject Type="Embed" ProgID="Equation.3" ShapeID="_x0000_i1025" DrawAspect="Content" ObjectID="_1795773365" r:id="rId7"/>
        </w:object>
      </w:r>
      <w:r w:rsidRPr="00A47F55">
        <w:rPr>
          <w:rFonts w:ascii="Times New Roman" w:hAnsi="Times New Roman"/>
          <w:sz w:val="24"/>
          <w:szCs w:val="24"/>
        </w:rPr>
        <w:t>,</w:t>
      </w:r>
    </w:p>
    <w:p w14:paraId="445CB05D" w14:textId="77777777" w:rsidR="005E5120" w:rsidRPr="00A47F55" w:rsidRDefault="005E5120" w:rsidP="005E5120">
      <w:pPr>
        <w:rPr>
          <w:rFonts w:ascii="Times New Roman" w:hAnsi="Times New Roman"/>
          <w:sz w:val="24"/>
          <w:szCs w:val="24"/>
        </w:rPr>
      </w:pPr>
      <w:r w:rsidRPr="00A47F55">
        <w:rPr>
          <w:rFonts w:ascii="Times New Roman" w:hAnsi="Times New Roman"/>
          <w:position w:val="-26"/>
          <w:sz w:val="24"/>
          <w:szCs w:val="24"/>
        </w:rPr>
        <w:object w:dxaOrig="1760" w:dyaOrig="680" w14:anchorId="7BF4B2D7">
          <v:shape id="_x0000_i1026" type="#_x0000_t75" style="width:87.65pt;height:33.8pt" o:ole="">
            <v:imagedata r:id="rId8" o:title=""/>
          </v:shape>
          <o:OLEObject Type="Embed" ProgID="Equation.3" ShapeID="_x0000_i1026" DrawAspect="Content" ObjectID="_1795773366" r:id="rId9"/>
        </w:object>
      </w:r>
    </w:p>
    <w:p w14:paraId="32E6C52A" w14:textId="77777777" w:rsidR="005E5120" w:rsidRPr="00A47F55" w:rsidRDefault="005E5120" w:rsidP="005E5120">
      <w:pPr>
        <w:rPr>
          <w:rFonts w:ascii="Times New Roman" w:hAnsi="Times New Roman"/>
          <w:sz w:val="24"/>
          <w:szCs w:val="24"/>
        </w:rPr>
      </w:pPr>
      <w:r w:rsidRPr="00A47F55">
        <w:rPr>
          <w:rFonts w:ascii="Times New Roman" w:hAnsi="Times New Roman"/>
          <w:position w:val="-26"/>
          <w:sz w:val="24"/>
          <w:szCs w:val="24"/>
        </w:rPr>
        <w:object w:dxaOrig="1700" w:dyaOrig="680" w14:anchorId="757DE680">
          <v:shape id="_x0000_i1027" type="#_x0000_t75" style="width:84.5pt;height:33.8pt" o:ole="">
            <v:imagedata r:id="rId10" o:title=""/>
          </v:shape>
          <o:OLEObject Type="Embed" ProgID="Equation.3" ShapeID="_x0000_i1027" DrawAspect="Content" ObjectID="_1795773367" r:id="rId11"/>
        </w:object>
      </w:r>
    </w:p>
    <w:p w14:paraId="5A26ACE1" w14:textId="77777777" w:rsidR="005E5120" w:rsidRPr="00A47F55" w:rsidRDefault="005E5120" w:rsidP="005E5120">
      <w:pPr>
        <w:rPr>
          <w:rFonts w:ascii="Times New Roman" w:hAnsi="Times New Roman"/>
          <w:sz w:val="24"/>
          <w:szCs w:val="24"/>
        </w:rPr>
      </w:pPr>
      <w:r w:rsidRPr="00A47F55">
        <w:rPr>
          <w:rFonts w:ascii="Times New Roman" w:hAnsi="Times New Roman"/>
          <w:position w:val="-10"/>
          <w:sz w:val="24"/>
          <w:szCs w:val="24"/>
        </w:rPr>
        <w:object w:dxaOrig="1380" w:dyaOrig="320" w14:anchorId="7A00BB33">
          <v:shape id="_x0000_i1028" type="#_x0000_t75" style="width:68.85pt;height:15.65pt" o:ole="">
            <v:imagedata r:id="rId12" o:title=""/>
          </v:shape>
          <o:OLEObject Type="Embed" ProgID="Equation.3" ShapeID="_x0000_i1028" DrawAspect="Content" ObjectID="_1795773368" r:id="rId13"/>
        </w:object>
      </w:r>
      <w:r w:rsidRPr="00A47F55">
        <w:rPr>
          <w:rFonts w:ascii="Times New Roman" w:hAnsi="Times New Roman"/>
          <w:sz w:val="24"/>
          <w:szCs w:val="24"/>
        </w:rPr>
        <w:t>.</w:t>
      </w:r>
    </w:p>
    <w:p w14:paraId="18C31EAA" w14:textId="77777777" w:rsidR="005E5120" w:rsidRPr="00A47F55" w:rsidRDefault="005E5120" w:rsidP="005E5120">
      <w:pPr>
        <w:rPr>
          <w:rFonts w:ascii="Times New Roman" w:hAnsi="Times New Roman"/>
          <w:sz w:val="24"/>
          <w:szCs w:val="24"/>
        </w:rPr>
      </w:pPr>
      <w:r w:rsidRPr="00A47F55">
        <w:rPr>
          <w:rFonts w:ascii="Times New Roman" w:hAnsi="Times New Roman"/>
          <w:sz w:val="24"/>
          <w:szCs w:val="24"/>
        </w:rPr>
        <w:t xml:space="preserve">Аналитическое решение: </w:t>
      </w:r>
      <w:r w:rsidRPr="00A47F55">
        <w:rPr>
          <w:rFonts w:ascii="Times New Roman" w:hAnsi="Times New Roman"/>
          <w:position w:val="-10"/>
          <w:sz w:val="24"/>
          <w:szCs w:val="24"/>
        </w:rPr>
        <w:object w:dxaOrig="1900" w:dyaOrig="320" w14:anchorId="091A99BA">
          <v:shape id="_x0000_i1029" type="#_x0000_t75" style="width:95.15pt;height:15.65pt" o:ole="">
            <v:imagedata r:id="rId14" o:title=""/>
          </v:shape>
          <o:OLEObject Type="Embed" ProgID="Equation.3" ShapeID="_x0000_i1029" DrawAspect="Content" ObjectID="_1795773369" r:id="rId15"/>
        </w:object>
      </w:r>
      <w:r w:rsidRPr="00A47F55">
        <w:rPr>
          <w:rFonts w:ascii="Times New Roman" w:hAnsi="Times New Roman"/>
          <w:sz w:val="24"/>
          <w:szCs w:val="24"/>
        </w:rPr>
        <w:t>.</w:t>
      </w:r>
    </w:p>
    <w:p w14:paraId="7682296A" w14:textId="658828B5" w:rsidR="006A0F61" w:rsidRPr="00C93DFA" w:rsidRDefault="006A0F61" w:rsidP="006A0F61">
      <w:pPr>
        <w:spacing w:after="219" w:line="256" w:lineRule="auto"/>
        <w:ind w:left="0" w:firstLine="0"/>
        <w:jc w:val="left"/>
        <w:rPr>
          <w:rFonts w:ascii="Times New Roman" w:eastAsia="Times New Roman" w:hAnsi="Times New Roman" w:cs="Times New Roman"/>
          <w:sz w:val="24"/>
        </w:rPr>
      </w:pPr>
    </w:p>
    <w:p w14:paraId="7A7BCD8D" w14:textId="77777777" w:rsidR="006A0F61" w:rsidRPr="00C93DFA" w:rsidRDefault="006A0F61" w:rsidP="006A0F61">
      <w:pPr>
        <w:spacing w:after="219" w:line="256" w:lineRule="auto"/>
        <w:ind w:left="0" w:firstLine="0"/>
        <w:jc w:val="left"/>
        <w:rPr>
          <w:rFonts w:ascii="Times New Roman" w:eastAsia="Times New Roman" w:hAnsi="Times New Roman" w:cs="Times New Roman"/>
          <w:sz w:val="24"/>
        </w:rPr>
      </w:pPr>
    </w:p>
    <w:p w14:paraId="7A8998C6" w14:textId="77777777" w:rsidR="006A0F61" w:rsidRDefault="006A0F61" w:rsidP="006A0F61">
      <w:pPr>
        <w:pStyle w:val="a3"/>
        <w:ind w:left="0" w:firstLine="0"/>
        <w:rPr>
          <w:rFonts w:ascii="Times New Roman" w:eastAsia="Times New Roman" w:hAnsi="Times New Roman" w:cs="Times New Roman"/>
        </w:rPr>
      </w:pPr>
      <w:r w:rsidRPr="00471D19">
        <w:rPr>
          <w:rFonts w:ascii="Times New Roman" w:eastAsia="Times New Roman" w:hAnsi="Times New Roman" w:cs="Times New Roman"/>
        </w:rPr>
        <w:t>3</w:t>
      </w:r>
      <w:r w:rsidRPr="00471D19">
        <w:rPr>
          <w:rFonts w:ascii="Times New Roman" w:eastAsia="Times New Roman" w:hAnsi="Times New Roman" w:cs="Times New Roman"/>
        </w:rPr>
        <w:tab/>
        <w:t>Листинг кода</w:t>
      </w:r>
    </w:p>
    <w:p w14:paraId="0BB6DC31" w14:textId="151C9B5F" w:rsidR="006A0F61" w:rsidRPr="00C461D1" w:rsidRDefault="006A0F61" w:rsidP="006A0F61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</w:t>
      </w:r>
      <w:r w:rsidRPr="00416B22">
        <w:rPr>
          <w:rFonts w:ascii="Times New Roman" w:hAnsi="Times New Roman" w:cs="Times New Roman"/>
          <w:sz w:val="28"/>
          <w:szCs w:val="28"/>
        </w:rPr>
        <w:t xml:space="preserve">: </w:t>
      </w:r>
      <w:r w:rsidR="00C93DFA" w:rsidRPr="00C93DFA">
        <w:rPr>
          <w:rFonts w:ascii="Times New Roman" w:hAnsi="Times New Roman" w:cs="Times New Roman"/>
          <w:sz w:val="28"/>
          <w:szCs w:val="28"/>
        </w:rPr>
        <w:t>https://github.com/Pavloffff/MAI_NM/blob/main/lab8/main.ipynb</w:t>
      </w:r>
    </w:p>
    <w:p w14:paraId="6F52251A" w14:textId="6427353B" w:rsidR="007307D0" w:rsidRDefault="007307D0">
      <w:pPr>
        <w:spacing w:after="160" w:line="278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bookmarkStart w:id="2" w:name="_Toc167364653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320E25" w14:textId="1AB52CF4" w:rsidR="00C526C1" w:rsidRDefault="007307D0" w:rsidP="006425F8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6C57F350" wp14:editId="00B0D3AC">
            <wp:extent cx="5940425" cy="2576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3A59" w14:textId="26A70731" w:rsidR="007307D0" w:rsidRDefault="007307D0" w:rsidP="006425F8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C973EEB" wp14:editId="2E9F0C49">
            <wp:extent cx="5940425" cy="2655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9EE4" w14:textId="30FB11BE" w:rsidR="007307D0" w:rsidRDefault="007307D0" w:rsidP="006425F8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B6657B2" wp14:editId="43ABCD98">
            <wp:extent cx="5940425" cy="26060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717A" w14:textId="2CEAE4C2" w:rsidR="007307D0" w:rsidRDefault="007307D0" w:rsidP="006425F8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FBF7D91" wp14:editId="57713429">
            <wp:extent cx="5940425" cy="26047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B47A" w14:textId="153E2581" w:rsidR="007307D0" w:rsidRDefault="007307D0" w:rsidP="006425F8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51B4819" wp14:editId="7696E0E2">
            <wp:extent cx="5940425" cy="2650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92D1" w14:textId="72D17589" w:rsidR="007307D0" w:rsidRPr="007307D0" w:rsidRDefault="007307D0" w:rsidP="006425F8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896F0C5" wp14:editId="5EEF2043">
            <wp:extent cx="5940425" cy="38068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AD10" w14:textId="77777777" w:rsidR="00C526C1" w:rsidRPr="006425F8" w:rsidRDefault="00C526C1" w:rsidP="006425F8">
      <w:pPr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4549DF21" w14:textId="77777777" w:rsidR="006A0F61" w:rsidRDefault="006A0F61" w:rsidP="006A0F61">
      <w:pPr>
        <w:pStyle w:val="a3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ab/>
      </w:r>
      <w:r w:rsidRPr="00471D19">
        <w:rPr>
          <w:rFonts w:ascii="Times New Roman" w:hAnsi="Times New Roman" w:cs="Times New Roman"/>
        </w:rPr>
        <w:t>Выводы</w:t>
      </w:r>
      <w:bookmarkEnd w:id="2"/>
    </w:p>
    <w:p w14:paraId="68A19314" w14:textId="1F5D434A" w:rsidR="006A0F61" w:rsidRPr="006D2315" w:rsidRDefault="006A0F61" w:rsidP="00314924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3" w:name="_Toc167364654"/>
      <w:r w:rsidR="006D2315">
        <w:rPr>
          <w:rFonts w:ascii="Times New Roman" w:hAnsi="Times New Roman" w:cs="Times New Roman"/>
          <w:sz w:val="28"/>
          <w:szCs w:val="28"/>
        </w:rPr>
        <w:t>Данная ЛР является расширенной ЛР</w:t>
      </w:r>
      <w:r w:rsidR="001A6F89">
        <w:rPr>
          <w:rFonts w:ascii="Times New Roman" w:hAnsi="Times New Roman" w:cs="Times New Roman"/>
          <w:sz w:val="28"/>
          <w:szCs w:val="28"/>
        </w:rPr>
        <w:t xml:space="preserve"> </w:t>
      </w:r>
      <w:r w:rsidR="006D2315">
        <w:rPr>
          <w:rFonts w:ascii="Times New Roman" w:hAnsi="Times New Roman" w:cs="Times New Roman"/>
          <w:sz w:val="28"/>
          <w:szCs w:val="28"/>
        </w:rPr>
        <w:t xml:space="preserve">№5 с добавлением новой пространственной переменной. Повышение размерности всего на 1 ранг заставило пересмотреть подход к решению задачи и привело появлению методов дифференциальных шагов и переменных направлений. В варианте №7 граничные условия первого рода, поэтому </w:t>
      </w:r>
      <w:r w:rsidR="00906C57">
        <w:rPr>
          <w:rFonts w:ascii="Times New Roman" w:hAnsi="Times New Roman" w:cs="Times New Roman"/>
          <w:sz w:val="28"/>
          <w:szCs w:val="28"/>
        </w:rPr>
        <w:t>результат решения практически не отличается от аналитического, что еще раз доказывает преимущество численных методов.</w:t>
      </w:r>
    </w:p>
    <w:p w14:paraId="04EB2A2E" w14:textId="77777777" w:rsidR="00314924" w:rsidRPr="007D3AC8" w:rsidRDefault="00314924" w:rsidP="00314924">
      <w:pPr>
        <w:ind w:left="0" w:firstLine="0"/>
        <w:rPr>
          <w:rFonts w:ascii="Times New Roman" w:hAnsi="Times New Roman" w:cs="Times New Roman"/>
        </w:rPr>
      </w:pPr>
    </w:p>
    <w:p w14:paraId="19945BAE" w14:textId="77777777" w:rsidR="006A0F61" w:rsidRPr="00471D19" w:rsidRDefault="006A0F61" w:rsidP="006A0F61">
      <w:pPr>
        <w:pStyle w:val="a3"/>
        <w:ind w:left="0" w:firstLine="0"/>
        <w:rPr>
          <w:rFonts w:ascii="Times New Roman" w:hAnsi="Times New Roman" w:cs="Times New Roman"/>
        </w:rPr>
      </w:pPr>
      <w:r w:rsidRPr="00471D19">
        <w:rPr>
          <w:rFonts w:ascii="Times New Roman" w:hAnsi="Times New Roman" w:cs="Times New Roman"/>
        </w:rPr>
        <w:t>5</w:t>
      </w:r>
      <w:r w:rsidRPr="00471D19">
        <w:rPr>
          <w:rFonts w:ascii="Times New Roman" w:hAnsi="Times New Roman" w:cs="Times New Roman"/>
        </w:rPr>
        <w:tab/>
        <w:t>Список используемой литературы</w:t>
      </w:r>
      <w:bookmarkEnd w:id="3"/>
    </w:p>
    <w:p w14:paraId="43E97CF5" w14:textId="2AB97897" w:rsidR="00AE511E" w:rsidRPr="007D3AC8" w:rsidRDefault="006A0F61" w:rsidP="006A0F61">
      <w:pPr>
        <w:ind w:left="0" w:firstLine="708"/>
        <w:rPr>
          <w:rFonts w:ascii="Times New Roman" w:hAnsi="Times New Roman" w:cs="Times New Roman"/>
          <w:sz w:val="28"/>
          <w:szCs w:val="28"/>
        </w:rPr>
      </w:pPr>
      <w:r w:rsidRPr="00416B22">
        <w:rPr>
          <w:rFonts w:ascii="Times New Roman" w:hAnsi="Times New Roman" w:cs="Times New Roman"/>
          <w:sz w:val="28"/>
          <w:szCs w:val="28"/>
        </w:rPr>
        <w:t>1. Раздел 5. Численные методы решения дифференциальных уравнений с частными производными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Pr="002B451F">
          <w:rPr>
            <w:rStyle w:val="ac"/>
            <w:rFonts w:ascii="Times New Roman" w:hAnsi="Times New Roman" w:cs="Times New Roman"/>
            <w:sz w:val="28"/>
            <w:szCs w:val="28"/>
          </w:rPr>
          <w:t>https://mainfo.ru/mietodichieskiie-matierialy</w:t>
        </w:r>
      </w:hyperlink>
    </w:p>
    <w:sectPr w:rsidR="00AE511E" w:rsidRPr="007D3A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11E"/>
    <w:rsid w:val="000D23EB"/>
    <w:rsid w:val="001A6F89"/>
    <w:rsid w:val="00314924"/>
    <w:rsid w:val="005E5120"/>
    <w:rsid w:val="006425F8"/>
    <w:rsid w:val="006A0F61"/>
    <w:rsid w:val="006D2315"/>
    <w:rsid w:val="007307D0"/>
    <w:rsid w:val="007D3AC8"/>
    <w:rsid w:val="008814A3"/>
    <w:rsid w:val="00906C57"/>
    <w:rsid w:val="00940E09"/>
    <w:rsid w:val="00AE511E"/>
    <w:rsid w:val="00BD35B2"/>
    <w:rsid w:val="00C526C1"/>
    <w:rsid w:val="00C93DFA"/>
    <w:rsid w:val="00F10B2E"/>
    <w:rsid w:val="00FD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58199"/>
  <w15:chartTrackingRefBased/>
  <w15:docId w15:val="{B83D30C2-16EB-4E1B-87AD-69CDCABE8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0F61"/>
    <w:pPr>
      <w:spacing w:after="10" w:line="268" w:lineRule="auto"/>
      <w:ind w:left="209" w:hanging="10"/>
      <w:jc w:val="both"/>
    </w:pPr>
    <w:rPr>
      <w:rFonts w:ascii="Calibri" w:eastAsia="Calibri" w:hAnsi="Calibri" w:cs="Calibri"/>
      <w:color w:val="000000"/>
      <w:kern w:val="0"/>
      <w:sz w:val="20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E51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51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51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51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51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51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51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51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51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51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E51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E51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E511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E511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E511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E511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E511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E511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51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E51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511E"/>
    <w:pPr>
      <w:numPr>
        <w:ilvl w:val="1"/>
      </w:numPr>
      <w:ind w:left="209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E51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E51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E511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E511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E511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E51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E511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E511E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6A0F61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40E09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1492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4.bin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oleObject" Target="embeddings/oleObject1.bin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oleObject" Target="embeddings/oleObject3.bin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oleObject" Target="embeddings/oleObject5.bin"/><Relationship Id="rId23" Type="http://schemas.openxmlformats.org/officeDocument/2006/relationships/fontTable" Target="fontTable.xml"/><Relationship Id="rId10" Type="http://schemas.openxmlformats.org/officeDocument/2006/relationships/image" Target="media/image5.wmf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7.wmf"/><Relationship Id="rId22" Type="http://schemas.openxmlformats.org/officeDocument/2006/relationships/hyperlink" Target="https://mainfo.ru/mietodichieskiie-matierial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Крючков</dc:creator>
  <cp:keywords/>
  <dc:description/>
  <cp:lastModifiedBy>PC</cp:lastModifiedBy>
  <cp:revision>17</cp:revision>
  <dcterms:created xsi:type="dcterms:W3CDTF">2024-12-08T20:08:00Z</dcterms:created>
  <dcterms:modified xsi:type="dcterms:W3CDTF">2024-12-15T10:08:00Z</dcterms:modified>
</cp:coreProperties>
</file>