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szCs w:val="28"/>
        </w:rPr>
      </w:pPr>
      <w:r>
        <w:rPr>
          <w:rStyle w:val="Style14"/>
          <w:rFonts w:cs="Times New Roman" w:ascii="Times New Roman" w:hAnsi="Times New Roman"/>
          <w:sz w:val="28"/>
          <w:szCs w:val="28"/>
        </w:rPr>
        <w:t>https://github.com/Pavloffff/MAI_OS/tree/main/lab1</w:t>
      </w:r>
    </w:p>
    <w:p>
      <w:pPr>
        <w:pStyle w:val="Standard"/>
        <w:spacing w:before="240" w:after="160"/>
        <w:rPr>
          <w:rStyle w:val="Style14"/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none"/>
        </w:rPr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примере лабораторной работы №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execve — открывает файл на исполнение.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int execve(const char *pathname, char *const argv[], char *const envp[]);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Запускает программу по адресу pathname. Argv — массив указателей на строки, переданные программе как аргументы. Envp — массив указателей на строки в виде ключ:значение. Должен заканчиваться указателем на NULL.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execve() не возвращает ничего в случае успеха, </w:t>
      </w:r>
      <w:bookmarkStart w:id="0" w:name="tw-target-text"/>
      <w:bookmarkEnd w:id="0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а текст, данные и стек вызывающего процесса перезаписываются в соответствии с содержимым программы.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 xml:space="preserve">openat — открывает и возможно создает файл. 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int openat(int dirfd, const char *pathname, int flags, mode_t mode);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 xml:space="preserve">Открывает файл по адресу pathname. Если файла не существует, возможно создает (флаг O_CREAT). Возвращает файловый дескриптор. 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 xml:space="preserve">Аргумент flags должен включать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один из следующих режимов доступа: O_RDONLY, O_WRONLY или O_RDWR. Они запрашивают открытие файла только для чтения, только для записи или чтения/записи.</w:t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42"/>
          <w:lang w:val="ru-RU"/>
        </w:rPr>
      </w:pPr>
      <w:bookmarkStart w:id="1" w:name="tw-target-text2"/>
      <w:bookmarkEnd w:id="1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Аргумент mode указывает биты режима файла, которые должны применяться при создании нового файла. Если в флагах не указаны ни O_CREAT, ни O_TMPFILE, то mode игнорируется.</w:t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42"/>
          <w:lang w:val="ru-RU"/>
        </w:rPr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42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Аргумент dirname: Если путь, указанный в пути, является относительным, то он интерпретируется относительно каталога, на который ссылается файловый дескриптор dirfd. Если имя пути является относительным, а dirfd является специальным значением AT_FDCWD, то имя пути интерпретируется относительно текущего рабочего каталога вызывающего процесса. Если путь абсолютный, то dilfd игнорируется.</w:t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>
          <w:rFonts w:ascii="Times New Roman" w:hAnsi="Times New Roman" w:cs="Times New Roman"/>
          <w:b w:val="false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</w:pPr>
      <w:r>
        <w:rPr/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mprotect — устанавливает защиту на участок памяти.</w:t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int mprotect(void *addr, size_t len, int prot);</w:t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>
          <w:rFonts w:ascii="Times New Roman" w:hAnsi="Times New Roman" w:cs="Times New Roman"/>
          <w:b w:val="false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</w:pPr>
      <w:r>
        <w:rPr/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mprotect() изменяет защиту доступа к страницам памяти вызывающего процесса, содержащим любую часть диапазона адресов в интервале [addr, addr+len-1]. адрес должен быть выровнен по границе страницы. Если вызывающий процесс пытается получить доступ к памяти способом, нарушающим защиту, тогда ядро ​​генерирует для процесса сигнал SIGSEGV.</w:t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>
          <w:rFonts w:ascii="Times New Roman" w:hAnsi="Times New Roman" w:cs="Times New Roman"/>
          <w:b w:val="false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</w:pPr>
      <w:r>
        <w:rPr/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prot представляет собой комбинацию следующих флагов доступа: PROT_NONE или побитовое или других значений.</w:t>
      </w:r>
    </w:p>
    <w:p>
      <w:pPr>
        <w:pStyle w:val="Style20"/>
        <w:tabs>
          <w:tab w:val="clear" w:pos="708"/>
          <w:tab w:val="left" w:pos="2550" w:leader="none"/>
          <w:tab w:val="left" w:pos="3285" w:leader="none"/>
        </w:tabs>
        <w:rPr>
          <w:rFonts w:ascii="Times New Roman" w:hAnsi="Times New Roman" w:cs="Times New Roman"/>
          <w:b w:val="false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execve("./main", ["./main"], 0x7ffd34ba5d88 /* 47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0x559af1769000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arch_prctl(0x3001 /* ARCH_??? */, 0x7ffffb34d040) = -1 EINVAL (Недопустимый аргумент)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0x7f57d1af0000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access("/etc/ld.so.preload", R_OK)     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"/usr/local/cuda/lib64/glibc-hwcaps/x86-64-v3/libstdc++.so.6",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"/usr/local/cuda/lib64/glibc-hwcaps/x86-64-v3",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"/usr/local/cuda/lib64/glibc-hwcaps/x86-64-v2/libstdc++.so.6",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"/usr/local/cuda/lib64/glibc-hwcaps/x86-64-v2",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"/usr/local/cuda/lib64/tls/x86_64/x86_64",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"/usr/local/cuda/lib64/tls/x86_64",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"/usr/local/cuda/lib64/tls/x86_64",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"/usr/local/cuda/lib64/tls/libstdc++.so.6",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"/usr/local/cuda/lib64/tls",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"/usr/local/cuda/lib64/x86_64/x86_64/libstdc++.so.6",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"/usr/local/cuda/lib64/x86_64/x86_64",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"/usr/local/cuda/lib64/x86_64",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"/usr/local/cuda/lib64/x86_64/libstdc++.so.6",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"/usr/local/cuda/lib64/x86_64", 0x7ffffb34c260, 0)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"/usr/local/cuda/lib64/libstdc++.so.6",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newfstatat(AT_FDCWD, "/usr/local/cuda/lib64", {st_mode=S_IFDIR|0755, st_size=8192, ...}, 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st_size=105043,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105043, PROT_READ, MAP_PRIVATE, 3, 0) = 0x7f57d1ad6000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"/lib/x86_64-linux-gnu/libstdc++.so.6",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st_size=2252096,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2267328, PROT_READ, MAP_PRIVATE|MAP_DENYWRITE, 3, 0) = 0x7f57d18ac000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mmap(0x7f57d1946000, 1114112, PROT_READ|PROT_EXEC, MAP_PRIVATE|MAP_FIXED|MAP_DENYWRITE, 3, 0x9a000) = 0x7f57d1946000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mmap(0x7f57d1a56000, 454656, PROT_READ, MAP_PRIVATE|MAP_FIXED|MAP_DENYWRITE, 3, 0x1aa000) = 0x7f57d1a56000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mmap(0x7f57d1ac5000, 57344, PROT_READ|PROT_WRITE, MAP_PRIVATE|MAP_FIXED|MAP_DENYWRITE, 3, 0x218000) = 0x7f57d1ac5000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mmap(0x7f57d1ad3000, 10432, PROT_READ|PROT_WRITE, MAP_PRIVATE|MAP_FIXED|MAP_ANONYMOUS, -1, 0) = 0x7f57d1ad3000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"/usr/local/cuda/lib64/libgcc_s.so.1",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"/lib/x86_64-linux-gnu/libgcc_s.so.1",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"\177ELF\2\1\1\0\0\0\0\0\0\0\0\0\3\0&gt;\0\1\0\0\0\0\0\0\0\0\0\0\0"...,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st_size=125488,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127720, PROT_READ, MAP_PRIVATE|MAP_DENYWRITE, 3, 0) = 0x7f57d188c000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mmap(0x7f57d188f000, 94208, PROT_READ|PROT_EXEC, MAP_PRIVATE|MAP_FIXED|MAP_DENYWRITE, 3, 0x3000) = 0x7f57d188f000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mmap(0x7f57d18a6000, 16384, PROT_READ, MAP_PRIVATE|MAP_FIXED|MAP_DENYWRITE, 3, 0x1a000) = 0x7f57d18a6000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mmap(0x7f57d18aa000, 8192, PROT_READ|PROT_WRITE, MAP_PRIVATE|MAP_FIXED|MAP_DENYWRITE, 3, 0x1d000) = 0x7f57d18aa000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"/usr/local/cuda/lib64/libc.so.6",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2260560, PROT_READ, MAP_PRIVATE|MAP_DENYWRITE, 3, 0) = 0x7f57d1664000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mmap(0x7f57d168c000, 1658880, PROT_READ|PROT_EXEC, MAP_PRIVATE|MAP_FIXED|MAP_DENYWRITE, 3, 0x28000) = 0x7f57d168c000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mmap(0x7f57d1821000, 360448, PROT_READ, MAP_PRIVATE|MAP_FIXED|MAP_DENYWRITE, 3, 0x1bd000) = 0x7f57d1821000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mmap(0x7f57d1879000, 24576, PROT_READ|PROT_WRITE, MAP_PRIVATE|MAP_FIXED|MAP_DENYWRITE, 3, 0x214000) = 0x7f57d1879000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mmap(0x7f57d187f000, 52816, PROT_READ|PROT_WRITE, MAP_PRIVATE|MAP_FIXED|MAP_ANONYMOUS, -1, 0) = 0x7f57d187f000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"/usr/local/cuda/lib64/libm.so.6", O_RDONLY|O_CLOEXEC)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"/lib/x86_64-linux-gnu/libm.so.6",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"\177ELF\2\1\1\3\0\0\0\0\0\0\0\0\3\0&gt;\0\1\0\0\0\0\0\0\0\0\0\0\0"...,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st_size=940560,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942344, PROT_READ, MAP_PRIVATE|MAP_DENYWRITE, 3, 0) = 0x7f57d157d000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mmap(0x7f57d158b000, 507904, PROT_READ|PROT_EXEC, MAP_PRIVATE|MAP_FIXED|MAP_DENYWRITE, 3, 0xe000) = 0x7f57d158b000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mmap(0x7f57d1607000, 372736, PROT_READ, MAP_PRIVATE|MAP_FIXED|MAP_DENYWRITE, 3, 0x8a000) = 0x7f57d1607000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mmap(0x7f57d1662000, 8192, PROT_READ|PROT_WRITE, MAP_PRIVATE|MAP_FIXED|MAP_DENYWRITE, 3, 0xe4000) = 0x7f57d1662000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0x7f57d157b000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arch_prctl(ARCH_SET_FS, 0x7f57d157c3c0)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set_tid_address(0x7f57d157c690)         = 77380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set_robust_list(0x7f57d157c6a0, 24)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rseq(0x7f57d157cd60,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mprotect(0x7f57d1879000,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mprotect(0x7f57d1662000,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mprotect(0x7f57d18aa000,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0x7f57d1579000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mprotect(0x7f57d1ac5000, 45056,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mprotect(0x559af0e0b000,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mprotect(0x7f57d1b2a000,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munmap(0x7f57d1ad6000, 105043)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getrandom("\x7e\x33\x67\x28\x7d\x2d\xc9\x29",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0x559af1769000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brk(0x559af178a000)                     = 0x559af178a000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futex(0x7f57d1ad377c,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pipe2([3, 4],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pipe2([5, 6],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pipe2([7, 8],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clone(child_stack=NULL, flags=CLONE_CHILD_CLEARTID|CLONE_CHILD_SETTID|SIGCHLDstrace: Process 77381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, child_tidptr=0x7f57d157c690) = 77381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77381] set_robust_list(0x7f57d157c6a0,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77380] clone(child_stack=NULL, flags=CLONE_CHILD_CLEARTID|CLONE_CHILD_SETTID|SIGCHLD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77381]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77381] execve("./child1", ["3", "4", "7", "8"], 0x7ffffb34d218 /* 47 vars */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77380] &lt;... clone resumed&gt;, child_tidptr=0x7f57d157c690) = 77382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strace: Process 77382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77380] newfstatat(0, "", {st_mode=S_IFCHR|0620, st_rdev=makedev(0x88, 0x3), ...}, AT_EMPTY_PATH) = 0</w:t>
      </w:r>
      <w:r>
        <w:br w:type="page"/>
      </w:r>
    </w:p>
    <w:p>
      <w:pPr>
        <w:pStyle w:val="Standard"/>
        <w:spacing w:before="240" w:after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Вывод</w:t>
      </w:r>
    </w:p>
    <w:p>
      <w:pPr>
        <w:pStyle w:val="Standard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а также изучил системные вызовы.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inherit">
    <w:charset w:val="01"/>
    <w:family w:val="auto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LibreOffice/7.3.6.2$Linux_X86_64 LibreOffice_project/30$Build-2</Application>
  <AppVersion>15.0000</AppVersion>
  <Pages>8</Pages>
  <Words>1105</Words>
  <Characters>10199</Characters>
  <CharactersWithSpaces>11497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2021-12-26T12:37:00Z</dcterms:created>
  <dc:creator>Матвей Попов</dc:creator>
  <dc:description/>
  <dc:language>ru-RU</dc:language>
  <cp:lastModifiedBy/>
  <dcterms:modified xsi:type="dcterms:W3CDTF">2023-01-06T19:13:19Z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